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EF" w:rsidRDefault="00DA1CEF" w:rsidP="00DA1CEF">
      <w:pPr>
        <w:spacing w:after="0"/>
        <w:ind w:firstLine="540"/>
        <w:jc w:val="center"/>
        <w:rPr>
          <w:rFonts w:eastAsia="Calibri"/>
          <w:b/>
          <w:sz w:val="27"/>
          <w:szCs w:val="27"/>
          <w:lang w:val="ru-RU" w:eastAsia="ru-RU" w:bidi="ar-SA"/>
        </w:rPr>
      </w:pPr>
      <w:r w:rsidRPr="00DA1CEF">
        <w:rPr>
          <w:b/>
          <w:sz w:val="27"/>
          <w:szCs w:val="27"/>
          <w:lang w:val="ru-RU"/>
        </w:rPr>
        <w:t xml:space="preserve">Рекомендации по составлению </w:t>
      </w:r>
      <w:r w:rsidRPr="00DA1CEF">
        <w:rPr>
          <w:rFonts w:eastAsia="Calibri"/>
          <w:b/>
          <w:sz w:val="27"/>
          <w:szCs w:val="27"/>
          <w:lang w:val="ru-RU" w:eastAsia="ru-RU" w:bidi="ar-SA"/>
        </w:rPr>
        <w:t>перечней услуг, которые являются необходимыми и обязательными для предоставления органами местного самоуправления муниципальных услуг, в соответствии со статьёй 9 Федерального закона от 27 июля 2010 года № 210-ФЗ «Об организации предоставления государственных и муниципальных услуг»</w:t>
      </w:r>
    </w:p>
    <w:p w:rsidR="00DA1CEF" w:rsidRPr="00DA1CEF" w:rsidRDefault="00DA1CEF" w:rsidP="00DA1CEF">
      <w:pPr>
        <w:spacing w:after="0"/>
        <w:ind w:firstLine="540"/>
        <w:jc w:val="center"/>
        <w:rPr>
          <w:b/>
          <w:sz w:val="27"/>
          <w:szCs w:val="27"/>
          <w:lang w:val="ru-RU"/>
        </w:rPr>
      </w:pPr>
    </w:p>
    <w:p w:rsidR="00DA1CEF" w:rsidRPr="00A17622" w:rsidRDefault="00DA1CEF" w:rsidP="00DA1CEF">
      <w:pPr>
        <w:spacing w:after="0"/>
        <w:ind w:firstLine="540"/>
        <w:rPr>
          <w:rFonts w:eastAsia="Calibri"/>
          <w:sz w:val="27"/>
          <w:szCs w:val="27"/>
          <w:lang w:val="ru-RU" w:eastAsia="ru-RU" w:bidi="ar-SA"/>
        </w:rPr>
      </w:pPr>
      <w:proofErr w:type="gramStart"/>
      <w:r w:rsidRPr="00A17622">
        <w:rPr>
          <w:sz w:val="27"/>
          <w:szCs w:val="27"/>
          <w:lang w:val="ru-RU"/>
        </w:rPr>
        <w:t xml:space="preserve">Министерством экономики Свердловской области проведен анализ информации муниципальных образований Свердловской области о принятии нормативных </w:t>
      </w:r>
      <w:r w:rsidRPr="00A17622">
        <w:rPr>
          <w:rFonts w:eastAsia="Calibri"/>
          <w:sz w:val="27"/>
          <w:szCs w:val="27"/>
          <w:lang w:val="ru-RU" w:eastAsia="ru-RU" w:bidi="ar-SA"/>
        </w:rPr>
        <w:t xml:space="preserve">актов и составе перечней услуг, которые являются необходимыми и обязательными для предоставления органами местного самоуправления муниципальных услуг, в соответствии со статьёй 9 Федерального закона от 27 июля 2010 года № 210-ФЗ «Об организации предоставления государственных и муниципальных услуг» (запрос от 17.02.2012 г. № 09-07-17/7). </w:t>
      </w:r>
      <w:proofErr w:type="gramEnd"/>
    </w:p>
    <w:p w:rsidR="00DA1CEF" w:rsidRPr="00A17622" w:rsidRDefault="00DA1CEF" w:rsidP="00DA1CEF">
      <w:pPr>
        <w:tabs>
          <w:tab w:val="left" w:pos="851"/>
        </w:tabs>
        <w:spacing w:after="0"/>
        <w:ind w:firstLine="540"/>
        <w:rPr>
          <w:rFonts w:eastAsia="Calibri"/>
          <w:sz w:val="27"/>
          <w:szCs w:val="27"/>
          <w:lang w:val="ru-RU" w:eastAsia="ru-RU" w:bidi="ar-SA"/>
        </w:rPr>
      </w:pPr>
      <w:r w:rsidRPr="00A17622">
        <w:rPr>
          <w:rFonts w:eastAsia="Calibri"/>
          <w:sz w:val="27"/>
          <w:szCs w:val="27"/>
          <w:lang w:val="ru-RU" w:eastAsia="ru-RU" w:bidi="ar-SA"/>
        </w:rPr>
        <w:t>По результатам анализа представленной информации сообщаем следующее.</w:t>
      </w:r>
    </w:p>
    <w:p w:rsidR="00DA1CEF" w:rsidRPr="00A17622" w:rsidRDefault="00DA1CEF" w:rsidP="00DA1CEF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40"/>
        <w:rPr>
          <w:rFonts w:eastAsia="Calibri"/>
          <w:sz w:val="27"/>
          <w:szCs w:val="27"/>
          <w:lang w:val="ru-RU" w:eastAsia="ru-RU" w:bidi="ar-SA"/>
        </w:rPr>
      </w:pPr>
      <w:r w:rsidRPr="00A17622">
        <w:rPr>
          <w:rFonts w:eastAsia="Calibri"/>
          <w:sz w:val="27"/>
          <w:szCs w:val="27"/>
          <w:lang w:val="ru-RU" w:eastAsia="ru-RU" w:bidi="ar-SA"/>
        </w:rPr>
        <w:t>Выявлено отсутствие утвержденных нормативных актов, соответственно отсутствие указанных перечней у 64% муниципальных образований, направивших ответ (25 муниципальных образований из 39 ответивших по запросу информировали об отсутствии утвержденных перечней с указанием планируемых сроков принятия нормативных актов в марте-апреле 2012 года);</w:t>
      </w:r>
    </w:p>
    <w:p w:rsidR="00DA1CEF" w:rsidRPr="00A17622" w:rsidRDefault="00DA1CEF" w:rsidP="00DA1CEF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40"/>
        <w:rPr>
          <w:rFonts w:eastAsia="Calibri"/>
          <w:sz w:val="27"/>
          <w:szCs w:val="27"/>
          <w:lang w:val="ru-RU" w:eastAsia="ru-RU" w:bidi="ar-SA"/>
        </w:rPr>
      </w:pPr>
      <w:r w:rsidRPr="00A17622">
        <w:rPr>
          <w:rFonts w:eastAsia="Calibri"/>
          <w:sz w:val="27"/>
          <w:szCs w:val="27"/>
          <w:lang w:val="ru-RU" w:eastAsia="ru-RU" w:bidi="ar-SA"/>
        </w:rPr>
        <w:t xml:space="preserve">В указанные перечни услуг необоснованно включены услуги, предоставляемые государственными органами власти и органами местного самоуправления. </w:t>
      </w:r>
      <w:proofErr w:type="gramStart"/>
      <w:r w:rsidRPr="00A17622">
        <w:rPr>
          <w:rFonts w:eastAsia="Calibri"/>
          <w:sz w:val="27"/>
          <w:szCs w:val="27"/>
          <w:lang w:val="ru-RU" w:eastAsia="ru-RU" w:bidi="ar-SA"/>
        </w:rPr>
        <w:t xml:space="preserve">Например, выдача справки о получении и размере пособия по безработице из Управления социальной защиты населения Свердловской области (г. </w:t>
      </w:r>
      <w:proofErr w:type="spellStart"/>
      <w:r w:rsidRPr="00A17622">
        <w:rPr>
          <w:rFonts w:eastAsia="Calibri"/>
          <w:sz w:val="27"/>
          <w:szCs w:val="27"/>
          <w:lang w:val="ru-RU" w:eastAsia="ru-RU" w:bidi="ar-SA"/>
        </w:rPr>
        <w:t>Краснотуринск</w:t>
      </w:r>
      <w:proofErr w:type="spellEnd"/>
      <w:r w:rsidRPr="00A17622">
        <w:rPr>
          <w:rFonts w:eastAsia="Calibri"/>
          <w:sz w:val="27"/>
          <w:szCs w:val="27"/>
          <w:lang w:val="ru-RU" w:eastAsia="ru-RU" w:bidi="ar-SA"/>
        </w:rPr>
        <w:t xml:space="preserve">), выдача выписки из Единого государственного реестра прав на недвижимое имущество из </w:t>
      </w:r>
      <w:proofErr w:type="spellStart"/>
      <w:r w:rsidRPr="00A17622">
        <w:rPr>
          <w:rFonts w:eastAsia="Calibri"/>
          <w:sz w:val="27"/>
          <w:szCs w:val="27"/>
          <w:lang w:val="ru-RU" w:eastAsia="ru-RU" w:bidi="ar-SA"/>
        </w:rPr>
        <w:t>Росреестра</w:t>
      </w:r>
      <w:proofErr w:type="spellEnd"/>
      <w:r w:rsidRPr="00A17622">
        <w:rPr>
          <w:rFonts w:eastAsia="Calibri"/>
          <w:sz w:val="27"/>
          <w:szCs w:val="27"/>
          <w:lang w:val="ru-RU" w:eastAsia="ru-RU" w:bidi="ar-SA"/>
        </w:rPr>
        <w:t xml:space="preserve"> (г. Нижний Тагил, г. Верхняя Пышма, г. Карпинск), выдача выписки из Единого государственного реестра о государственной регистрации в качестве индивидуальных предпринимателей</w:t>
      </w:r>
      <w:proofErr w:type="gramEnd"/>
      <w:r w:rsidRPr="00A17622">
        <w:rPr>
          <w:rFonts w:eastAsia="Calibri"/>
          <w:sz w:val="27"/>
          <w:szCs w:val="27"/>
          <w:lang w:val="ru-RU" w:eastAsia="ru-RU" w:bidi="ar-SA"/>
        </w:rPr>
        <w:t xml:space="preserve"> </w:t>
      </w:r>
      <w:r w:rsidRPr="00A17622">
        <w:rPr>
          <w:rFonts w:eastAsia="Calibri"/>
          <w:sz w:val="27"/>
          <w:szCs w:val="27"/>
          <w:lang w:val="ru-RU" w:eastAsia="ru-RU" w:bidi="ar-SA"/>
        </w:rPr>
        <w:br/>
        <w:t>из ФНС (</w:t>
      </w:r>
      <w:proofErr w:type="spellStart"/>
      <w:r w:rsidRPr="00A17622">
        <w:rPr>
          <w:rFonts w:eastAsia="Calibri"/>
          <w:sz w:val="27"/>
          <w:szCs w:val="27"/>
          <w:lang w:val="ru-RU" w:eastAsia="ru-RU" w:bidi="ar-SA"/>
        </w:rPr>
        <w:t>Серовский</w:t>
      </w:r>
      <w:proofErr w:type="spellEnd"/>
      <w:r w:rsidRPr="00A17622">
        <w:rPr>
          <w:rFonts w:eastAsia="Calibri"/>
          <w:sz w:val="27"/>
          <w:szCs w:val="27"/>
          <w:lang w:val="ru-RU" w:eastAsia="ru-RU" w:bidi="ar-SA"/>
        </w:rPr>
        <w:t xml:space="preserve"> городской округ).</w:t>
      </w:r>
    </w:p>
    <w:p w:rsidR="00DA1CEF" w:rsidRPr="00A17622" w:rsidRDefault="00DA1CEF" w:rsidP="00DA1CEF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40"/>
        <w:rPr>
          <w:rFonts w:eastAsia="Calibri"/>
          <w:sz w:val="27"/>
          <w:szCs w:val="27"/>
          <w:lang w:val="ru-RU" w:eastAsia="ru-RU" w:bidi="ar-SA"/>
        </w:rPr>
      </w:pPr>
      <w:proofErr w:type="gramStart"/>
      <w:r w:rsidRPr="00A17622">
        <w:rPr>
          <w:sz w:val="27"/>
          <w:szCs w:val="27"/>
          <w:lang w:val="ru-RU"/>
        </w:rPr>
        <w:t xml:space="preserve">Произведена подмена понятий «услуги, </w:t>
      </w:r>
      <w:r w:rsidRPr="00A17622">
        <w:rPr>
          <w:rFonts w:eastAsia="Calibri"/>
          <w:sz w:val="27"/>
          <w:szCs w:val="27"/>
          <w:lang w:val="ru-RU" w:eastAsia="ru-RU" w:bidi="ar-SA"/>
        </w:rPr>
        <w:t>являющиеся необходимыми и обязательными для предоставления органами местного самоуправления муниципальных услуг» согласно статье 9 Федерального закона от 27 июля 2010 года № 210-ФЗ</w:t>
      </w:r>
      <w:r w:rsidRPr="00A17622">
        <w:rPr>
          <w:sz w:val="27"/>
          <w:szCs w:val="27"/>
          <w:lang w:val="ru-RU"/>
        </w:rPr>
        <w:t xml:space="preserve">, «первоочередные услуги, размещаемые в Реестре государственных и муниципальных услуг (функций) Свердловской области», «услуги, определенные для организации межведомственного взаимодействия» согласно статье 7 </w:t>
      </w:r>
      <w:r w:rsidRPr="00A17622">
        <w:rPr>
          <w:rFonts w:eastAsia="Calibri"/>
          <w:sz w:val="27"/>
          <w:szCs w:val="27"/>
          <w:lang w:val="ru-RU" w:eastAsia="ru-RU" w:bidi="ar-SA"/>
        </w:rPr>
        <w:t>Федерального закона от 27 июля 2010 года № 210-ФЗ, с утверждением данных услуг одним</w:t>
      </w:r>
      <w:proofErr w:type="gramEnd"/>
      <w:r w:rsidRPr="00A17622">
        <w:rPr>
          <w:rFonts w:eastAsia="Calibri"/>
          <w:sz w:val="27"/>
          <w:szCs w:val="27"/>
          <w:lang w:val="ru-RU" w:eastAsia="ru-RU" w:bidi="ar-SA"/>
        </w:rPr>
        <w:t xml:space="preserve"> перечнем с обобщенным наименованием перечня. Например, </w:t>
      </w:r>
      <w:r w:rsidRPr="00A17622">
        <w:rPr>
          <w:sz w:val="27"/>
          <w:szCs w:val="27"/>
          <w:lang w:val="ru-RU"/>
        </w:rPr>
        <w:t xml:space="preserve">перечень необходимых и обязательных муниципальных услуг (функций), предоставляемых органами местного самоуправления и муниципальными учреждениями Муниципального образования </w:t>
      </w:r>
      <w:proofErr w:type="spellStart"/>
      <w:r w:rsidRPr="00A17622">
        <w:rPr>
          <w:sz w:val="27"/>
          <w:szCs w:val="27"/>
          <w:lang w:val="ru-RU"/>
        </w:rPr>
        <w:t>Красноуфимский</w:t>
      </w:r>
      <w:proofErr w:type="spellEnd"/>
      <w:r w:rsidRPr="00A17622">
        <w:rPr>
          <w:sz w:val="27"/>
          <w:szCs w:val="27"/>
          <w:lang w:val="ru-RU"/>
        </w:rPr>
        <w:t xml:space="preserve"> округ, требующих межведомственного взаимодействия; перечень услуг, размещаемый в реестре государственных услуг (функций) Свердловской области в соответствии с Соглашением между Правительством Свердловской области  и администрацией размещено (Михайловское муниципальное образование).</w:t>
      </w:r>
    </w:p>
    <w:p w:rsidR="00DA1CEF" w:rsidRPr="00A17622" w:rsidRDefault="00DA1CEF" w:rsidP="00DA1CEF">
      <w:pPr>
        <w:spacing w:after="0"/>
        <w:rPr>
          <w:sz w:val="27"/>
          <w:szCs w:val="27"/>
          <w:lang w:val="ru-RU"/>
        </w:rPr>
      </w:pPr>
      <w:bookmarkStart w:id="0" w:name="22102"/>
      <w:bookmarkEnd w:id="0"/>
      <w:r w:rsidRPr="00A17622">
        <w:rPr>
          <w:sz w:val="27"/>
          <w:szCs w:val="27"/>
          <w:lang w:val="ru-RU"/>
        </w:rPr>
        <w:t xml:space="preserve">Министерство экономики Свердловской области на основе анализа информации направляет рекомендации по составлению </w:t>
      </w:r>
      <w:r w:rsidRPr="00A17622">
        <w:rPr>
          <w:rFonts w:eastAsia="Calibri"/>
          <w:sz w:val="27"/>
          <w:szCs w:val="27"/>
          <w:lang w:val="ru-RU" w:eastAsia="ru-RU" w:bidi="ar-SA"/>
        </w:rPr>
        <w:t xml:space="preserve">услуг, которые являются необходимыми и обязательными для предоставления органами местного </w:t>
      </w:r>
      <w:r w:rsidRPr="00A17622">
        <w:rPr>
          <w:rFonts w:eastAsia="Calibri"/>
          <w:sz w:val="27"/>
          <w:szCs w:val="27"/>
          <w:lang w:val="ru-RU" w:eastAsia="ru-RU" w:bidi="ar-SA"/>
        </w:rPr>
        <w:lastRenderedPageBreak/>
        <w:t>самоуправления муниципальных услуг</w:t>
      </w:r>
      <w:r w:rsidRPr="00A17622">
        <w:rPr>
          <w:sz w:val="27"/>
          <w:szCs w:val="27"/>
          <w:lang w:val="ru-RU"/>
        </w:rPr>
        <w:t xml:space="preserve"> и принятию соответствующих нормативных актов муниципальными образованиями:</w:t>
      </w:r>
    </w:p>
    <w:p w:rsidR="00DA1CEF" w:rsidRPr="00A17622" w:rsidRDefault="00DA1CEF" w:rsidP="00DA1CEF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8"/>
        <w:outlineLvl w:val="1"/>
        <w:rPr>
          <w:rFonts w:eastAsia="Calibri"/>
          <w:sz w:val="27"/>
          <w:szCs w:val="27"/>
          <w:lang w:val="ru-RU" w:eastAsia="ru-RU" w:bidi="ar-SA"/>
        </w:rPr>
      </w:pPr>
      <w:r w:rsidRPr="00A17622">
        <w:rPr>
          <w:rFonts w:eastAsia="Calibri"/>
          <w:sz w:val="27"/>
          <w:szCs w:val="27"/>
          <w:lang w:val="ru-RU" w:eastAsia="ru-RU" w:bidi="ar-SA"/>
        </w:rPr>
        <w:t xml:space="preserve">Рекомендуем использовать имеющиеся административные регламенты по оказанию муниципальным услуг для выявления услуг, являющихся необходимыми и обязательными для муниципальных услуг, и услуг организуемых с межведомственным взаимодействием. </w:t>
      </w:r>
    </w:p>
    <w:p w:rsidR="00DA1CEF" w:rsidRPr="00A17622" w:rsidRDefault="00DA1CEF" w:rsidP="00DA1CEF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8"/>
        <w:rPr>
          <w:sz w:val="27"/>
          <w:szCs w:val="27"/>
          <w:lang w:val="ru-RU"/>
        </w:rPr>
      </w:pPr>
      <w:r w:rsidRPr="00A17622">
        <w:rPr>
          <w:sz w:val="27"/>
          <w:szCs w:val="27"/>
          <w:lang w:val="ru-RU"/>
        </w:rPr>
        <w:t xml:space="preserve">Необходимо провести анализ перечней с исключением услуг, предоставляемых непосредственно органами государственной власти и органами местного самоуправления. </w:t>
      </w:r>
    </w:p>
    <w:p w:rsidR="00DA1CEF" w:rsidRPr="00A17622" w:rsidRDefault="00DA1CEF" w:rsidP="00DA1CEF">
      <w:pPr>
        <w:tabs>
          <w:tab w:val="left" w:pos="993"/>
        </w:tabs>
        <w:spacing w:after="0"/>
        <w:ind w:firstLine="708"/>
        <w:rPr>
          <w:sz w:val="27"/>
          <w:szCs w:val="27"/>
          <w:lang w:val="ru-RU"/>
        </w:rPr>
      </w:pPr>
      <w:r w:rsidRPr="00A17622">
        <w:rPr>
          <w:sz w:val="27"/>
          <w:szCs w:val="27"/>
          <w:lang w:val="ru-RU"/>
        </w:rPr>
        <w:t>К необходимым и обязательным услугам относятся услуги, в результате оказания которых заявитель может получить документ, необходимый при обращении за государственной, муниципальной услугой, при этом обращение за данными услугами необходимо в соответствии с нормативными правовыми актами.</w:t>
      </w:r>
    </w:p>
    <w:p w:rsidR="00DA1CEF" w:rsidRPr="00A17622" w:rsidRDefault="00DA1CEF" w:rsidP="00DA1CEF">
      <w:pPr>
        <w:tabs>
          <w:tab w:val="left" w:pos="993"/>
        </w:tabs>
        <w:spacing w:after="0"/>
        <w:ind w:firstLine="708"/>
        <w:rPr>
          <w:sz w:val="27"/>
          <w:szCs w:val="27"/>
          <w:lang w:val="ru-RU"/>
        </w:rPr>
      </w:pPr>
      <w:r w:rsidRPr="00A17622">
        <w:rPr>
          <w:sz w:val="27"/>
          <w:szCs w:val="27"/>
          <w:lang w:val="ru-RU"/>
        </w:rPr>
        <w:t xml:space="preserve">Перечень необходимых и обязательных услуг должен включать услуги, оказываемые всеми организациями вне зависимости от их организационно-правовой формы, в том числе бюджетными, автономными, казенными учреждениями, унитарными предприятиями. </w:t>
      </w:r>
    </w:p>
    <w:p w:rsidR="00DA1CEF" w:rsidRPr="00A17622" w:rsidRDefault="00DA1CEF" w:rsidP="00DA1CEF">
      <w:pPr>
        <w:tabs>
          <w:tab w:val="left" w:pos="993"/>
        </w:tabs>
        <w:spacing w:after="0"/>
        <w:ind w:firstLine="708"/>
        <w:rPr>
          <w:sz w:val="27"/>
          <w:szCs w:val="27"/>
          <w:lang w:val="ru-RU"/>
        </w:rPr>
      </w:pPr>
      <w:r w:rsidRPr="00A17622">
        <w:rPr>
          <w:sz w:val="27"/>
          <w:szCs w:val="27"/>
          <w:lang w:val="ru-RU"/>
        </w:rPr>
        <w:t>Перечень не должен включать услуги, предоставляемые непосредственно органами государственной власти и органами местного самоуправления, поскольку такие услуги являются, соответственно, государственными и муниципальными услугами.</w:t>
      </w:r>
    </w:p>
    <w:p w:rsidR="00DA1CEF" w:rsidRPr="00A17622" w:rsidRDefault="00DA1CEF" w:rsidP="00DA1CEF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8"/>
        <w:outlineLvl w:val="1"/>
        <w:rPr>
          <w:rFonts w:eastAsia="Calibri"/>
          <w:sz w:val="27"/>
          <w:szCs w:val="27"/>
          <w:lang w:val="ru-RU" w:eastAsia="ru-RU" w:bidi="ar-SA"/>
        </w:rPr>
      </w:pPr>
      <w:r w:rsidRPr="00A17622">
        <w:rPr>
          <w:rFonts w:eastAsia="Calibri"/>
          <w:sz w:val="27"/>
          <w:szCs w:val="27"/>
          <w:lang w:val="ru-RU" w:eastAsia="ru-RU" w:bidi="ar-SA"/>
        </w:rPr>
        <w:t>При необходимости корректировки перечней, при первоначальном формировании перечней рекомендуем использовать приведенную ниже форму:</w:t>
      </w:r>
    </w:p>
    <w:p w:rsidR="00DA1CEF" w:rsidRPr="00A17622" w:rsidRDefault="00DA1CEF" w:rsidP="00DA1CEF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540" w:firstLine="708"/>
        <w:outlineLvl w:val="1"/>
        <w:rPr>
          <w:rFonts w:eastAsia="Calibri"/>
          <w:sz w:val="27"/>
          <w:szCs w:val="27"/>
          <w:lang w:val="ru-RU" w:eastAsia="ru-RU" w:bidi="ar-SA"/>
        </w:rPr>
      </w:pPr>
    </w:p>
    <w:tbl>
      <w:tblPr>
        <w:tblStyle w:val="a3"/>
        <w:tblW w:w="10173" w:type="dxa"/>
        <w:tblLook w:val="04A0"/>
      </w:tblPr>
      <w:tblGrid>
        <w:gridCol w:w="1843"/>
        <w:gridCol w:w="2376"/>
        <w:gridCol w:w="3544"/>
        <w:gridCol w:w="2410"/>
      </w:tblGrid>
      <w:tr w:rsidR="00DA1CEF" w:rsidRPr="00A17622" w:rsidTr="00DF6F17">
        <w:tc>
          <w:tcPr>
            <w:tcW w:w="1843" w:type="dxa"/>
          </w:tcPr>
          <w:p w:rsidR="00DA1CEF" w:rsidRPr="00A17622" w:rsidRDefault="00DA1CEF" w:rsidP="00DF6F1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1"/>
              <w:rPr>
                <w:rFonts w:eastAsia="Calibri"/>
                <w:sz w:val="24"/>
                <w:szCs w:val="24"/>
                <w:lang w:val="ru-RU" w:bidi="ar-SA"/>
              </w:rPr>
            </w:pPr>
            <w:r w:rsidRPr="00A17622">
              <w:rPr>
                <w:rFonts w:eastAsia="Calibri"/>
                <w:sz w:val="24"/>
                <w:szCs w:val="24"/>
                <w:lang w:val="ru-RU" w:bidi="ar-SA"/>
              </w:rPr>
              <w:t>Наименование муниципальной услуги</w:t>
            </w:r>
          </w:p>
        </w:tc>
        <w:tc>
          <w:tcPr>
            <w:tcW w:w="2376" w:type="dxa"/>
          </w:tcPr>
          <w:p w:rsidR="00DA1CEF" w:rsidRPr="00A17622" w:rsidRDefault="00DA1CEF" w:rsidP="00DF6F1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1"/>
              <w:rPr>
                <w:rFonts w:eastAsia="Calibri"/>
                <w:sz w:val="24"/>
                <w:szCs w:val="24"/>
                <w:lang w:val="ru-RU" w:bidi="ar-SA"/>
              </w:rPr>
            </w:pPr>
            <w:r w:rsidRPr="00A17622">
              <w:rPr>
                <w:rFonts w:eastAsia="Calibri"/>
                <w:sz w:val="24"/>
                <w:szCs w:val="24"/>
                <w:lang w:val="ru-RU" w:bidi="ar-SA"/>
              </w:rPr>
              <w:t>Наименование необходимой и обязательной услуги</w:t>
            </w:r>
          </w:p>
        </w:tc>
        <w:tc>
          <w:tcPr>
            <w:tcW w:w="3544" w:type="dxa"/>
          </w:tcPr>
          <w:p w:rsidR="00DA1CEF" w:rsidRPr="00A17622" w:rsidRDefault="00DA1CEF" w:rsidP="00DF6F1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1"/>
              <w:rPr>
                <w:rFonts w:eastAsia="Calibri"/>
                <w:sz w:val="24"/>
                <w:szCs w:val="24"/>
                <w:lang w:val="ru-RU" w:bidi="ar-SA"/>
              </w:rPr>
            </w:pPr>
            <w:r w:rsidRPr="00A17622">
              <w:rPr>
                <w:rFonts w:eastAsia="Calibri"/>
                <w:sz w:val="24"/>
                <w:szCs w:val="24"/>
                <w:lang w:val="ru-RU" w:bidi="ar-SA"/>
              </w:rPr>
              <w:t>Организация, предоставляющая необходимую и обязательную услугу</w:t>
            </w:r>
          </w:p>
        </w:tc>
        <w:tc>
          <w:tcPr>
            <w:tcW w:w="2410" w:type="dxa"/>
          </w:tcPr>
          <w:p w:rsidR="00DA1CEF" w:rsidRPr="00A17622" w:rsidRDefault="00DA1CEF" w:rsidP="00DF6F1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1"/>
              <w:rPr>
                <w:rFonts w:eastAsia="Calibri"/>
                <w:sz w:val="24"/>
                <w:szCs w:val="24"/>
                <w:lang w:val="ru-RU" w:bidi="ar-SA"/>
              </w:rPr>
            </w:pPr>
            <w:r w:rsidRPr="00A17622">
              <w:rPr>
                <w:rFonts w:eastAsia="Calibri"/>
                <w:sz w:val="24"/>
                <w:szCs w:val="24"/>
                <w:lang w:val="ru-RU" w:bidi="ar-SA"/>
              </w:rPr>
              <w:t>Нормативное обоснование установления платы</w:t>
            </w:r>
          </w:p>
        </w:tc>
      </w:tr>
      <w:tr w:rsidR="00DA1CEF" w:rsidRPr="00A17622" w:rsidTr="00DF6F17">
        <w:tc>
          <w:tcPr>
            <w:tcW w:w="1843" w:type="dxa"/>
          </w:tcPr>
          <w:p w:rsidR="00DA1CEF" w:rsidRPr="00A17622" w:rsidRDefault="00DA1CEF" w:rsidP="00DF6F17">
            <w:pPr>
              <w:autoSpaceDE w:val="0"/>
              <w:autoSpaceDN w:val="0"/>
              <w:adjustRightInd w:val="0"/>
              <w:spacing w:after="0"/>
              <w:ind w:firstLine="0"/>
              <w:outlineLvl w:val="1"/>
              <w:rPr>
                <w:rFonts w:eastAsia="Calibri"/>
                <w:sz w:val="27"/>
                <w:szCs w:val="27"/>
                <w:lang w:val="ru-RU" w:bidi="ar-SA"/>
              </w:rPr>
            </w:pPr>
          </w:p>
        </w:tc>
        <w:tc>
          <w:tcPr>
            <w:tcW w:w="2376" w:type="dxa"/>
          </w:tcPr>
          <w:p w:rsidR="00DA1CEF" w:rsidRPr="00A17622" w:rsidRDefault="00DA1CEF" w:rsidP="00DF6F17">
            <w:pPr>
              <w:autoSpaceDE w:val="0"/>
              <w:autoSpaceDN w:val="0"/>
              <w:adjustRightInd w:val="0"/>
              <w:spacing w:after="0"/>
              <w:ind w:firstLine="0"/>
              <w:outlineLvl w:val="1"/>
              <w:rPr>
                <w:rFonts w:eastAsia="Calibri"/>
                <w:sz w:val="27"/>
                <w:szCs w:val="27"/>
                <w:lang w:val="ru-RU" w:bidi="ar-SA"/>
              </w:rPr>
            </w:pPr>
          </w:p>
        </w:tc>
        <w:tc>
          <w:tcPr>
            <w:tcW w:w="3544" w:type="dxa"/>
          </w:tcPr>
          <w:p w:rsidR="00DA1CEF" w:rsidRPr="00A17622" w:rsidRDefault="00DA1CEF" w:rsidP="00DF6F17">
            <w:pPr>
              <w:autoSpaceDE w:val="0"/>
              <w:autoSpaceDN w:val="0"/>
              <w:adjustRightInd w:val="0"/>
              <w:spacing w:after="0"/>
              <w:ind w:firstLine="0"/>
              <w:outlineLvl w:val="1"/>
              <w:rPr>
                <w:rFonts w:eastAsia="Calibri"/>
                <w:sz w:val="27"/>
                <w:szCs w:val="27"/>
                <w:lang w:val="ru-RU" w:bidi="ar-SA"/>
              </w:rPr>
            </w:pPr>
          </w:p>
        </w:tc>
        <w:tc>
          <w:tcPr>
            <w:tcW w:w="2410" w:type="dxa"/>
          </w:tcPr>
          <w:p w:rsidR="00DA1CEF" w:rsidRPr="00A17622" w:rsidRDefault="00DA1CEF" w:rsidP="00DF6F17">
            <w:pPr>
              <w:autoSpaceDE w:val="0"/>
              <w:autoSpaceDN w:val="0"/>
              <w:adjustRightInd w:val="0"/>
              <w:spacing w:after="0"/>
              <w:ind w:firstLine="0"/>
              <w:outlineLvl w:val="1"/>
              <w:rPr>
                <w:rFonts w:eastAsia="Calibri"/>
                <w:sz w:val="27"/>
                <w:szCs w:val="27"/>
                <w:lang w:val="ru-RU" w:bidi="ar-SA"/>
              </w:rPr>
            </w:pPr>
          </w:p>
        </w:tc>
      </w:tr>
    </w:tbl>
    <w:p w:rsidR="00DA1CEF" w:rsidRPr="00A17622" w:rsidRDefault="00DA1CEF" w:rsidP="00DA1CEF">
      <w:pPr>
        <w:tabs>
          <w:tab w:val="left" w:pos="993"/>
        </w:tabs>
        <w:spacing w:after="0"/>
        <w:rPr>
          <w:sz w:val="27"/>
          <w:szCs w:val="27"/>
          <w:lang w:val="ru-RU"/>
        </w:rPr>
      </w:pPr>
    </w:p>
    <w:p w:rsidR="00DA1CEF" w:rsidRDefault="00DA1CEF" w:rsidP="00DA1CEF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8"/>
        <w:outlineLvl w:val="1"/>
        <w:rPr>
          <w:rFonts w:eastAsia="Calibri"/>
          <w:sz w:val="27"/>
          <w:szCs w:val="27"/>
          <w:lang w:val="ru-RU" w:eastAsia="ru-RU" w:bidi="ar-SA"/>
        </w:rPr>
      </w:pPr>
      <w:r w:rsidRPr="00A17622">
        <w:rPr>
          <w:rFonts w:eastAsia="Calibri"/>
          <w:sz w:val="27"/>
          <w:szCs w:val="27"/>
          <w:lang w:val="ru-RU" w:eastAsia="ru-RU" w:bidi="ar-SA"/>
        </w:rPr>
        <w:t xml:space="preserve">Предлагаем ориентироваться на перечень необходимых и обязательных услуг, утвержденный решением Екатеринбургской Городской Думы от 24.01.2012 г. № 1/52, размещенный на её официальном сайте </w:t>
      </w:r>
      <w:hyperlink r:id="rId5" w:history="1">
        <w:r w:rsidR="00192D06" w:rsidRPr="00DC3A45">
          <w:rPr>
            <w:rStyle w:val="a5"/>
            <w:rFonts w:eastAsia="Calibri"/>
            <w:sz w:val="27"/>
            <w:szCs w:val="27"/>
            <w:lang w:eastAsia="ru-RU" w:bidi="ar-SA"/>
          </w:rPr>
          <w:t>http</w:t>
        </w:r>
        <w:r w:rsidR="00192D06" w:rsidRPr="00DC3A45">
          <w:rPr>
            <w:rStyle w:val="a5"/>
            <w:rFonts w:eastAsia="Calibri"/>
            <w:sz w:val="27"/>
            <w:szCs w:val="27"/>
            <w:lang w:val="ru-RU" w:eastAsia="ru-RU" w:bidi="ar-SA"/>
          </w:rPr>
          <w:t>://</w:t>
        </w:r>
        <w:r w:rsidR="00192D06" w:rsidRPr="00DC3A45">
          <w:rPr>
            <w:rStyle w:val="a5"/>
            <w:rFonts w:eastAsia="Calibri"/>
            <w:sz w:val="27"/>
            <w:szCs w:val="27"/>
            <w:lang w:eastAsia="ru-RU" w:bidi="ar-SA"/>
          </w:rPr>
          <w:t>www</w:t>
        </w:r>
        <w:r w:rsidR="00192D06" w:rsidRPr="00DC3A45">
          <w:rPr>
            <w:rStyle w:val="a5"/>
            <w:rFonts w:eastAsia="Calibri"/>
            <w:sz w:val="27"/>
            <w:szCs w:val="27"/>
            <w:lang w:val="ru-RU" w:eastAsia="ru-RU" w:bidi="ar-SA"/>
          </w:rPr>
          <w:t>.</w:t>
        </w:r>
        <w:proofErr w:type="spellStart"/>
        <w:r w:rsidR="00192D06" w:rsidRPr="00DC3A45">
          <w:rPr>
            <w:rStyle w:val="a5"/>
            <w:rFonts w:eastAsia="Calibri"/>
            <w:sz w:val="27"/>
            <w:szCs w:val="27"/>
            <w:lang w:eastAsia="ru-RU" w:bidi="ar-SA"/>
          </w:rPr>
          <w:t>egd</w:t>
        </w:r>
        <w:proofErr w:type="spellEnd"/>
        <w:r w:rsidR="00192D06" w:rsidRPr="00DC3A45">
          <w:rPr>
            <w:rStyle w:val="a5"/>
            <w:rFonts w:eastAsia="Calibri"/>
            <w:sz w:val="27"/>
            <w:szCs w:val="27"/>
            <w:lang w:val="ru-RU" w:eastAsia="ru-RU" w:bidi="ar-SA"/>
          </w:rPr>
          <w:t>.</w:t>
        </w:r>
        <w:proofErr w:type="spellStart"/>
        <w:r w:rsidR="00192D06" w:rsidRPr="00DC3A45">
          <w:rPr>
            <w:rStyle w:val="a5"/>
            <w:rFonts w:eastAsia="Calibri"/>
            <w:sz w:val="27"/>
            <w:szCs w:val="27"/>
            <w:lang w:eastAsia="ru-RU" w:bidi="ar-SA"/>
          </w:rPr>
          <w:t>ru</w:t>
        </w:r>
        <w:proofErr w:type="spellEnd"/>
      </w:hyperlink>
    </w:p>
    <w:p w:rsidR="00FB45FD" w:rsidRPr="00192D06" w:rsidRDefault="00DA1CEF" w:rsidP="00DA1CEF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8"/>
        <w:outlineLvl w:val="1"/>
        <w:rPr>
          <w:rFonts w:eastAsia="Calibri"/>
          <w:sz w:val="27"/>
          <w:szCs w:val="27"/>
          <w:lang w:val="ru-RU" w:eastAsia="ru-RU" w:bidi="ar-SA"/>
        </w:rPr>
      </w:pPr>
      <w:r w:rsidRPr="00192D06">
        <w:rPr>
          <w:rFonts w:eastAsia="Calibri"/>
          <w:sz w:val="27"/>
          <w:szCs w:val="27"/>
          <w:lang w:val="ru-RU" w:eastAsia="ru-RU" w:bidi="ar-SA"/>
        </w:rPr>
        <w:t>Рекомендуем ускорить сроки принятия нормативных актов по утверждению перечней услуг, которые являются необходимыми и обязательными для предоставления органами местного самоуправления муниципальных услуг - в срок до 1 мая 2012 года.</w:t>
      </w:r>
    </w:p>
    <w:sectPr w:rsidR="00FB45FD" w:rsidRPr="00192D06" w:rsidSect="00DA1C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A7582"/>
    <w:multiLevelType w:val="hybridMultilevel"/>
    <w:tmpl w:val="1D500034"/>
    <w:lvl w:ilvl="0" w:tplc="CEBED3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145F0A"/>
    <w:multiLevelType w:val="hybridMultilevel"/>
    <w:tmpl w:val="CC44E752"/>
    <w:lvl w:ilvl="0" w:tplc="7B421B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1CEF"/>
    <w:rsid w:val="00001BF3"/>
    <w:rsid w:val="00002882"/>
    <w:rsid w:val="000034A6"/>
    <w:rsid w:val="0000627E"/>
    <w:rsid w:val="000142B0"/>
    <w:rsid w:val="00017297"/>
    <w:rsid w:val="00017961"/>
    <w:rsid w:val="00026F97"/>
    <w:rsid w:val="00027418"/>
    <w:rsid w:val="00034B15"/>
    <w:rsid w:val="00050E49"/>
    <w:rsid w:val="00051CBA"/>
    <w:rsid w:val="0005265E"/>
    <w:rsid w:val="000704DA"/>
    <w:rsid w:val="00070C4D"/>
    <w:rsid w:val="00071E05"/>
    <w:rsid w:val="00072D37"/>
    <w:rsid w:val="0007361F"/>
    <w:rsid w:val="00077392"/>
    <w:rsid w:val="000778AE"/>
    <w:rsid w:val="000816D1"/>
    <w:rsid w:val="0008486A"/>
    <w:rsid w:val="00084E38"/>
    <w:rsid w:val="000A176C"/>
    <w:rsid w:val="000A4AAB"/>
    <w:rsid w:val="000B32B5"/>
    <w:rsid w:val="000B7EC5"/>
    <w:rsid w:val="000D18C5"/>
    <w:rsid w:val="000D44EE"/>
    <w:rsid w:val="000E1D2F"/>
    <w:rsid w:val="000E6B90"/>
    <w:rsid w:val="000F40FD"/>
    <w:rsid w:val="000F6276"/>
    <w:rsid w:val="000F7880"/>
    <w:rsid w:val="00100539"/>
    <w:rsid w:val="00104067"/>
    <w:rsid w:val="00105886"/>
    <w:rsid w:val="0010783F"/>
    <w:rsid w:val="00114989"/>
    <w:rsid w:val="001204F4"/>
    <w:rsid w:val="00120BBF"/>
    <w:rsid w:val="00133B73"/>
    <w:rsid w:val="0014007D"/>
    <w:rsid w:val="001405D7"/>
    <w:rsid w:val="00146792"/>
    <w:rsid w:val="00166B7F"/>
    <w:rsid w:val="001678E3"/>
    <w:rsid w:val="0017246C"/>
    <w:rsid w:val="001750B0"/>
    <w:rsid w:val="001825BD"/>
    <w:rsid w:val="00182918"/>
    <w:rsid w:val="001835A5"/>
    <w:rsid w:val="0018381A"/>
    <w:rsid w:val="0018417F"/>
    <w:rsid w:val="00184406"/>
    <w:rsid w:val="001852BA"/>
    <w:rsid w:val="00185545"/>
    <w:rsid w:val="00186273"/>
    <w:rsid w:val="00187565"/>
    <w:rsid w:val="00192D06"/>
    <w:rsid w:val="001A31D6"/>
    <w:rsid w:val="001A748E"/>
    <w:rsid w:val="001C38C6"/>
    <w:rsid w:val="001C6E71"/>
    <w:rsid w:val="001D33CE"/>
    <w:rsid w:val="001D6EDF"/>
    <w:rsid w:val="001E204D"/>
    <w:rsid w:val="001F55B3"/>
    <w:rsid w:val="00200219"/>
    <w:rsid w:val="002169D7"/>
    <w:rsid w:val="00225896"/>
    <w:rsid w:val="00225F69"/>
    <w:rsid w:val="00231B88"/>
    <w:rsid w:val="0023250E"/>
    <w:rsid w:val="00237364"/>
    <w:rsid w:val="00241002"/>
    <w:rsid w:val="00246D9D"/>
    <w:rsid w:val="002555E7"/>
    <w:rsid w:val="00257C98"/>
    <w:rsid w:val="00265328"/>
    <w:rsid w:val="00267F24"/>
    <w:rsid w:val="0027040B"/>
    <w:rsid w:val="00271DCC"/>
    <w:rsid w:val="00281989"/>
    <w:rsid w:val="00283418"/>
    <w:rsid w:val="00287065"/>
    <w:rsid w:val="002870C2"/>
    <w:rsid w:val="002A16BD"/>
    <w:rsid w:val="002A4A0C"/>
    <w:rsid w:val="002A7451"/>
    <w:rsid w:val="002B47F8"/>
    <w:rsid w:val="002C2C61"/>
    <w:rsid w:val="002C560D"/>
    <w:rsid w:val="002D1931"/>
    <w:rsid w:val="002D2095"/>
    <w:rsid w:val="002D3444"/>
    <w:rsid w:val="002E1B35"/>
    <w:rsid w:val="002E4B5A"/>
    <w:rsid w:val="002E712A"/>
    <w:rsid w:val="003032F3"/>
    <w:rsid w:val="003036AC"/>
    <w:rsid w:val="00306ABA"/>
    <w:rsid w:val="00310BEA"/>
    <w:rsid w:val="003145BB"/>
    <w:rsid w:val="003205B5"/>
    <w:rsid w:val="00326F94"/>
    <w:rsid w:val="00333EA8"/>
    <w:rsid w:val="0033665E"/>
    <w:rsid w:val="003409B7"/>
    <w:rsid w:val="00342938"/>
    <w:rsid w:val="00347DF6"/>
    <w:rsid w:val="00366C86"/>
    <w:rsid w:val="0037313B"/>
    <w:rsid w:val="0037386C"/>
    <w:rsid w:val="00376B45"/>
    <w:rsid w:val="0039196C"/>
    <w:rsid w:val="0039274E"/>
    <w:rsid w:val="003A2DCC"/>
    <w:rsid w:val="003A408D"/>
    <w:rsid w:val="003B348A"/>
    <w:rsid w:val="003B475B"/>
    <w:rsid w:val="003B78E4"/>
    <w:rsid w:val="003C10E3"/>
    <w:rsid w:val="003C536E"/>
    <w:rsid w:val="003D2A80"/>
    <w:rsid w:val="003D6136"/>
    <w:rsid w:val="003F0A4B"/>
    <w:rsid w:val="00404A9B"/>
    <w:rsid w:val="00407043"/>
    <w:rsid w:val="004102F6"/>
    <w:rsid w:val="004109D2"/>
    <w:rsid w:val="004120A8"/>
    <w:rsid w:val="00412A73"/>
    <w:rsid w:val="00417198"/>
    <w:rsid w:val="00417B2B"/>
    <w:rsid w:val="00426662"/>
    <w:rsid w:val="00427571"/>
    <w:rsid w:val="004308DD"/>
    <w:rsid w:val="004358DF"/>
    <w:rsid w:val="00437A68"/>
    <w:rsid w:val="004448B3"/>
    <w:rsid w:val="004472BD"/>
    <w:rsid w:val="0045135E"/>
    <w:rsid w:val="004558CF"/>
    <w:rsid w:val="00463C85"/>
    <w:rsid w:val="00465AAC"/>
    <w:rsid w:val="00476AEC"/>
    <w:rsid w:val="004877B1"/>
    <w:rsid w:val="0049664C"/>
    <w:rsid w:val="004B1EEE"/>
    <w:rsid w:val="004B5A67"/>
    <w:rsid w:val="004B6896"/>
    <w:rsid w:val="004B7220"/>
    <w:rsid w:val="004C2AF5"/>
    <w:rsid w:val="004D0CFC"/>
    <w:rsid w:val="004E050B"/>
    <w:rsid w:val="004E4458"/>
    <w:rsid w:val="004E4D09"/>
    <w:rsid w:val="004F3114"/>
    <w:rsid w:val="004F3DAC"/>
    <w:rsid w:val="005000BF"/>
    <w:rsid w:val="00505992"/>
    <w:rsid w:val="00513E66"/>
    <w:rsid w:val="00521DD4"/>
    <w:rsid w:val="00525A37"/>
    <w:rsid w:val="00527E58"/>
    <w:rsid w:val="0053467D"/>
    <w:rsid w:val="00534F98"/>
    <w:rsid w:val="005351A9"/>
    <w:rsid w:val="00542C82"/>
    <w:rsid w:val="00565B7A"/>
    <w:rsid w:val="00567EC7"/>
    <w:rsid w:val="00577329"/>
    <w:rsid w:val="00585416"/>
    <w:rsid w:val="005863D3"/>
    <w:rsid w:val="005A097E"/>
    <w:rsid w:val="005A137F"/>
    <w:rsid w:val="005B392A"/>
    <w:rsid w:val="005C2C58"/>
    <w:rsid w:val="005C5EB0"/>
    <w:rsid w:val="005D40D4"/>
    <w:rsid w:val="005E1BF0"/>
    <w:rsid w:val="005F5143"/>
    <w:rsid w:val="00603113"/>
    <w:rsid w:val="006051A8"/>
    <w:rsid w:val="00612207"/>
    <w:rsid w:val="0062770E"/>
    <w:rsid w:val="00634BCD"/>
    <w:rsid w:val="00637296"/>
    <w:rsid w:val="00650B32"/>
    <w:rsid w:val="00666777"/>
    <w:rsid w:val="0066777F"/>
    <w:rsid w:val="006723A2"/>
    <w:rsid w:val="00673DB8"/>
    <w:rsid w:val="006750CD"/>
    <w:rsid w:val="00683AFD"/>
    <w:rsid w:val="00686965"/>
    <w:rsid w:val="006905E1"/>
    <w:rsid w:val="0069275B"/>
    <w:rsid w:val="0069547F"/>
    <w:rsid w:val="00696424"/>
    <w:rsid w:val="006A017A"/>
    <w:rsid w:val="006A0474"/>
    <w:rsid w:val="006A0642"/>
    <w:rsid w:val="006A2965"/>
    <w:rsid w:val="006A2F5B"/>
    <w:rsid w:val="006A4C5D"/>
    <w:rsid w:val="006A653B"/>
    <w:rsid w:val="006A675F"/>
    <w:rsid w:val="006B27E0"/>
    <w:rsid w:val="006B5A28"/>
    <w:rsid w:val="006C5BB9"/>
    <w:rsid w:val="006C7390"/>
    <w:rsid w:val="006D7853"/>
    <w:rsid w:val="00713C94"/>
    <w:rsid w:val="00714221"/>
    <w:rsid w:val="00731FCB"/>
    <w:rsid w:val="007407B7"/>
    <w:rsid w:val="00744306"/>
    <w:rsid w:val="00744808"/>
    <w:rsid w:val="007502EF"/>
    <w:rsid w:val="00752503"/>
    <w:rsid w:val="00761067"/>
    <w:rsid w:val="00761115"/>
    <w:rsid w:val="00761B3D"/>
    <w:rsid w:val="0077358B"/>
    <w:rsid w:val="0077759C"/>
    <w:rsid w:val="00780940"/>
    <w:rsid w:val="00782557"/>
    <w:rsid w:val="00783AF4"/>
    <w:rsid w:val="00784E4D"/>
    <w:rsid w:val="007A0039"/>
    <w:rsid w:val="007A2C96"/>
    <w:rsid w:val="007B1AC9"/>
    <w:rsid w:val="007B1BCF"/>
    <w:rsid w:val="007B49DA"/>
    <w:rsid w:val="007D067D"/>
    <w:rsid w:val="007D468B"/>
    <w:rsid w:val="007D58E1"/>
    <w:rsid w:val="007D63C5"/>
    <w:rsid w:val="007E0908"/>
    <w:rsid w:val="007E30ED"/>
    <w:rsid w:val="007E55E0"/>
    <w:rsid w:val="007F09CF"/>
    <w:rsid w:val="0080140E"/>
    <w:rsid w:val="0081678B"/>
    <w:rsid w:val="00821856"/>
    <w:rsid w:val="00825127"/>
    <w:rsid w:val="00831E15"/>
    <w:rsid w:val="008320D4"/>
    <w:rsid w:val="00832E8A"/>
    <w:rsid w:val="00837CB1"/>
    <w:rsid w:val="00853D6F"/>
    <w:rsid w:val="008550B5"/>
    <w:rsid w:val="00860357"/>
    <w:rsid w:val="0086678D"/>
    <w:rsid w:val="00870BF7"/>
    <w:rsid w:val="00870EE1"/>
    <w:rsid w:val="008733FC"/>
    <w:rsid w:val="008807AE"/>
    <w:rsid w:val="0089331F"/>
    <w:rsid w:val="008B7F14"/>
    <w:rsid w:val="008C56E7"/>
    <w:rsid w:val="008D1FE4"/>
    <w:rsid w:val="008E22E1"/>
    <w:rsid w:val="008E34AF"/>
    <w:rsid w:val="008E6D08"/>
    <w:rsid w:val="008F3347"/>
    <w:rsid w:val="009001E3"/>
    <w:rsid w:val="009007F9"/>
    <w:rsid w:val="009012D2"/>
    <w:rsid w:val="0090144F"/>
    <w:rsid w:val="009028C7"/>
    <w:rsid w:val="009149CB"/>
    <w:rsid w:val="00922FCB"/>
    <w:rsid w:val="0093043B"/>
    <w:rsid w:val="00933E6D"/>
    <w:rsid w:val="0093489E"/>
    <w:rsid w:val="009354AF"/>
    <w:rsid w:val="00937ACA"/>
    <w:rsid w:val="00955D79"/>
    <w:rsid w:val="00977304"/>
    <w:rsid w:val="0099072B"/>
    <w:rsid w:val="00990E8F"/>
    <w:rsid w:val="009A2309"/>
    <w:rsid w:val="009A45EE"/>
    <w:rsid w:val="009A55EC"/>
    <w:rsid w:val="009B1794"/>
    <w:rsid w:val="009B6CEE"/>
    <w:rsid w:val="009B71AC"/>
    <w:rsid w:val="009B7D9F"/>
    <w:rsid w:val="009B7EB6"/>
    <w:rsid w:val="009C2B9C"/>
    <w:rsid w:val="009C7F02"/>
    <w:rsid w:val="009D0513"/>
    <w:rsid w:val="009D5F1A"/>
    <w:rsid w:val="009E3702"/>
    <w:rsid w:val="009E5BC3"/>
    <w:rsid w:val="009E65B1"/>
    <w:rsid w:val="009F296D"/>
    <w:rsid w:val="00A104D1"/>
    <w:rsid w:val="00A111BE"/>
    <w:rsid w:val="00A323CE"/>
    <w:rsid w:val="00A45E71"/>
    <w:rsid w:val="00A46D3B"/>
    <w:rsid w:val="00A53944"/>
    <w:rsid w:val="00A566CE"/>
    <w:rsid w:val="00A61558"/>
    <w:rsid w:val="00A64C13"/>
    <w:rsid w:val="00A706FB"/>
    <w:rsid w:val="00A73251"/>
    <w:rsid w:val="00A73630"/>
    <w:rsid w:val="00A866B4"/>
    <w:rsid w:val="00A95707"/>
    <w:rsid w:val="00A95CB6"/>
    <w:rsid w:val="00AA2015"/>
    <w:rsid w:val="00AB0136"/>
    <w:rsid w:val="00AB315A"/>
    <w:rsid w:val="00AC0FC5"/>
    <w:rsid w:val="00AC61D6"/>
    <w:rsid w:val="00AC7916"/>
    <w:rsid w:val="00AD30B6"/>
    <w:rsid w:val="00AE7B19"/>
    <w:rsid w:val="00B00B16"/>
    <w:rsid w:val="00B0565E"/>
    <w:rsid w:val="00B0607B"/>
    <w:rsid w:val="00B25A79"/>
    <w:rsid w:val="00B40C48"/>
    <w:rsid w:val="00B541F0"/>
    <w:rsid w:val="00B54610"/>
    <w:rsid w:val="00B54F57"/>
    <w:rsid w:val="00B56AFC"/>
    <w:rsid w:val="00B6074D"/>
    <w:rsid w:val="00B6103C"/>
    <w:rsid w:val="00B6575F"/>
    <w:rsid w:val="00B76AA9"/>
    <w:rsid w:val="00B77209"/>
    <w:rsid w:val="00B8189A"/>
    <w:rsid w:val="00B82EF7"/>
    <w:rsid w:val="00B86A9D"/>
    <w:rsid w:val="00B92DCF"/>
    <w:rsid w:val="00B976F4"/>
    <w:rsid w:val="00BA1EA4"/>
    <w:rsid w:val="00BA7D5F"/>
    <w:rsid w:val="00BB19C6"/>
    <w:rsid w:val="00BB2141"/>
    <w:rsid w:val="00BB29C4"/>
    <w:rsid w:val="00BB4DFF"/>
    <w:rsid w:val="00BC2F18"/>
    <w:rsid w:val="00BD3CED"/>
    <w:rsid w:val="00BD56E2"/>
    <w:rsid w:val="00BD6B28"/>
    <w:rsid w:val="00BE3578"/>
    <w:rsid w:val="00BE3D58"/>
    <w:rsid w:val="00BF04DB"/>
    <w:rsid w:val="00BF2689"/>
    <w:rsid w:val="00BF2B2D"/>
    <w:rsid w:val="00BF6B83"/>
    <w:rsid w:val="00C02A01"/>
    <w:rsid w:val="00C06F68"/>
    <w:rsid w:val="00C1072E"/>
    <w:rsid w:val="00C14718"/>
    <w:rsid w:val="00C202AD"/>
    <w:rsid w:val="00C2366A"/>
    <w:rsid w:val="00C268B3"/>
    <w:rsid w:val="00C3187A"/>
    <w:rsid w:val="00C42FD9"/>
    <w:rsid w:val="00C61C3B"/>
    <w:rsid w:val="00C70D3E"/>
    <w:rsid w:val="00C72497"/>
    <w:rsid w:val="00C7743D"/>
    <w:rsid w:val="00C81B37"/>
    <w:rsid w:val="00C87B2E"/>
    <w:rsid w:val="00CA6542"/>
    <w:rsid w:val="00CA7C0F"/>
    <w:rsid w:val="00CB4156"/>
    <w:rsid w:val="00CC577D"/>
    <w:rsid w:val="00CD3BB8"/>
    <w:rsid w:val="00CF3E18"/>
    <w:rsid w:val="00D031D0"/>
    <w:rsid w:val="00D24B5D"/>
    <w:rsid w:val="00D357F6"/>
    <w:rsid w:val="00D42C0B"/>
    <w:rsid w:val="00D44000"/>
    <w:rsid w:val="00D45AA8"/>
    <w:rsid w:val="00D45DC0"/>
    <w:rsid w:val="00D51FDD"/>
    <w:rsid w:val="00D60436"/>
    <w:rsid w:val="00D67B52"/>
    <w:rsid w:val="00D7064D"/>
    <w:rsid w:val="00D76221"/>
    <w:rsid w:val="00D80967"/>
    <w:rsid w:val="00D8526C"/>
    <w:rsid w:val="00D92FED"/>
    <w:rsid w:val="00D94AFB"/>
    <w:rsid w:val="00D95266"/>
    <w:rsid w:val="00D9604D"/>
    <w:rsid w:val="00DA1CEF"/>
    <w:rsid w:val="00DA3F16"/>
    <w:rsid w:val="00DA573B"/>
    <w:rsid w:val="00DA5CF4"/>
    <w:rsid w:val="00DB729E"/>
    <w:rsid w:val="00DC5BB9"/>
    <w:rsid w:val="00DC750B"/>
    <w:rsid w:val="00DD5BE9"/>
    <w:rsid w:val="00DD7AC1"/>
    <w:rsid w:val="00DE1D20"/>
    <w:rsid w:val="00DF461E"/>
    <w:rsid w:val="00E04865"/>
    <w:rsid w:val="00E064D3"/>
    <w:rsid w:val="00E0746B"/>
    <w:rsid w:val="00E16D1E"/>
    <w:rsid w:val="00E25993"/>
    <w:rsid w:val="00E30C7B"/>
    <w:rsid w:val="00E335A3"/>
    <w:rsid w:val="00E37893"/>
    <w:rsid w:val="00E404F9"/>
    <w:rsid w:val="00E415E3"/>
    <w:rsid w:val="00E54398"/>
    <w:rsid w:val="00E67A4F"/>
    <w:rsid w:val="00E67D50"/>
    <w:rsid w:val="00E76594"/>
    <w:rsid w:val="00E806F9"/>
    <w:rsid w:val="00E834FF"/>
    <w:rsid w:val="00E92776"/>
    <w:rsid w:val="00EA3A8E"/>
    <w:rsid w:val="00EB10D5"/>
    <w:rsid w:val="00EB26D5"/>
    <w:rsid w:val="00EC6077"/>
    <w:rsid w:val="00EF039C"/>
    <w:rsid w:val="00F00CEA"/>
    <w:rsid w:val="00F031E2"/>
    <w:rsid w:val="00F0742B"/>
    <w:rsid w:val="00F1498C"/>
    <w:rsid w:val="00F14DAB"/>
    <w:rsid w:val="00F51736"/>
    <w:rsid w:val="00F539C5"/>
    <w:rsid w:val="00F62A6A"/>
    <w:rsid w:val="00F74EF2"/>
    <w:rsid w:val="00F7769A"/>
    <w:rsid w:val="00F83B24"/>
    <w:rsid w:val="00F950EB"/>
    <w:rsid w:val="00FA5BF6"/>
    <w:rsid w:val="00FA72F5"/>
    <w:rsid w:val="00FA78E8"/>
    <w:rsid w:val="00FB372E"/>
    <w:rsid w:val="00FB3C02"/>
    <w:rsid w:val="00FB3DD5"/>
    <w:rsid w:val="00FB45FD"/>
    <w:rsid w:val="00FB6346"/>
    <w:rsid w:val="00FB7DD9"/>
    <w:rsid w:val="00FC357B"/>
    <w:rsid w:val="00FC59F8"/>
    <w:rsid w:val="00FD0C07"/>
    <w:rsid w:val="00FD1319"/>
    <w:rsid w:val="00FD7DAA"/>
    <w:rsid w:val="00FF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EF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C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CE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2D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gd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7F5AEA9-61F8-4FF5-943A-08BEB4EDA870}"/>
</file>

<file path=customXml/itemProps2.xml><?xml version="1.0" encoding="utf-8"?>
<ds:datastoreItem xmlns:ds="http://schemas.openxmlformats.org/officeDocument/2006/customXml" ds:itemID="{CF34B855-5C0E-4DD4-8B70-CDE4B631D308}"/>
</file>

<file path=customXml/itemProps3.xml><?xml version="1.0" encoding="utf-8"?>
<ds:datastoreItem xmlns:ds="http://schemas.openxmlformats.org/officeDocument/2006/customXml" ds:itemID="{8731B19E-5C01-4919-AFFA-515A908354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4343</Characters>
  <Application>Microsoft Office Word</Application>
  <DocSecurity>0</DocSecurity>
  <Lines>36</Lines>
  <Paragraphs>10</Paragraphs>
  <ScaleCrop>false</ScaleCrop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Norkina_ev</dc:creator>
  <cp:keywords/>
  <dc:description/>
  <cp:lastModifiedBy>Norkina_ev</cp:lastModifiedBy>
  <cp:revision>2</cp:revision>
  <dcterms:created xsi:type="dcterms:W3CDTF">2012-03-26T10:00:00Z</dcterms:created>
  <dcterms:modified xsi:type="dcterms:W3CDTF">2012-03-26T10:03:00Z</dcterms:modified>
</cp:coreProperties>
</file>