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EF" w:rsidRPr="00F462D9" w:rsidRDefault="00390FEF" w:rsidP="00C80C8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F462D9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EE3913">
        <w:rPr>
          <w:rFonts w:ascii="Times New Roman" w:hAnsi="Times New Roman" w:cs="Times New Roman"/>
          <w:b w:val="0"/>
          <w:sz w:val="28"/>
          <w:szCs w:val="28"/>
        </w:rPr>
        <w:t>служебной записке</w:t>
      </w:r>
      <w:r w:rsidRPr="00F462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0FEF" w:rsidRPr="00F462D9" w:rsidRDefault="00390FEF" w:rsidP="00C80C8A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F462D9">
        <w:rPr>
          <w:rFonts w:ascii="Times New Roman" w:hAnsi="Times New Roman" w:cs="Times New Roman"/>
          <w:b w:val="0"/>
          <w:sz w:val="28"/>
          <w:szCs w:val="28"/>
        </w:rPr>
        <w:t>от____________№ ____________</w:t>
      </w:r>
    </w:p>
    <w:p w:rsidR="00390FEF" w:rsidRDefault="00390FEF" w:rsidP="00C8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0FEF" w:rsidRDefault="00390FEF" w:rsidP="00C8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08FB" w:rsidRPr="00C21009" w:rsidRDefault="004C2F30" w:rsidP="00C8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009">
        <w:rPr>
          <w:rFonts w:ascii="Times New Roman" w:hAnsi="Times New Roman" w:cs="Times New Roman"/>
          <w:sz w:val="28"/>
          <w:szCs w:val="28"/>
        </w:rPr>
        <w:t>Отчет</w:t>
      </w:r>
    </w:p>
    <w:p w:rsidR="007666A1" w:rsidRPr="00C21009" w:rsidRDefault="004C2F30" w:rsidP="00C8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009">
        <w:rPr>
          <w:rFonts w:ascii="Times New Roman" w:hAnsi="Times New Roman" w:cs="Times New Roman"/>
          <w:sz w:val="28"/>
          <w:szCs w:val="28"/>
        </w:rPr>
        <w:t xml:space="preserve"> о выполнении Концепции совершенствования государственного </w:t>
      </w:r>
      <w:r w:rsidR="00E14176" w:rsidRPr="00C21009">
        <w:rPr>
          <w:rFonts w:ascii="Times New Roman" w:hAnsi="Times New Roman" w:cs="Times New Roman"/>
          <w:sz w:val="28"/>
          <w:szCs w:val="28"/>
        </w:rPr>
        <w:br/>
      </w:r>
      <w:r w:rsidRPr="00C21009">
        <w:rPr>
          <w:rFonts w:ascii="Times New Roman" w:hAnsi="Times New Roman" w:cs="Times New Roman"/>
          <w:sz w:val="28"/>
          <w:szCs w:val="28"/>
        </w:rPr>
        <w:t>и</w:t>
      </w:r>
      <w:r w:rsidR="00E14176" w:rsidRPr="00C21009">
        <w:rPr>
          <w:rFonts w:ascii="Times New Roman" w:hAnsi="Times New Roman" w:cs="Times New Roman"/>
          <w:sz w:val="28"/>
          <w:szCs w:val="28"/>
        </w:rPr>
        <w:t xml:space="preserve"> </w:t>
      </w:r>
      <w:r w:rsidRPr="00C21009">
        <w:rPr>
          <w:rFonts w:ascii="Times New Roman" w:hAnsi="Times New Roman" w:cs="Times New Roman"/>
          <w:sz w:val="28"/>
          <w:szCs w:val="28"/>
        </w:rPr>
        <w:t>муниципального управления на территории</w:t>
      </w:r>
    </w:p>
    <w:p w:rsidR="007666A1" w:rsidRPr="00C21009" w:rsidRDefault="004711E2" w:rsidP="00C80C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1009">
        <w:rPr>
          <w:rFonts w:ascii="Times New Roman" w:hAnsi="Times New Roman" w:cs="Times New Roman"/>
          <w:sz w:val="28"/>
          <w:szCs w:val="28"/>
        </w:rPr>
        <w:t>Свердловской области на 2014</w:t>
      </w:r>
      <w:r w:rsidR="00C21009" w:rsidRPr="00C2100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C2F30" w:rsidRPr="00C21009">
        <w:rPr>
          <w:rFonts w:ascii="Times New Roman" w:hAnsi="Times New Roman" w:cs="Times New Roman"/>
          <w:sz w:val="28"/>
          <w:szCs w:val="28"/>
        </w:rPr>
        <w:t>2018 годы</w:t>
      </w:r>
    </w:p>
    <w:p w:rsidR="007666A1" w:rsidRPr="003D3A68" w:rsidRDefault="007666A1" w:rsidP="00C80C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F65" w:rsidRPr="003D3A68" w:rsidRDefault="0080751D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673F65" w:rsidRPr="003D3A6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114B6" w:rsidRPr="003D3A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73F65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2018 годах 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в Свердловской области </w:t>
      </w:r>
      <w:r w:rsidR="00673F65" w:rsidRPr="003D3A68">
        <w:rPr>
          <w:rFonts w:ascii="Times New Roman" w:hAnsi="Times New Roman"/>
          <w:color w:val="000000" w:themeColor="text1"/>
          <w:sz w:val="28"/>
          <w:szCs w:val="28"/>
        </w:rPr>
        <w:t>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="00390FEF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(далее – ИОГВ, ОМСУ)</w:t>
      </w:r>
      <w:r w:rsidR="00673F65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, проводилась планомерная работа по совершенствованию государственного и муниципального управления </w:t>
      </w:r>
      <w:r w:rsidR="004711E2" w:rsidRPr="003D3A68">
        <w:rPr>
          <w:rFonts w:ascii="Times New Roman" w:hAnsi="Times New Roman"/>
          <w:color w:val="000000" w:themeColor="text1"/>
          <w:sz w:val="28"/>
          <w:szCs w:val="28"/>
        </w:rPr>
        <w:br/>
      </w:r>
      <w:r w:rsidR="00673F65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региона посредством </w:t>
      </w:r>
      <w:r w:rsidR="00673F65" w:rsidRPr="003D3A68">
        <w:rPr>
          <w:rFonts w:ascii="Times New Roman" w:eastAsiaTheme="minorHAnsi" w:hAnsi="Times New Roman"/>
          <w:sz w:val="28"/>
          <w:szCs w:val="28"/>
        </w:rPr>
        <w:t>неукоснительного соблюдения указанными органами власти при реализации государственных полномочий и функций следующих принципов: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1)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повышение уровня удовлетворенности заявителей качеством </w:t>
      </w:r>
      <w:r w:rsidR="004711E2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>и доступностью предоставления государственных и муниципальных услуг;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2)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увеличение количества способов взаимодействия между гражданами </w:t>
      </w:r>
      <w:r w:rsidR="004711E2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>и органами власти разных уровней;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3)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>минимизация временных и финансовых затрат, связанных с приобретением гражданами дополнительных прав, гарантированных законодательством Российской Федерации.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В результате проделанной работы по итогам 2018 года в Свердловской области были достигнуты </w:t>
      </w:r>
      <w:r w:rsidR="00D06DC1" w:rsidRPr="003D3A68">
        <w:rPr>
          <w:rFonts w:ascii="Times New Roman" w:eastAsiaTheme="minorHAnsi" w:hAnsi="Times New Roman"/>
          <w:sz w:val="28"/>
          <w:szCs w:val="28"/>
        </w:rPr>
        <w:t>все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целевые показатели</w:t>
      </w:r>
      <w:r w:rsidR="00D06DC1" w:rsidRPr="003D3A68">
        <w:rPr>
          <w:rFonts w:ascii="Times New Roman" w:eastAsiaTheme="minorHAnsi" w:hAnsi="Times New Roman"/>
          <w:sz w:val="28"/>
          <w:szCs w:val="28"/>
        </w:rPr>
        <w:t xml:space="preserve"> Концепции</w:t>
      </w:r>
      <w:r w:rsidRPr="003D3A68">
        <w:rPr>
          <w:rFonts w:ascii="Times New Roman" w:eastAsiaTheme="minorHAnsi" w:hAnsi="Times New Roman"/>
          <w:sz w:val="28"/>
          <w:szCs w:val="28"/>
        </w:rPr>
        <w:t>: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1)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уровень удовлетворенности граждан качеством предоставления государственных и муниципальных услуг </w:t>
      </w:r>
      <w:r w:rsidR="004711E2" w:rsidRPr="003D3A6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b/>
          <w:sz w:val="28"/>
          <w:szCs w:val="28"/>
        </w:rPr>
        <w:t>96,73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b/>
          <w:sz w:val="28"/>
          <w:szCs w:val="28"/>
        </w:rPr>
        <w:t>процента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при плановом значении не менее 90 процентов;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2)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доля граждан, имеющих доступ к получению государственных </w:t>
      </w:r>
      <w:r w:rsidR="00DC0DA1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и муниципальных услуг по принципу «одного окна» по месту пребывания, </w:t>
      </w:r>
      <w:r w:rsidR="004711E2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в том числе в многофункциональных центрах предоставления государственных </w:t>
      </w:r>
      <w:r w:rsidR="00DC0DA1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>и муниципальных услуг</w:t>
      </w:r>
      <w:r w:rsidR="00680376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674AFF" w:rsidRPr="003D3A68">
        <w:rPr>
          <w:rFonts w:ascii="Times New Roman" w:eastAsiaTheme="minorHAnsi" w:hAnsi="Times New Roman"/>
          <w:sz w:val="28"/>
          <w:szCs w:val="28"/>
        </w:rPr>
        <w:t>–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3A5625" w:rsidRPr="003D3A68">
        <w:rPr>
          <w:rFonts w:ascii="Times New Roman" w:eastAsiaTheme="minorHAnsi" w:hAnsi="Times New Roman"/>
          <w:b/>
          <w:sz w:val="28"/>
          <w:szCs w:val="28"/>
        </w:rPr>
        <w:t>98,3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b/>
          <w:sz w:val="28"/>
          <w:szCs w:val="28"/>
        </w:rPr>
        <w:t>процент</w:t>
      </w:r>
      <w:r w:rsidR="006B510D" w:rsidRPr="003D3A68">
        <w:rPr>
          <w:rFonts w:ascii="Times New Roman" w:eastAsiaTheme="minorHAnsi" w:hAnsi="Times New Roman"/>
          <w:b/>
          <w:sz w:val="28"/>
          <w:szCs w:val="28"/>
        </w:rPr>
        <w:t>а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при плановом значении не менее </w:t>
      </w:r>
      <w:r w:rsidR="00742DBC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>90 процентов;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3)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снижение среднего числа обращений представителей бизнес-сообщества </w:t>
      </w:r>
      <w:r w:rsidR="00DC0DA1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деятельности, </w:t>
      </w:r>
      <w:r w:rsidR="00680376" w:rsidRPr="003D3A68">
        <w:rPr>
          <w:rFonts w:ascii="Times New Roman" w:eastAsiaTheme="minorHAnsi" w:hAnsi="Times New Roman"/>
          <w:sz w:val="28"/>
          <w:szCs w:val="28"/>
        </w:rPr>
        <w:t>–</w:t>
      </w:r>
      <w:r w:rsidR="00DC0DA1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680376" w:rsidRPr="003D3A68">
        <w:rPr>
          <w:rFonts w:ascii="Times New Roman" w:eastAsiaTheme="minorHAnsi" w:hAnsi="Times New Roman"/>
          <w:b/>
          <w:sz w:val="28"/>
          <w:szCs w:val="28"/>
        </w:rPr>
        <w:t>1,</w:t>
      </w:r>
      <w:r w:rsidR="00897DCE" w:rsidRPr="003D3A68">
        <w:rPr>
          <w:rFonts w:ascii="Times New Roman" w:eastAsiaTheme="minorHAnsi" w:hAnsi="Times New Roman"/>
          <w:b/>
          <w:sz w:val="28"/>
          <w:szCs w:val="28"/>
        </w:rPr>
        <w:t>01</w:t>
      </w:r>
      <w:r w:rsidR="00CE530C" w:rsidRPr="003D3A68">
        <w:rPr>
          <w:rFonts w:ascii="Times New Roman" w:eastAsiaTheme="minorHAnsi" w:hAnsi="Times New Roman"/>
          <w:b/>
          <w:sz w:val="28"/>
          <w:szCs w:val="28"/>
        </w:rPr>
        <w:t xml:space="preserve"> обращени</w:t>
      </w:r>
      <w:r w:rsidR="00D05843" w:rsidRPr="003D3A68">
        <w:rPr>
          <w:rFonts w:ascii="Times New Roman" w:eastAsiaTheme="minorHAnsi" w:hAnsi="Times New Roman"/>
          <w:b/>
          <w:sz w:val="28"/>
          <w:szCs w:val="28"/>
        </w:rPr>
        <w:t>е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DC0DA1" w:rsidRPr="003D3A68">
        <w:rPr>
          <w:rFonts w:ascii="Times New Roman" w:eastAsiaTheme="minorHAnsi" w:hAnsi="Times New Roman"/>
          <w:sz w:val="28"/>
          <w:szCs w:val="28"/>
        </w:rPr>
        <w:br/>
      </w:r>
      <w:r w:rsidR="003A5625" w:rsidRPr="003D3A68">
        <w:rPr>
          <w:rFonts w:ascii="Times New Roman" w:eastAsiaTheme="minorHAnsi" w:hAnsi="Times New Roman"/>
          <w:sz w:val="28"/>
          <w:szCs w:val="28"/>
        </w:rPr>
        <w:t xml:space="preserve">при плановом значении </w:t>
      </w:r>
      <w:r w:rsidR="00F235FC" w:rsidRPr="003D3A68">
        <w:rPr>
          <w:rFonts w:ascii="Times New Roman" w:eastAsiaTheme="minorHAnsi" w:hAnsi="Times New Roman"/>
          <w:sz w:val="28"/>
          <w:szCs w:val="28"/>
        </w:rPr>
        <w:t xml:space="preserve">не более </w:t>
      </w:r>
      <w:r w:rsidRPr="003D3A68">
        <w:rPr>
          <w:rFonts w:ascii="Times New Roman" w:eastAsiaTheme="minorHAnsi" w:hAnsi="Times New Roman"/>
          <w:sz w:val="28"/>
          <w:szCs w:val="28"/>
        </w:rPr>
        <w:t>2 обращени</w:t>
      </w:r>
      <w:r w:rsidR="00680376" w:rsidRPr="003D3A68">
        <w:rPr>
          <w:rFonts w:ascii="Times New Roman" w:eastAsiaTheme="minorHAnsi" w:hAnsi="Times New Roman"/>
          <w:sz w:val="28"/>
          <w:szCs w:val="28"/>
        </w:rPr>
        <w:t>я</w:t>
      </w:r>
      <w:r w:rsidRPr="003D3A68">
        <w:rPr>
          <w:rFonts w:ascii="Times New Roman" w:eastAsiaTheme="minorHAnsi" w:hAnsi="Times New Roman"/>
          <w:sz w:val="28"/>
          <w:szCs w:val="28"/>
        </w:rPr>
        <w:t>;</w:t>
      </w:r>
    </w:p>
    <w:p w:rsidR="00673F65" w:rsidRPr="003D3A68" w:rsidRDefault="00673F65" w:rsidP="00C80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4)</w:t>
      </w:r>
      <w:r w:rsidR="00007F6A">
        <w:rPr>
          <w:rFonts w:ascii="Times New Roman" w:eastAsiaTheme="minorHAnsi" w:hAnsi="Times New Roman"/>
          <w:sz w:val="28"/>
          <w:szCs w:val="28"/>
        </w:rPr>
        <w:t> 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сокращение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 </w:t>
      </w:r>
      <w:r w:rsidR="00680376" w:rsidRPr="003D3A68">
        <w:rPr>
          <w:rFonts w:ascii="Times New Roman" w:eastAsiaTheme="minorHAnsi" w:hAnsi="Times New Roman"/>
          <w:sz w:val="28"/>
          <w:szCs w:val="28"/>
        </w:rPr>
        <w:t>–</w:t>
      </w:r>
      <w:r w:rsidR="003A5625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897DCE" w:rsidRPr="003D3A68">
        <w:rPr>
          <w:rFonts w:ascii="Times New Roman" w:eastAsiaTheme="minorHAnsi" w:hAnsi="Times New Roman"/>
          <w:b/>
          <w:sz w:val="28"/>
          <w:szCs w:val="28"/>
        </w:rPr>
        <w:t>8,66</w:t>
      </w:r>
      <w:r w:rsidR="00CE530C" w:rsidRPr="003D3A68">
        <w:rPr>
          <w:rFonts w:ascii="Times New Roman" w:eastAsiaTheme="minorHAnsi" w:hAnsi="Times New Roman"/>
          <w:b/>
          <w:sz w:val="28"/>
          <w:szCs w:val="28"/>
        </w:rPr>
        <w:t xml:space="preserve"> минут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DC0DA1" w:rsidRPr="003D3A68">
        <w:rPr>
          <w:rFonts w:ascii="Times New Roman" w:eastAsiaTheme="minorHAnsi" w:hAnsi="Times New Roman"/>
          <w:sz w:val="28"/>
          <w:szCs w:val="28"/>
        </w:rPr>
        <w:br/>
      </w:r>
      <w:r w:rsidR="003A5625" w:rsidRPr="003D3A68">
        <w:rPr>
          <w:rFonts w:ascii="Times New Roman" w:eastAsiaTheme="minorHAnsi" w:hAnsi="Times New Roman"/>
          <w:sz w:val="28"/>
          <w:szCs w:val="28"/>
        </w:rPr>
        <w:t xml:space="preserve">при плановом значении не более </w:t>
      </w:r>
      <w:r w:rsidRPr="003D3A68">
        <w:rPr>
          <w:rFonts w:ascii="Times New Roman" w:eastAsiaTheme="minorHAnsi" w:hAnsi="Times New Roman"/>
          <w:sz w:val="28"/>
          <w:szCs w:val="28"/>
        </w:rPr>
        <w:t>15 минут.</w:t>
      </w:r>
    </w:p>
    <w:p w:rsidR="00192D67" w:rsidRDefault="00F235FC" w:rsidP="00C80C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Решением Контрольного управления Президента Российской Федерации по</w:t>
      </w:r>
      <w:r w:rsidR="006D18E0" w:rsidRPr="003D3A68">
        <w:rPr>
          <w:rFonts w:ascii="Times New Roman" w:eastAsiaTheme="minorHAnsi" w:hAnsi="Times New Roman"/>
          <w:sz w:val="28"/>
          <w:szCs w:val="28"/>
        </w:rPr>
        <w:t>казатель</w:t>
      </w:r>
      <w:r w:rsidR="00673F65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6D18E0" w:rsidRPr="003D3A68">
        <w:rPr>
          <w:rFonts w:ascii="Times New Roman" w:eastAsiaTheme="minorHAnsi" w:hAnsi="Times New Roman"/>
          <w:sz w:val="28"/>
          <w:szCs w:val="28"/>
        </w:rPr>
        <w:t>«Д</w:t>
      </w:r>
      <w:r w:rsidR="00673F65" w:rsidRPr="003D3A68">
        <w:rPr>
          <w:rFonts w:ascii="Times New Roman" w:eastAsiaTheme="minorHAnsi" w:hAnsi="Times New Roman"/>
          <w:sz w:val="28"/>
          <w:szCs w:val="28"/>
        </w:rPr>
        <w:t xml:space="preserve">оля граждан, использующих механизм получения государственных </w:t>
      </w:r>
      <w:r w:rsidR="00673F65" w:rsidRPr="003D3A68">
        <w:rPr>
          <w:rFonts w:ascii="Times New Roman" w:eastAsiaTheme="minorHAnsi" w:hAnsi="Times New Roman"/>
          <w:sz w:val="28"/>
          <w:szCs w:val="28"/>
        </w:rPr>
        <w:lastRenderedPageBreak/>
        <w:t xml:space="preserve">и муниципальных услуг в электронной форме, к 2018 году </w:t>
      </w:r>
      <w:r w:rsidR="00680376" w:rsidRPr="003D3A68">
        <w:rPr>
          <w:rFonts w:ascii="Times New Roman" w:eastAsiaTheme="minorHAnsi" w:hAnsi="Times New Roman"/>
          <w:sz w:val="28"/>
          <w:szCs w:val="28"/>
        </w:rPr>
        <w:t>–</w:t>
      </w:r>
      <w:r w:rsidR="00673F65" w:rsidRPr="003D3A68">
        <w:rPr>
          <w:rFonts w:ascii="Times New Roman" w:eastAsiaTheme="minorHAnsi" w:hAnsi="Times New Roman"/>
          <w:sz w:val="28"/>
          <w:szCs w:val="28"/>
        </w:rPr>
        <w:t xml:space="preserve"> не менее </w:t>
      </w:r>
      <w:r w:rsidR="00E114B6">
        <w:rPr>
          <w:rFonts w:ascii="Times New Roman" w:eastAsiaTheme="minorHAnsi" w:hAnsi="Times New Roman"/>
          <w:sz w:val="28"/>
          <w:szCs w:val="28"/>
        </w:rPr>
        <w:br/>
      </w:r>
      <w:r w:rsidR="00673F65" w:rsidRPr="003D3A68">
        <w:rPr>
          <w:rFonts w:ascii="Times New Roman" w:eastAsiaTheme="minorHAnsi" w:hAnsi="Times New Roman"/>
          <w:sz w:val="28"/>
          <w:szCs w:val="28"/>
        </w:rPr>
        <w:t>70 процентов</w:t>
      </w:r>
      <w:r w:rsidR="006D18E0" w:rsidRPr="003D3A68">
        <w:rPr>
          <w:rFonts w:ascii="Times New Roman" w:eastAsiaTheme="minorHAnsi" w:hAnsi="Times New Roman"/>
          <w:sz w:val="28"/>
          <w:szCs w:val="28"/>
        </w:rPr>
        <w:t xml:space="preserve">», </w:t>
      </w:r>
      <w:r w:rsidR="0093589C" w:rsidRPr="003D3A68">
        <w:rPr>
          <w:rFonts w:ascii="Times New Roman" w:eastAsiaTheme="minorHAnsi" w:hAnsi="Times New Roman"/>
          <w:sz w:val="28"/>
          <w:szCs w:val="28"/>
        </w:rPr>
        <w:t>снят с контроля (</w:t>
      </w:r>
      <w:r w:rsidR="00D6469E" w:rsidRPr="003D3A68">
        <w:rPr>
          <w:rFonts w:ascii="Times New Roman" w:eastAsia="Times New Roman" w:hAnsi="Times New Roman"/>
          <w:bCs/>
          <w:sz w:val="28"/>
          <w:szCs w:val="28"/>
        </w:rPr>
        <w:t xml:space="preserve">письмо </w:t>
      </w:r>
      <w:r w:rsidR="00040159">
        <w:rPr>
          <w:rFonts w:ascii="Times New Roman" w:eastAsia="Times New Roman" w:hAnsi="Times New Roman"/>
          <w:bCs/>
          <w:sz w:val="28"/>
          <w:szCs w:val="28"/>
        </w:rPr>
        <w:t xml:space="preserve">Министерства </w:t>
      </w:r>
      <w:r w:rsidR="00A97BFE" w:rsidRPr="003D3A68">
        <w:rPr>
          <w:rFonts w:ascii="Times New Roman" w:eastAsia="Times New Roman" w:hAnsi="Times New Roman"/>
          <w:bCs/>
          <w:sz w:val="28"/>
          <w:szCs w:val="28"/>
        </w:rPr>
        <w:t xml:space="preserve">цифрового развития, </w:t>
      </w:r>
      <w:r w:rsidR="00040159">
        <w:rPr>
          <w:rFonts w:ascii="Times New Roman" w:eastAsia="Times New Roman" w:hAnsi="Times New Roman"/>
          <w:bCs/>
          <w:sz w:val="28"/>
          <w:szCs w:val="28"/>
        </w:rPr>
        <w:br/>
      </w:r>
      <w:r w:rsidR="00A97BFE" w:rsidRPr="003D3A68">
        <w:rPr>
          <w:rFonts w:ascii="Times New Roman" w:eastAsia="Times New Roman" w:hAnsi="Times New Roman"/>
          <w:bCs/>
          <w:sz w:val="28"/>
          <w:szCs w:val="28"/>
        </w:rPr>
        <w:t>связи и массовых коммуникаций Российской Федерации</w:t>
      </w:r>
      <w:r w:rsidR="00D6469E" w:rsidRPr="003D3A68">
        <w:rPr>
          <w:rFonts w:ascii="Times New Roman" w:eastAsia="Times New Roman" w:hAnsi="Times New Roman"/>
          <w:bCs/>
          <w:sz w:val="28"/>
          <w:szCs w:val="28"/>
        </w:rPr>
        <w:t xml:space="preserve"> от 07.11.2018 </w:t>
      </w:r>
      <w:r w:rsidR="00192D67">
        <w:rPr>
          <w:rFonts w:ascii="Times New Roman" w:eastAsia="Times New Roman" w:hAnsi="Times New Roman"/>
          <w:bCs/>
          <w:sz w:val="28"/>
          <w:szCs w:val="28"/>
        </w:rPr>
        <w:br/>
      </w:r>
      <w:r w:rsidR="00D6469E" w:rsidRPr="003D3A68">
        <w:rPr>
          <w:rFonts w:ascii="Times New Roman" w:eastAsia="Times New Roman" w:hAnsi="Times New Roman"/>
          <w:bCs/>
          <w:sz w:val="28"/>
          <w:szCs w:val="28"/>
        </w:rPr>
        <w:t>№ МП-П13-062-26155 «О снятии с контроля подпункта «в» пункта 1 Указа Президента России от</w:t>
      </w:r>
      <w:r w:rsidR="00E114B6">
        <w:rPr>
          <w:rFonts w:ascii="Times New Roman" w:eastAsia="Times New Roman" w:hAnsi="Times New Roman"/>
          <w:bCs/>
          <w:sz w:val="28"/>
          <w:szCs w:val="28"/>
        </w:rPr>
        <w:t> </w:t>
      </w:r>
      <w:r w:rsidR="00D6469E" w:rsidRPr="003D3A68">
        <w:rPr>
          <w:rFonts w:ascii="Times New Roman" w:eastAsia="Times New Roman" w:hAnsi="Times New Roman"/>
          <w:bCs/>
          <w:sz w:val="28"/>
          <w:szCs w:val="28"/>
        </w:rPr>
        <w:t>7 мая 2012 г. №</w:t>
      </w:r>
      <w:r w:rsidR="00E114B6">
        <w:rPr>
          <w:rFonts w:ascii="Times New Roman" w:eastAsia="Times New Roman" w:hAnsi="Times New Roman"/>
          <w:bCs/>
          <w:sz w:val="28"/>
          <w:szCs w:val="28"/>
        </w:rPr>
        <w:t> </w:t>
      </w:r>
      <w:r w:rsidR="00D6469E" w:rsidRPr="003D3A68">
        <w:rPr>
          <w:rFonts w:ascii="Times New Roman" w:eastAsia="Times New Roman" w:hAnsi="Times New Roman"/>
          <w:bCs/>
          <w:sz w:val="28"/>
          <w:szCs w:val="28"/>
        </w:rPr>
        <w:t>601»</w:t>
      </w:r>
      <w:r w:rsidR="0093589C" w:rsidRPr="003D3A68">
        <w:rPr>
          <w:rFonts w:ascii="Times New Roman" w:eastAsiaTheme="minorHAnsi" w:hAnsi="Times New Roman"/>
          <w:sz w:val="28"/>
          <w:szCs w:val="28"/>
        </w:rPr>
        <w:t>).</w:t>
      </w:r>
    </w:p>
    <w:p w:rsidR="00B07645" w:rsidRPr="003D3A68" w:rsidRDefault="00F235FC" w:rsidP="00C80C8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Предварительное значение 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>указанн</w:t>
      </w:r>
      <w:r w:rsidRPr="003D3A68">
        <w:rPr>
          <w:rFonts w:ascii="Times New Roman" w:eastAsiaTheme="minorHAnsi" w:hAnsi="Times New Roman"/>
          <w:sz w:val="28"/>
          <w:szCs w:val="28"/>
        </w:rPr>
        <w:t>ого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показател</w:t>
      </w:r>
      <w:r w:rsidRPr="003D3A68">
        <w:rPr>
          <w:rFonts w:ascii="Times New Roman" w:eastAsiaTheme="minorHAnsi" w:hAnsi="Times New Roman"/>
          <w:sz w:val="28"/>
          <w:szCs w:val="28"/>
        </w:rPr>
        <w:t>я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по итогам 2018 года </w:t>
      </w:r>
      <w:r w:rsidRPr="003D3A68">
        <w:rPr>
          <w:rFonts w:ascii="Times New Roman" w:eastAsiaTheme="minorHAnsi" w:hAnsi="Times New Roman"/>
          <w:sz w:val="28"/>
          <w:szCs w:val="28"/>
        </w:rPr>
        <w:br/>
      </w:r>
      <w:r w:rsidR="00CE530C" w:rsidRPr="003D3A68">
        <w:rPr>
          <w:rFonts w:ascii="Times New Roman" w:eastAsiaTheme="minorHAnsi" w:hAnsi="Times New Roman"/>
          <w:sz w:val="28"/>
          <w:szCs w:val="28"/>
        </w:rPr>
        <w:t>в Свердловской области составил</w:t>
      </w:r>
      <w:r w:rsidRPr="003D3A68">
        <w:rPr>
          <w:rFonts w:ascii="Times New Roman" w:eastAsiaTheme="minorHAnsi" w:hAnsi="Times New Roman"/>
          <w:sz w:val="28"/>
          <w:szCs w:val="28"/>
        </w:rPr>
        <w:t>о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sz w:val="28"/>
          <w:szCs w:val="28"/>
        </w:rPr>
        <w:t>62</w:t>
      </w:r>
      <w:r w:rsidR="00DC0DA1" w:rsidRPr="003D3A68">
        <w:rPr>
          <w:rFonts w:ascii="Times New Roman" w:eastAsiaTheme="minorHAnsi" w:hAnsi="Times New Roman"/>
          <w:sz w:val="28"/>
          <w:szCs w:val="28"/>
        </w:rPr>
        <w:t>,</w:t>
      </w:r>
      <w:r w:rsidR="00B5034B" w:rsidRPr="003D3A68">
        <w:rPr>
          <w:rFonts w:ascii="Times New Roman" w:eastAsiaTheme="minorHAnsi" w:hAnsi="Times New Roman"/>
          <w:sz w:val="28"/>
          <w:szCs w:val="28"/>
        </w:rPr>
        <w:t>47</w:t>
      </w:r>
      <w:r w:rsidR="00CE530C" w:rsidRPr="003D3A68">
        <w:rPr>
          <w:rFonts w:ascii="Times New Roman" w:eastAsiaTheme="minorHAnsi" w:hAnsi="Times New Roman"/>
          <w:sz w:val="28"/>
          <w:szCs w:val="28"/>
        </w:rPr>
        <w:t xml:space="preserve"> процента. </w:t>
      </w:r>
    </w:p>
    <w:p w:rsidR="00B83669" w:rsidRPr="003D3A68" w:rsidRDefault="00B83669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3A68">
        <w:rPr>
          <w:rFonts w:ascii="Times New Roman" w:eastAsiaTheme="minorHAnsi" w:hAnsi="Times New Roman"/>
          <w:bCs/>
          <w:sz w:val="28"/>
          <w:szCs w:val="28"/>
        </w:rPr>
        <w:t>Достижению поставленных целей способствовало</w:t>
      </w:r>
      <w:r w:rsidR="00CD4F56" w:rsidRPr="003D3A68">
        <w:rPr>
          <w:rFonts w:ascii="Times New Roman" w:eastAsiaTheme="minorHAnsi" w:hAnsi="Times New Roman"/>
          <w:bCs/>
          <w:sz w:val="28"/>
          <w:szCs w:val="28"/>
        </w:rPr>
        <w:t xml:space="preserve"> решение задач</w:t>
      </w:r>
      <w:r w:rsidR="00864FF7" w:rsidRPr="003D3A6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77B6E" w:rsidRPr="003D3A68">
        <w:rPr>
          <w:rFonts w:ascii="Times New Roman" w:eastAsiaTheme="minorHAnsi" w:hAnsi="Times New Roman"/>
          <w:bCs/>
          <w:sz w:val="28"/>
          <w:szCs w:val="28"/>
        </w:rPr>
        <w:br/>
      </w:r>
      <w:r w:rsidR="00864FF7" w:rsidRPr="003D3A68">
        <w:rPr>
          <w:rFonts w:ascii="Times New Roman" w:eastAsiaTheme="minorHAnsi" w:hAnsi="Times New Roman"/>
          <w:bCs/>
          <w:sz w:val="28"/>
          <w:szCs w:val="28"/>
        </w:rPr>
        <w:t>по следующим направлениям</w:t>
      </w:r>
      <w:r w:rsidR="00CD4F56" w:rsidRPr="003D3A6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64FF7" w:rsidRPr="003D3A68" w:rsidRDefault="00864FF7" w:rsidP="00C8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85CAF" w:rsidRPr="003D3A68" w:rsidRDefault="00885CAF" w:rsidP="00C80C8A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Повышение качества и доступности государственных </w:t>
      </w:r>
      <w:r w:rsidR="00167BCC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муниципальных услуг.</w:t>
      </w:r>
    </w:p>
    <w:p w:rsidR="00030CEE" w:rsidRPr="003D3A68" w:rsidRDefault="00030CEE" w:rsidP="00C80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85CAF" w:rsidRPr="003D3A68" w:rsidRDefault="00885CAF" w:rsidP="00C80C8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D3A68">
        <w:rPr>
          <w:rFonts w:ascii="Times New Roman" w:hAnsi="Times New Roman"/>
          <w:b/>
          <w:sz w:val="28"/>
          <w:szCs w:val="28"/>
        </w:rPr>
        <w:t xml:space="preserve">Предоставление государственных и муниципальных услуг </w:t>
      </w:r>
      <w:r w:rsidRPr="003D3A68">
        <w:rPr>
          <w:rFonts w:ascii="Times New Roman" w:hAnsi="Times New Roman"/>
          <w:b/>
          <w:sz w:val="28"/>
          <w:szCs w:val="28"/>
        </w:rPr>
        <w:br/>
        <w:t>по принципу «одного окна».</w:t>
      </w:r>
    </w:p>
    <w:p w:rsidR="00885CAF" w:rsidRPr="003D3A68" w:rsidRDefault="00885CAF" w:rsidP="00C80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68">
        <w:rPr>
          <w:rFonts w:ascii="Times New Roman" w:hAnsi="Times New Roman" w:cs="Times New Roman"/>
          <w:sz w:val="28"/>
          <w:szCs w:val="28"/>
        </w:rPr>
        <w:t>В регионе в установленные сроки на 100</w:t>
      </w:r>
      <w:r w:rsidR="002B2E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D3A68">
        <w:rPr>
          <w:rFonts w:ascii="Times New Roman" w:hAnsi="Times New Roman" w:cs="Times New Roman"/>
          <w:sz w:val="28"/>
          <w:szCs w:val="28"/>
        </w:rPr>
        <w:t xml:space="preserve"> завершено формирование сети многофункциональных центров предоставления государственных </w:t>
      </w:r>
      <w:r w:rsidR="006B4F67" w:rsidRPr="003D3A68">
        <w:rPr>
          <w:rFonts w:ascii="Times New Roman" w:hAnsi="Times New Roman" w:cs="Times New Roman"/>
          <w:sz w:val="28"/>
          <w:szCs w:val="28"/>
        </w:rPr>
        <w:br/>
      </w:r>
      <w:r w:rsidRPr="003D3A68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0E2AA7" w:rsidRPr="003D3A68">
        <w:rPr>
          <w:rFonts w:ascii="Times New Roman" w:hAnsi="Times New Roman"/>
          <w:bCs/>
          <w:sz w:val="28"/>
          <w:szCs w:val="28"/>
        </w:rPr>
        <w:t>–</w:t>
      </w:r>
      <w:r w:rsidRPr="003D3A68">
        <w:rPr>
          <w:rFonts w:ascii="Times New Roman" w:hAnsi="Times New Roman" w:cs="Times New Roman"/>
          <w:sz w:val="28"/>
          <w:szCs w:val="28"/>
        </w:rPr>
        <w:t xml:space="preserve"> МФЦ). </w:t>
      </w:r>
    </w:p>
    <w:p w:rsidR="00885CAF" w:rsidRPr="003D3A68" w:rsidRDefault="00885CAF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Если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по состоянию на </w:t>
      </w:r>
      <w:r w:rsidR="00E43956" w:rsidRPr="003D3A68">
        <w:rPr>
          <w:rFonts w:ascii="Times New Roman" w:eastAsiaTheme="minorHAnsi" w:hAnsi="Times New Roman"/>
          <w:sz w:val="28"/>
          <w:szCs w:val="28"/>
        </w:rPr>
        <w:t>1</w:t>
      </w:r>
      <w:r w:rsidR="00E114B6">
        <w:rPr>
          <w:rFonts w:ascii="Times New Roman" w:eastAsiaTheme="minorHAnsi" w:hAnsi="Times New Roman"/>
          <w:sz w:val="28"/>
          <w:szCs w:val="28"/>
        </w:rPr>
        <w:t xml:space="preserve"> октября </w:t>
      </w:r>
      <w:r w:rsidR="00E43956" w:rsidRPr="003D3A68">
        <w:rPr>
          <w:rFonts w:ascii="Times New Roman" w:eastAsiaTheme="minorHAnsi" w:hAnsi="Times New Roman"/>
          <w:sz w:val="28"/>
          <w:szCs w:val="28"/>
        </w:rPr>
        <w:t>2014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E43956" w:rsidRPr="003D3A68">
        <w:rPr>
          <w:rFonts w:ascii="Times New Roman" w:eastAsiaTheme="minorHAnsi" w:hAnsi="Times New Roman"/>
          <w:sz w:val="28"/>
          <w:szCs w:val="28"/>
        </w:rPr>
        <w:t xml:space="preserve">года </w:t>
      </w:r>
      <w:r w:rsidRPr="003D3A68">
        <w:rPr>
          <w:rFonts w:ascii="Times New Roman" w:eastAsiaTheme="minorHAnsi" w:hAnsi="Times New Roman"/>
          <w:sz w:val="28"/>
          <w:szCs w:val="28"/>
        </w:rPr>
        <w:t>на территории Свердловской области функционировал</w:t>
      </w:r>
      <w:r w:rsidR="006B4F67" w:rsidRPr="003D3A68">
        <w:rPr>
          <w:rFonts w:ascii="Times New Roman" w:eastAsiaTheme="minorHAnsi" w:hAnsi="Times New Roman"/>
          <w:sz w:val="28"/>
          <w:szCs w:val="28"/>
        </w:rPr>
        <w:t>о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E43956" w:rsidRPr="003D3A68">
        <w:rPr>
          <w:rFonts w:ascii="Times New Roman" w:eastAsiaTheme="minorHAnsi" w:hAnsi="Times New Roman"/>
          <w:sz w:val="28"/>
          <w:szCs w:val="28"/>
        </w:rPr>
        <w:t>36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филиал</w:t>
      </w:r>
      <w:r w:rsidR="006B4F67" w:rsidRPr="003D3A68">
        <w:rPr>
          <w:rFonts w:ascii="Times New Roman" w:eastAsiaTheme="minorHAnsi" w:hAnsi="Times New Roman"/>
          <w:sz w:val="28"/>
          <w:szCs w:val="28"/>
        </w:rPr>
        <w:t>ов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hAnsi="Times New Roman"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ГБУ СО «МФЦ»)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по приему заявителей </w:t>
      </w:r>
      <w:r w:rsidR="006B4F67" w:rsidRPr="003D3A68">
        <w:rPr>
          <w:rFonts w:ascii="Times New Roman" w:eastAsiaTheme="minorHAnsi" w:hAnsi="Times New Roman"/>
          <w:sz w:val="28"/>
          <w:szCs w:val="28"/>
        </w:rPr>
        <w:t xml:space="preserve">на 361 «окно» </w:t>
      </w:r>
      <w:r w:rsidR="002C1E0A" w:rsidRPr="003D3A68"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36 муниципальных образовани</w:t>
      </w:r>
      <w:r w:rsidR="002C1E0A" w:rsidRPr="003D3A68">
        <w:rPr>
          <w:rFonts w:ascii="Times New Roman" w:eastAsiaTheme="minorHAnsi" w:hAnsi="Times New Roman"/>
          <w:sz w:val="28"/>
          <w:szCs w:val="28"/>
        </w:rPr>
        <w:t>й</w:t>
      </w:r>
      <w:r w:rsidRPr="003D3A68">
        <w:rPr>
          <w:rFonts w:ascii="Times New Roman" w:eastAsiaTheme="minorHAnsi" w:hAnsi="Times New Roman"/>
          <w:sz w:val="28"/>
          <w:szCs w:val="28"/>
        </w:rPr>
        <w:t>, расположенных на территори</w:t>
      </w:r>
      <w:r w:rsidR="006B4F67" w:rsidRPr="003D3A68">
        <w:rPr>
          <w:rFonts w:ascii="Times New Roman" w:eastAsiaTheme="minorHAnsi" w:hAnsi="Times New Roman"/>
          <w:sz w:val="28"/>
          <w:szCs w:val="28"/>
        </w:rPr>
        <w:t xml:space="preserve">и Свердловской области,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то по состоянию </w:t>
      </w:r>
      <w:r w:rsidR="00167BCC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на </w:t>
      </w:r>
      <w:r w:rsidRPr="003D3A68">
        <w:rPr>
          <w:rFonts w:ascii="Times New Roman" w:hAnsi="Times New Roman"/>
          <w:sz w:val="28"/>
          <w:szCs w:val="28"/>
        </w:rPr>
        <w:t>1</w:t>
      </w:r>
      <w:r w:rsidR="00E114B6">
        <w:rPr>
          <w:rFonts w:ascii="Times New Roman" w:hAnsi="Times New Roman"/>
          <w:sz w:val="28"/>
          <w:szCs w:val="28"/>
        </w:rPr>
        <w:t xml:space="preserve"> января </w:t>
      </w:r>
      <w:r w:rsidRPr="003D3A68">
        <w:rPr>
          <w:rFonts w:ascii="Times New Roman" w:hAnsi="Times New Roman"/>
          <w:sz w:val="28"/>
          <w:szCs w:val="28"/>
        </w:rPr>
        <w:t xml:space="preserve">2019 года </w:t>
      </w:r>
      <w:r w:rsidR="006B4F67" w:rsidRPr="003D3A68">
        <w:rPr>
          <w:rFonts w:ascii="Times New Roman" w:hAnsi="Times New Roman"/>
          <w:sz w:val="28"/>
          <w:szCs w:val="28"/>
        </w:rPr>
        <w:t>–</w:t>
      </w:r>
      <w:r w:rsidRPr="003D3A68">
        <w:rPr>
          <w:rFonts w:ascii="Times New Roman" w:hAnsi="Times New Roman"/>
          <w:sz w:val="28"/>
          <w:szCs w:val="28"/>
        </w:rPr>
        <w:t xml:space="preserve"> </w:t>
      </w:r>
      <w:r w:rsidR="002C1E0A" w:rsidRPr="003D3A68">
        <w:rPr>
          <w:rFonts w:ascii="Times New Roman" w:hAnsi="Times New Roman"/>
          <w:sz w:val="28"/>
          <w:szCs w:val="28"/>
        </w:rPr>
        <w:t>82 филиала (</w:t>
      </w:r>
      <w:r w:rsidRPr="003D3A68">
        <w:rPr>
          <w:rFonts w:ascii="Times New Roman" w:hAnsi="Times New Roman"/>
          <w:sz w:val="28"/>
          <w:szCs w:val="28"/>
        </w:rPr>
        <w:t>13</w:t>
      </w:r>
      <w:r w:rsidR="00742DBC" w:rsidRPr="003D3A68">
        <w:rPr>
          <w:rFonts w:ascii="Times New Roman" w:hAnsi="Times New Roman"/>
          <w:sz w:val="28"/>
          <w:szCs w:val="28"/>
        </w:rPr>
        <w:t>0</w:t>
      </w:r>
      <w:r w:rsidR="002C1E0A" w:rsidRPr="003D3A68">
        <w:rPr>
          <w:rFonts w:ascii="Times New Roman" w:hAnsi="Times New Roman"/>
          <w:sz w:val="28"/>
          <w:szCs w:val="28"/>
        </w:rPr>
        <w:t xml:space="preserve"> площадок, </w:t>
      </w:r>
      <w:r w:rsidR="00742DBC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44 </w:t>
      </w:r>
      <w:r w:rsidR="00930768" w:rsidRPr="003D3A68">
        <w:rPr>
          <w:rFonts w:ascii="Times New Roman" w:eastAsiaTheme="minorHAnsi" w:hAnsi="Times New Roman"/>
          <w:sz w:val="28"/>
          <w:szCs w:val="28"/>
        </w:rPr>
        <w:t>территориально обособленных структурных подразделений</w:t>
      </w:r>
      <w:r w:rsidR="00742DBC" w:rsidRPr="003D3A68">
        <w:rPr>
          <w:rFonts w:ascii="Times New Roman" w:eastAsiaTheme="minorHAnsi" w:hAnsi="Times New Roman"/>
          <w:sz w:val="28"/>
          <w:szCs w:val="28"/>
        </w:rPr>
        <w:t>)</w:t>
      </w:r>
      <w:r w:rsidRPr="003D3A68">
        <w:rPr>
          <w:rFonts w:ascii="Times New Roman" w:hAnsi="Times New Roman"/>
          <w:sz w:val="28"/>
          <w:szCs w:val="28"/>
        </w:rPr>
        <w:t xml:space="preserve"> на 914 </w:t>
      </w:r>
      <w:r w:rsidR="00E43956" w:rsidRPr="003D3A68">
        <w:rPr>
          <w:rFonts w:ascii="Times New Roman" w:hAnsi="Times New Roman"/>
          <w:sz w:val="28"/>
          <w:szCs w:val="28"/>
        </w:rPr>
        <w:t>«</w:t>
      </w:r>
      <w:r w:rsidRPr="003D3A68">
        <w:rPr>
          <w:rFonts w:ascii="Times New Roman" w:hAnsi="Times New Roman"/>
          <w:sz w:val="28"/>
          <w:szCs w:val="28"/>
        </w:rPr>
        <w:t>окон</w:t>
      </w:r>
      <w:r w:rsidR="00E43956" w:rsidRPr="003D3A68">
        <w:rPr>
          <w:rFonts w:ascii="Times New Roman" w:hAnsi="Times New Roman"/>
          <w:sz w:val="28"/>
          <w:szCs w:val="28"/>
        </w:rPr>
        <w:t>»</w:t>
      </w:r>
      <w:r w:rsidRPr="003D3A68">
        <w:rPr>
          <w:rFonts w:ascii="Times New Roman" w:hAnsi="Times New Roman"/>
          <w:sz w:val="28"/>
          <w:szCs w:val="28"/>
        </w:rPr>
        <w:t xml:space="preserve"> на территории </w:t>
      </w:r>
      <w:r w:rsidR="00E114B6">
        <w:rPr>
          <w:rFonts w:ascii="Times New Roman" w:hAnsi="Times New Roman"/>
          <w:sz w:val="28"/>
          <w:szCs w:val="28"/>
        </w:rPr>
        <w:br/>
      </w:r>
      <w:r w:rsidR="00E43956" w:rsidRPr="003D3A68">
        <w:rPr>
          <w:rFonts w:ascii="Times New Roman" w:hAnsi="Times New Roman"/>
          <w:sz w:val="28"/>
          <w:szCs w:val="28"/>
        </w:rPr>
        <w:t>7</w:t>
      </w:r>
      <w:r w:rsidR="005A0615" w:rsidRPr="003D3A68">
        <w:rPr>
          <w:rFonts w:ascii="Times New Roman" w:hAnsi="Times New Roman"/>
          <w:sz w:val="28"/>
          <w:szCs w:val="28"/>
        </w:rPr>
        <w:t xml:space="preserve">3 </w:t>
      </w:r>
      <w:r w:rsidRPr="003D3A68">
        <w:rPr>
          <w:rFonts w:ascii="Times New Roman" w:hAnsi="Times New Roman"/>
          <w:sz w:val="28"/>
          <w:szCs w:val="28"/>
        </w:rPr>
        <w:t>муниципальных образований.</w:t>
      </w:r>
    </w:p>
    <w:p w:rsidR="00A0219F" w:rsidRPr="003D3A68" w:rsidRDefault="00B93EB3" w:rsidP="00C80C8A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Ежегодно проводилась работа по увеличению количества услуг </w:t>
      </w:r>
      <w:r w:rsidR="00167BCC" w:rsidRPr="003D3A68">
        <w:rPr>
          <w:rFonts w:ascii="Times New Roman" w:hAnsi="Times New Roman"/>
          <w:sz w:val="28"/>
          <w:szCs w:val="28"/>
        </w:rPr>
        <w:t>территориальных органов федеральных органов исполнительной власти</w:t>
      </w:r>
      <w:r w:rsidR="00E43956" w:rsidRPr="003D3A68">
        <w:rPr>
          <w:rFonts w:ascii="Times New Roman" w:hAnsi="Times New Roman"/>
          <w:sz w:val="28"/>
          <w:szCs w:val="28"/>
        </w:rPr>
        <w:t>,</w:t>
      </w:r>
      <w:r w:rsidRPr="003D3A68">
        <w:rPr>
          <w:rFonts w:ascii="Times New Roman" w:hAnsi="Times New Roman"/>
          <w:sz w:val="28"/>
          <w:szCs w:val="28"/>
        </w:rPr>
        <w:t xml:space="preserve"> </w:t>
      </w:r>
      <w:r w:rsidR="00167BCC" w:rsidRPr="003D3A68">
        <w:rPr>
          <w:rFonts w:ascii="Times New Roman" w:hAnsi="Times New Roman"/>
          <w:sz w:val="28"/>
          <w:szCs w:val="28"/>
        </w:rPr>
        <w:t xml:space="preserve">ИОГВ </w:t>
      </w:r>
      <w:r w:rsidR="00914BC1" w:rsidRPr="003D3A68">
        <w:rPr>
          <w:rFonts w:ascii="Times New Roman" w:hAnsi="Times New Roman"/>
          <w:sz w:val="28"/>
          <w:szCs w:val="28"/>
        </w:rPr>
        <w:br/>
      </w:r>
      <w:r w:rsidR="00167BCC" w:rsidRPr="003D3A68">
        <w:rPr>
          <w:rFonts w:ascii="Times New Roman" w:hAnsi="Times New Roman"/>
          <w:sz w:val="28"/>
          <w:szCs w:val="28"/>
        </w:rPr>
        <w:t>и ОМСУ</w:t>
      </w:r>
      <w:r w:rsidRPr="003D3A68">
        <w:rPr>
          <w:rFonts w:ascii="Times New Roman" w:hAnsi="Times New Roman"/>
          <w:sz w:val="28"/>
          <w:szCs w:val="28"/>
        </w:rPr>
        <w:t xml:space="preserve">, оказываемых в ГБУ СО «МФЦ». </w:t>
      </w:r>
      <w:r w:rsidR="00ED5035" w:rsidRPr="003D3A68">
        <w:rPr>
          <w:rFonts w:ascii="Times New Roman" w:hAnsi="Times New Roman"/>
          <w:sz w:val="28"/>
          <w:szCs w:val="28"/>
        </w:rPr>
        <w:t xml:space="preserve">Так, </w:t>
      </w:r>
      <w:r w:rsidR="00E43956" w:rsidRPr="003D3A68">
        <w:rPr>
          <w:rFonts w:ascii="Times New Roman" w:hAnsi="Times New Roman"/>
          <w:sz w:val="28"/>
          <w:szCs w:val="28"/>
        </w:rPr>
        <w:t xml:space="preserve">по состоянию </w:t>
      </w:r>
      <w:r w:rsidR="00ED5035" w:rsidRPr="003D3A68">
        <w:rPr>
          <w:rFonts w:ascii="Times New Roman" w:hAnsi="Times New Roman"/>
          <w:sz w:val="28"/>
          <w:szCs w:val="28"/>
        </w:rPr>
        <w:t xml:space="preserve">на </w:t>
      </w:r>
      <w:r w:rsidR="00E114B6">
        <w:rPr>
          <w:rFonts w:ascii="Times New Roman" w:hAnsi="Times New Roman"/>
          <w:sz w:val="28"/>
          <w:szCs w:val="28"/>
        </w:rPr>
        <w:t xml:space="preserve">1 января </w:t>
      </w:r>
      <w:r w:rsidR="00E43956" w:rsidRPr="003D3A68">
        <w:rPr>
          <w:rFonts w:ascii="Times New Roman" w:hAnsi="Times New Roman"/>
          <w:sz w:val="28"/>
          <w:szCs w:val="28"/>
        </w:rPr>
        <w:t>2019 года</w:t>
      </w:r>
      <w:r w:rsidR="00ED5035" w:rsidRPr="003D3A68">
        <w:rPr>
          <w:rFonts w:ascii="Times New Roman" w:hAnsi="Times New Roman"/>
          <w:sz w:val="28"/>
          <w:szCs w:val="28"/>
        </w:rPr>
        <w:t xml:space="preserve"> </w:t>
      </w:r>
      <w:r w:rsidR="00254298" w:rsidRPr="003D3A68">
        <w:rPr>
          <w:rFonts w:ascii="Times New Roman" w:hAnsi="Times New Roman"/>
          <w:sz w:val="28"/>
          <w:szCs w:val="28"/>
        </w:rPr>
        <w:t>заявителям предоставля</w:t>
      </w:r>
      <w:r w:rsidR="00E43956" w:rsidRPr="003D3A68">
        <w:rPr>
          <w:rFonts w:ascii="Times New Roman" w:hAnsi="Times New Roman"/>
          <w:sz w:val="28"/>
          <w:szCs w:val="28"/>
        </w:rPr>
        <w:t>лось</w:t>
      </w:r>
      <w:r w:rsidR="00E47C59">
        <w:rPr>
          <w:rFonts w:ascii="Times New Roman" w:hAnsi="Times New Roman"/>
          <w:sz w:val="28"/>
          <w:szCs w:val="28"/>
        </w:rPr>
        <w:t xml:space="preserve"> 4</w:t>
      </w:r>
      <w:r w:rsidR="00254298" w:rsidRPr="003D3A68">
        <w:rPr>
          <w:rFonts w:ascii="Times New Roman" w:hAnsi="Times New Roman"/>
          <w:sz w:val="28"/>
          <w:szCs w:val="28"/>
        </w:rPr>
        <w:t>309 услуг, в том числе</w:t>
      </w:r>
      <w:r w:rsidR="00254298" w:rsidRPr="003D3A68">
        <w:rPr>
          <w:sz w:val="28"/>
          <w:szCs w:val="28"/>
        </w:rPr>
        <w:t xml:space="preserve">: </w:t>
      </w:r>
      <w:r w:rsidR="00ED5035" w:rsidRPr="003D3A68">
        <w:rPr>
          <w:rFonts w:ascii="Times New Roman" w:hAnsi="Times New Roman"/>
          <w:sz w:val="28"/>
          <w:szCs w:val="28"/>
        </w:rPr>
        <w:t xml:space="preserve">64 федеральные услуги </w:t>
      </w:r>
      <w:r w:rsidR="00914BC1" w:rsidRPr="003D3A68">
        <w:rPr>
          <w:rFonts w:ascii="Times New Roman" w:hAnsi="Times New Roman"/>
          <w:sz w:val="28"/>
          <w:szCs w:val="28"/>
        </w:rPr>
        <w:br/>
      </w:r>
      <w:r w:rsidR="00ED5035" w:rsidRPr="003D3A68">
        <w:rPr>
          <w:rFonts w:ascii="Times New Roman" w:hAnsi="Times New Roman"/>
          <w:sz w:val="28"/>
          <w:szCs w:val="28"/>
        </w:rPr>
        <w:t>(в 2014 году – 47</w:t>
      </w:r>
      <w:r w:rsidR="000A59AC" w:rsidRPr="003D3A68">
        <w:rPr>
          <w:rFonts w:ascii="Times New Roman" w:hAnsi="Times New Roman"/>
          <w:sz w:val="28"/>
          <w:szCs w:val="28"/>
        </w:rPr>
        <w:t xml:space="preserve"> услуг</w:t>
      </w:r>
      <w:r w:rsidR="00ED5035" w:rsidRPr="003D3A68">
        <w:rPr>
          <w:rFonts w:ascii="Times New Roman" w:hAnsi="Times New Roman"/>
          <w:sz w:val="28"/>
          <w:szCs w:val="28"/>
        </w:rPr>
        <w:t xml:space="preserve">), 196 </w:t>
      </w:r>
      <w:r w:rsidR="00254298" w:rsidRPr="003D3A68">
        <w:rPr>
          <w:sz w:val="28"/>
          <w:szCs w:val="28"/>
        </w:rPr>
        <w:t>р</w:t>
      </w:r>
      <w:r w:rsidR="00ED5035" w:rsidRPr="003D3A68">
        <w:rPr>
          <w:rFonts w:ascii="Times New Roman" w:hAnsi="Times New Roman"/>
          <w:sz w:val="28"/>
          <w:szCs w:val="28"/>
        </w:rPr>
        <w:t>егиональных услуг (в 2014 году – 61</w:t>
      </w:r>
      <w:r w:rsidR="000A59AC" w:rsidRPr="003D3A68">
        <w:rPr>
          <w:rFonts w:ascii="Times New Roman" w:hAnsi="Times New Roman"/>
          <w:sz w:val="28"/>
          <w:szCs w:val="28"/>
        </w:rPr>
        <w:t xml:space="preserve"> услуга</w:t>
      </w:r>
      <w:r w:rsidR="00ED5035" w:rsidRPr="003D3A68">
        <w:rPr>
          <w:rFonts w:ascii="Times New Roman" w:hAnsi="Times New Roman"/>
          <w:sz w:val="28"/>
          <w:szCs w:val="28"/>
        </w:rPr>
        <w:t xml:space="preserve">) </w:t>
      </w:r>
      <w:r w:rsidR="00914BC1" w:rsidRPr="003D3A68">
        <w:rPr>
          <w:rFonts w:ascii="Times New Roman" w:hAnsi="Times New Roman"/>
          <w:sz w:val="28"/>
          <w:szCs w:val="28"/>
        </w:rPr>
        <w:br/>
      </w:r>
      <w:r w:rsidR="00ED5035" w:rsidRPr="003D3A68">
        <w:rPr>
          <w:rFonts w:ascii="Times New Roman" w:hAnsi="Times New Roman"/>
          <w:sz w:val="28"/>
          <w:szCs w:val="28"/>
        </w:rPr>
        <w:t xml:space="preserve">и 4050 муниципальных услуг (в 2014 году – 952 услуги). </w:t>
      </w:r>
    </w:p>
    <w:p w:rsidR="00677817" w:rsidRPr="003D3A68" w:rsidRDefault="00677817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Кроме того, в ГБУ СО «МФЦ» для заявителей доступны:</w:t>
      </w:r>
    </w:p>
    <w:p w:rsidR="00677817" w:rsidRPr="003D3A68" w:rsidRDefault="006A7066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 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2 комплексные услуги (комплексная услуга по государственной регистрации юридических лиц, физических лиц в качестве индивидуальных предпринимателей и крестьянских (фермерских) хозяйств и по социальной поддержке семей, имеющих детей);</w:t>
      </w:r>
    </w:p>
    <w:p w:rsidR="00677817" w:rsidRPr="003D3A68" w:rsidRDefault="006A7066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 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услуги по </w:t>
      </w:r>
      <w:r w:rsidR="005C467A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9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жизненным ситуациям.</w:t>
      </w:r>
    </w:p>
    <w:p w:rsidR="00677817" w:rsidRPr="003D3A68" w:rsidRDefault="00677817" w:rsidP="00C80C8A">
      <w:pPr>
        <w:spacing w:after="0" w:line="240" w:lineRule="auto"/>
        <w:ind w:firstLine="709"/>
        <w:jc w:val="both"/>
        <w:rPr>
          <w:sz w:val="27"/>
          <w:szCs w:val="27"/>
        </w:rPr>
      </w:pPr>
      <w:r w:rsidRPr="003D3A68">
        <w:rPr>
          <w:rFonts w:ascii="Times New Roman" w:hAnsi="Times New Roman"/>
          <w:sz w:val="28"/>
          <w:szCs w:val="28"/>
          <w:lang w:eastAsia="ar-SA"/>
        </w:rPr>
        <w:t xml:space="preserve">Субъектам предпринимательства </w:t>
      </w:r>
      <w:r w:rsidR="00914BC1" w:rsidRPr="003D3A68">
        <w:rPr>
          <w:rFonts w:ascii="Times New Roman" w:hAnsi="Times New Roman"/>
          <w:sz w:val="28"/>
          <w:szCs w:val="28"/>
          <w:lang w:eastAsia="ar-SA"/>
        </w:rPr>
        <w:t xml:space="preserve">через </w:t>
      </w:r>
      <w:r w:rsidR="00914BC1" w:rsidRPr="003D3A68">
        <w:rPr>
          <w:rFonts w:ascii="Times New Roman" w:hAnsi="Times New Roman"/>
          <w:sz w:val="28"/>
          <w:szCs w:val="28"/>
        </w:rPr>
        <w:t xml:space="preserve">ГБУ СО «МФЦ» </w:t>
      </w:r>
      <w:r w:rsidRPr="003D3A68">
        <w:rPr>
          <w:rFonts w:ascii="Times New Roman" w:hAnsi="Times New Roman"/>
          <w:sz w:val="28"/>
          <w:szCs w:val="28"/>
          <w:lang w:eastAsia="ar-SA"/>
        </w:rPr>
        <w:t xml:space="preserve">доступны </w:t>
      </w:r>
      <w:r w:rsidR="00914BC1" w:rsidRPr="003D3A68">
        <w:rPr>
          <w:rFonts w:ascii="Times New Roman" w:hAnsi="Times New Roman"/>
          <w:sz w:val="28"/>
          <w:szCs w:val="28"/>
          <w:lang w:eastAsia="ar-SA"/>
        </w:rPr>
        <w:br/>
      </w:r>
      <w:r w:rsidRPr="003D3A68">
        <w:rPr>
          <w:rFonts w:ascii="Times New Roman" w:hAnsi="Times New Roman"/>
          <w:sz w:val="28"/>
          <w:szCs w:val="28"/>
          <w:lang w:eastAsia="ar-SA"/>
        </w:rPr>
        <w:t xml:space="preserve">к получению 100 государственных услуг и 31 муниципальная услуга. Организовано предоставление 7 услуг </w:t>
      </w:r>
      <w:r w:rsidR="00914BC1" w:rsidRPr="003D3A68">
        <w:rPr>
          <w:rFonts w:ascii="Times New Roman" w:hAnsi="Times New Roman"/>
          <w:sz w:val="28"/>
          <w:szCs w:val="28"/>
        </w:rPr>
        <w:t xml:space="preserve">Акционерного общества «Федеральная корпорация </w:t>
      </w:r>
      <w:r w:rsidR="00914BC1" w:rsidRPr="003D3A68">
        <w:rPr>
          <w:rFonts w:ascii="Times New Roman" w:hAnsi="Times New Roman"/>
          <w:sz w:val="28"/>
          <w:szCs w:val="28"/>
        </w:rPr>
        <w:br/>
        <w:t>по развитию малого и среднего предпринимательства</w:t>
      </w:r>
      <w:r w:rsidR="00914BC1" w:rsidRPr="003D3A68">
        <w:rPr>
          <w:color w:val="000000"/>
        </w:rPr>
        <w:t>»</w:t>
      </w:r>
      <w:r w:rsidRPr="003D3A68">
        <w:rPr>
          <w:rFonts w:ascii="Times New Roman" w:hAnsi="Times New Roman"/>
          <w:sz w:val="28"/>
          <w:szCs w:val="28"/>
          <w:lang w:eastAsia="ar-SA"/>
        </w:rPr>
        <w:t xml:space="preserve"> и осуществляется информирование о мерах поддержки предпринимателей. Также через </w:t>
      </w:r>
      <w:r w:rsidR="00914BC1" w:rsidRPr="003D3A68">
        <w:rPr>
          <w:rFonts w:ascii="Times New Roman" w:hAnsi="Times New Roman"/>
          <w:sz w:val="28"/>
          <w:szCs w:val="28"/>
          <w:lang w:eastAsia="ar-SA"/>
        </w:rPr>
        <w:br/>
      </w:r>
      <w:r w:rsidRPr="003D3A68">
        <w:rPr>
          <w:rFonts w:ascii="Times New Roman" w:hAnsi="Times New Roman"/>
          <w:sz w:val="28"/>
          <w:szCs w:val="28"/>
        </w:rPr>
        <w:lastRenderedPageBreak/>
        <w:t>ГБУ СО «МФЦ»</w:t>
      </w:r>
      <w:r w:rsidRPr="003D3A68">
        <w:rPr>
          <w:rFonts w:ascii="Times New Roman" w:hAnsi="Times New Roman"/>
          <w:sz w:val="28"/>
          <w:szCs w:val="28"/>
          <w:lang w:eastAsia="ar-SA"/>
        </w:rPr>
        <w:t xml:space="preserve"> предоставляется услуга по приему заявлений на открытие лицевых счетов 5 банков, услуга по приему заявлений с целью технологического присоединения </w:t>
      </w:r>
      <w:proofErr w:type="spellStart"/>
      <w:r w:rsidRPr="003D3A68">
        <w:rPr>
          <w:rFonts w:ascii="Times New Roman" w:hAnsi="Times New Roman"/>
          <w:sz w:val="28"/>
          <w:szCs w:val="28"/>
          <w:lang w:eastAsia="ar-SA"/>
        </w:rPr>
        <w:t>энергопринимающих</w:t>
      </w:r>
      <w:proofErr w:type="spellEnd"/>
      <w:r w:rsidRPr="003D3A68">
        <w:rPr>
          <w:rFonts w:ascii="Times New Roman" w:hAnsi="Times New Roman"/>
          <w:sz w:val="28"/>
          <w:szCs w:val="28"/>
          <w:lang w:eastAsia="ar-SA"/>
        </w:rPr>
        <w:t xml:space="preserve"> устройств к сетям ОАО «МРСК Урала», услуга по выдаче квалифицированного сертификата электронной подписи</w:t>
      </w:r>
      <w:r w:rsidRPr="003D3A68">
        <w:rPr>
          <w:sz w:val="27"/>
          <w:szCs w:val="27"/>
        </w:rPr>
        <w:t>.</w:t>
      </w:r>
    </w:p>
    <w:p w:rsidR="00677817" w:rsidRPr="003D3A68" w:rsidRDefault="00F6285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В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рамках проекта «МФЦ для бизнеса»</w:t>
      </w:r>
      <w:r w:rsidR="00450B43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функционируют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8</w:t>
      </w:r>
      <w:r w:rsidR="00677817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филиалов агентств развития территорий в 7 муниципальных образованиях: муниципальном образовании город Екатеринбург, муниципальном образовании город Каменск-Уральский, городе Нижний Тагил, городском округе Первоуральск, городском округе Краснотурьинск, городском округе Карпинск, Североуральском городском округе.</w:t>
      </w:r>
    </w:p>
    <w:p w:rsidR="00C935E3" w:rsidRPr="003D3A68" w:rsidRDefault="00C935E3" w:rsidP="00C80C8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Перечни государственных и муниципальных услуг, оказываемые через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ГБУ СО «МФЦ», ежегодно </w:t>
      </w:r>
      <w:r w:rsidR="00450B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пополняются и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актуализируются.</w:t>
      </w:r>
    </w:p>
    <w:p w:rsidR="00450B43" w:rsidRPr="003D3A68" w:rsidRDefault="00450B43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Как следствие зафиксирован ежегодный рост количества обращений </w:t>
      </w:r>
      <w:r w:rsidRPr="003D3A68">
        <w:rPr>
          <w:rFonts w:ascii="Times New Roman" w:hAnsi="Times New Roman"/>
          <w:sz w:val="28"/>
          <w:szCs w:val="28"/>
        </w:rPr>
        <w:br/>
        <w:t xml:space="preserve">в ГБУ СО «МФЦ». В 2014 году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ГБУ СО «МФЦ» </w:t>
      </w:r>
      <w:r w:rsidRPr="003D3A68">
        <w:rPr>
          <w:rFonts w:ascii="Times New Roman" w:hAnsi="Times New Roman"/>
          <w:sz w:val="28"/>
          <w:szCs w:val="28"/>
        </w:rPr>
        <w:t xml:space="preserve">оказано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733,5 тыс. услуг, </w:t>
      </w:r>
      <w:r w:rsidRPr="003D3A68">
        <w:rPr>
          <w:rFonts w:ascii="Times New Roman" w:eastAsiaTheme="minorHAnsi" w:hAnsi="Times New Roman"/>
          <w:sz w:val="28"/>
          <w:szCs w:val="28"/>
        </w:rPr>
        <w:br/>
        <w:t xml:space="preserve">в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2015 году – более 2,6 млн. услуг, в 2016 году – более 3,6 млн. услуг, </w:t>
      </w:r>
      <w:r w:rsidR="00971D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2017 году – более 4,3 млн. услуг, в 2018 году – более 5 млн. услуг.     </w:t>
      </w:r>
    </w:p>
    <w:p w:rsidR="000548A2" w:rsidRPr="003D3A68" w:rsidRDefault="00450B43" w:rsidP="00C80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Дополнительно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в 2018 году организована работа по</w:t>
      </w:r>
      <w:r w:rsidR="000548A2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:</w:t>
      </w:r>
    </w:p>
    <w:p w:rsidR="002F3323" w:rsidRPr="003D3A68" w:rsidRDefault="00914BC1" w:rsidP="00C80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2027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 </w:t>
      </w:r>
      <w:r w:rsidR="002F3323" w:rsidRPr="003D3A68">
        <w:rPr>
          <w:rFonts w:ascii="Times New Roman" w:hAnsi="Times New Roman"/>
          <w:sz w:val="28"/>
          <w:szCs w:val="28"/>
        </w:rPr>
        <w:t xml:space="preserve">обеспечению предоставления государственных и муниципальных услуг </w:t>
      </w:r>
      <w:r w:rsidRPr="003D3A68">
        <w:rPr>
          <w:rFonts w:ascii="Times New Roman" w:hAnsi="Times New Roman"/>
          <w:sz w:val="28"/>
          <w:szCs w:val="28"/>
        </w:rPr>
        <w:br/>
      </w:r>
      <w:r w:rsidR="002F3323" w:rsidRPr="003D3A68">
        <w:rPr>
          <w:rFonts w:ascii="Times New Roman" w:hAnsi="Times New Roman"/>
          <w:sz w:val="28"/>
          <w:szCs w:val="28"/>
        </w:rPr>
        <w:t>в ГБУ СО «МФЦ» в рамках комплексного запроса по единому заявлению –</w:t>
      </w:r>
      <w:r w:rsidR="002F3323" w:rsidRPr="003D3A68">
        <w:rPr>
          <w:rFonts w:ascii="Times New Roman" w:hAnsi="Times New Roman"/>
          <w:b/>
          <w:sz w:val="28"/>
          <w:szCs w:val="28"/>
        </w:rPr>
        <w:t xml:space="preserve"> с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формированы перечни типовых составов взаимосвязанных государственных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br/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и мун</w:t>
      </w:r>
      <w:r w:rsidR="00390FEF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иципальных услуг 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(6 типовых составов из 106 государственных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br/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и муниципальных услуг), а также государственных услуг </w:t>
      </w:r>
      <w:r w:rsidR="00390FEF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ИОГВ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, предоставление которых в </w:t>
      </w:r>
      <w:r w:rsidR="002F3323" w:rsidRPr="003D3A68">
        <w:rPr>
          <w:rFonts w:ascii="Times New Roman" w:hAnsi="Times New Roman"/>
          <w:sz w:val="28"/>
          <w:szCs w:val="28"/>
        </w:rPr>
        <w:t>ГБУ СО «МФЦ</w:t>
      </w:r>
      <w:r w:rsidR="00FB15F0" w:rsidRPr="003D3A68">
        <w:rPr>
          <w:rFonts w:ascii="Times New Roman" w:hAnsi="Times New Roman"/>
          <w:sz w:val="28"/>
          <w:szCs w:val="28"/>
        </w:rPr>
        <w:t>»</w:t>
      </w:r>
      <w:r w:rsidR="002F3323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посредством комплексного запроса не осуществляется (</w:t>
      </w:r>
      <w:r w:rsidR="000548A2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8 услуг);</w:t>
      </w:r>
    </w:p>
    <w:p w:rsidR="002F3323" w:rsidRPr="003D3A68" w:rsidRDefault="00914BC1" w:rsidP="00C80C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2027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 </w:t>
      </w:r>
      <w:r w:rsidR="007A0D58" w:rsidRPr="003D3A68">
        <w:rPr>
          <w:rFonts w:ascii="Times New Roman" w:hAnsi="Times New Roman"/>
          <w:sz w:val="28"/>
          <w:szCs w:val="28"/>
        </w:rPr>
        <w:t xml:space="preserve">типизации 11 муниципальных услуг, определенных как наиболее востребованные, для оказания их </w:t>
      </w:r>
      <w:r w:rsidR="00066037" w:rsidRPr="003D3A68">
        <w:rPr>
          <w:rFonts w:ascii="Times New Roman" w:hAnsi="Times New Roman"/>
          <w:sz w:val="28"/>
          <w:szCs w:val="28"/>
        </w:rPr>
        <w:t>через</w:t>
      </w:r>
      <w:r w:rsidR="007A0D58" w:rsidRPr="003D3A68">
        <w:rPr>
          <w:rFonts w:ascii="Times New Roman" w:hAnsi="Times New Roman"/>
          <w:sz w:val="28"/>
          <w:szCs w:val="28"/>
        </w:rPr>
        <w:t xml:space="preserve"> ГБУ СО «МФЦ» по экстерриториальному принципу.  В целях выявления и устранения законодательных ограничений данная работа проводится совместно с </w:t>
      </w:r>
      <w:r w:rsidR="00066037" w:rsidRPr="003D3A68">
        <w:rPr>
          <w:rFonts w:ascii="Times New Roman" w:hAnsi="Times New Roman"/>
          <w:sz w:val="28"/>
          <w:szCs w:val="28"/>
        </w:rPr>
        <w:t>п</w:t>
      </w:r>
      <w:r w:rsidR="007A0D58" w:rsidRPr="003D3A68">
        <w:rPr>
          <w:rFonts w:ascii="Times New Roman" w:hAnsi="Times New Roman"/>
          <w:sz w:val="28"/>
          <w:szCs w:val="28"/>
        </w:rPr>
        <w:t xml:space="preserve">рокуратурой Свердловской области. Запланирована работа по типизации </w:t>
      </w:r>
      <w:r w:rsidR="00066037" w:rsidRPr="003D3A68">
        <w:rPr>
          <w:rFonts w:ascii="Times New Roman" w:hAnsi="Times New Roman"/>
          <w:sz w:val="28"/>
          <w:szCs w:val="28"/>
        </w:rPr>
        <w:t xml:space="preserve">указанных </w:t>
      </w:r>
      <w:r w:rsidR="007A0D58" w:rsidRPr="003D3A68">
        <w:rPr>
          <w:rFonts w:ascii="Times New Roman" w:hAnsi="Times New Roman"/>
          <w:sz w:val="28"/>
          <w:szCs w:val="28"/>
        </w:rPr>
        <w:t>услуг второй очереди.</w:t>
      </w:r>
    </w:p>
    <w:p w:rsidR="007D55EE" w:rsidRPr="003D3A68" w:rsidRDefault="00254298" w:rsidP="00C80C8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В целях информирования граждан о возможности оценить качество получаемых ими государственных </w:t>
      </w:r>
      <w:r w:rsidR="00066037"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и муниципальных 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услуг во всех филиалах </w:t>
      </w:r>
      <w:r w:rsidR="00066037" w:rsidRPr="003D3A68">
        <w:rPr>
          <w:rFonts w:eastAsia="Times New Roman"/>
          <w:color w:val="000000" w:themeColor="text1"/>
          <w:sz w:val="28"/>
          <w:szCs w:val="28"/>
          <w:lang w:bidi="en-US"/>
        </w:rPr>
        <w:br/>
      </w:r>
      <w:r w:rsidR="007D55EE" w:rsidRPr="003D3A68">
        <w:rPr>
          <w:sz w:val="28"/>
          <w:szCs w:val="28"/>
        </w:rPr>
        <w:t xml:space="preserve">ГБУ СО «МФЦ» 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размещены информационные буклеты, листовки, </w:t>
      </w:r>
      <w:r w:rsidR="00971D80">
        <w:rPr>
          <w:rFonts w:eastAsia="Times New Roman"/>
          <w:color w:val="000000" w:themeColor="text1"/>
          <w:sz w:val="28"/>
          <w:szCs w:val="28"/>
          <w:lang w:bidi="en-US"/>
        </w:rPr>
        <w:br/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а также транслируется видеоролик на информационных табло в залах ожидания филиалов МФЦ. </w:t>
      </w:r>
    </w:p>
    <w:p w:rsidR="00066037" w:rsidRPr="003D3A68" w:rsidRDefault="00066037" w:rsidP="00C80C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С 2016 года обеспечена выгрузка телефонных номеров заявителей, обратившихся за получением региональных и муниципальных услуг </w:t>
      </w:r>
      <w:r w:rsidR="00914BC1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br/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в ГБУ СО «МФЦ», в информационно-аналитическую систему мониторинга качества государственных услуг (далее – ИАС МКГУ) из автоматизированной информационной системы ГБУ СО «МФЦ» (далее – АИС МФЦ).</w:t>
      </w:r>
    </w:p>
    <w:p w:rsidR="00254298" w:rsidRDefault="00254298" w:rsidP="00C80C8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За 2018 год в ИАС МКГУ через </w:t>
      </w:r>
      <w:r w:rsidR="00066037"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АИС МФЦ 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передано 535 084 телефонных номеров граждан, получивших услугу через </w:t>
      </w:r>
      <w:r w:rsidR="007D55EE" w:rsidRPr="003D3A68">
        <w:rPr>
          <w:sz w:val="28"/>
          <w:szCs w:val="28"/>
        </w:rPr>
        <w:t>ГБУ СО «МФЦ»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>. Доля положительных оценок «4» и «5» за 2018 год составляет 94,3</w:t>
      </w:r>
      <w:r w:rsidR="00176375"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 процента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. В целом отмечается стабильная динамика доли граждан, удовлетворенных качеством услуг, 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lastRenderedPageBreak/>
        <w:t xml:space="preserve">предоставляемых в </w:t>
      </w:r>
      <w:r w:rsidR="000A281B" w:rsidRPr="003D3A68">
        <w:rPr>
          <w:rFonts w:eastAsia="Times New Roman"/>
          <w:color w:val="000000" w:themeColor="text1"/>
          <w:sz w:val="28"/>
          <w:szCs w:val="28"/>
          <w:lang w:bidi="en-US"/>
        </w:rPr>
        <w:t>ГБУ СО «МФЦ»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>. Так</w:t>
      </w:r>
      <w:r w:rsidR="000A281B" w:rsidRPr="003D3A68">
        <w:rPr>
          <w:rFonts w:eastAsia="Times New Roman"/>
          <w:color w:val="000000" w:themeColor="text1"/>
          <w:sz w:val="28"/>
          <w:szCs w:val="28"/>
          <w:lang w:bidi="en-US"/>
        </w:rPr>
        <w:t>,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 за 2017 год уровень удовлетворенности составлял 94,33</w:t>
      </w:r>
      <w:r w:rsidR="00176375" w:rsidRPr="003D3A68">
        <w:rPr>
          <w:rFonts w:eastAsia="Times New Roman"/>
          <w:color w:val="000000" w:themeColor="text1"/>
          <w:sz w:val="28"/>
          <w:szCs w:val="28"/>
          <w:lang w:bidi="en-US"/>
        </w:rPr>
        <w:t xml:space="preserve"> процента</w:t>
      </w:r>
      <w:r w:rsidRPr="003D3A68">
        <w:rPr>
          <w:rFonts w:eastAsia="Times New Roman"/>
          <w:color w:val="000000" w:themeColor="text1"/>
          <w:sz w:val="28"/>
          <w:szCs w:val="28"/>
          <w:lang w:bidi="en-US"/>
        </w:rPr>
        <w:t>.</w:t>
      </w:r>
    </w:p>
    <w:p w:rsidR="00231B70" w:rsidRPr="003D3A68" w:rsidRDefault="00231B70" w:rsidP="00C80C8A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  <w:lang w:bidi="en-US"/>
        </w:rPr>
      </w:pPr>
    </w:p>
    <w:p w:rsidR="00E249B9" w:rsidRPr="003D3A68" w:rsidRDefault="00E249B9" w:rsidP="00C80C8A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Перевод услуг в электронный вид.</w:t>
      </w:r>
    </w:p>
    <w:p w:rsidR="00AD3894" w:rsidRPr="003D3A68" w:rsidRDefault="00376449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Начиная с 2014 года д</w:t>
      </w:r>
      <w:r w:rsidR="00AD3894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оля жителей Свердловской области, зарегистрированных в федеральной государственной информационной системе «Единая система идентификации и аутенти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фикации»</w:t>
      </w:r>
      <w:r w:rsidR="00643E7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(далее </w:t>
      </w:r>
      <w:r w:rsidR="00643E7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–</w:t>
      </w:r>
      <w:r w:rsidR="00643E7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ЕСИА)</w:t>
      </w:r>
      <w:r w:rsidR="00E47C59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, неуклонно расте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т.</w:t>
      </w:r>
    </w:p>
    <w:p w:rsidR="00AD3894" w:rsidRPr="003D3A68" w:rsidRDefault="00AD3894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Так, по состоянию на </w:t>
      </w:r>
      <w:r w:rsidR="00971D8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1 января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2018 года </w:t>
      </w:r>
      <w:r w:rsidR="00643E7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посредством ЕСИА </w:t>
      </w:r>
      <w:r w:rsidR="002F30F2" w:rsidRPr="003D3A68">
        <w:rPr>
          <w:rFonts w:ascii="Times New Roman" w:hAnsi="Times New Roman"/>
          <w:sz w:val="28"/>
          <w:szCs w:val="28"/>
        </w:rPr>
        <w:t xml:space="preserve">в </w:t>
      </w:r>
      <w:r w:rsidR="002F30F2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федеральной</w:t>
      </w:r>
      <w:r w:rsidR="002F30F2" w:rsidRPr="003D3A68">
        <w:rPr>
          <w:rFonts w:ascii="Times New Roman" w:eastAsiaTheme="minorHAnsi" w:hAnsi="Times New Roman"/>
          <w:sz w:val="28"/>
          <w:szCs w:val="28"/>
        </w:rPr>
        <w:t xml:space="preserve"> государственной информационной системе «Единый портал государственных </w:t>
      </w:r>
      <w:r w:rsidR="00643E78">
        <w:rPr>
          <w:rFonts w:ascii="Times New Roman" w:eastAsiaTheme="minorHAnsi" w:hAnsi="Times New Roman"/>
          <w:sz w:val="28"/>
          <w:szCs w:val="28"/>
        </w:rPr>
        <w:br/>
      </w:r>
      <w:r w:rsidR="002F30F2" w:rsidRPr="003D3A68">
        <w:rPr>
          <w:rFonts w:ascii="Times New Roman" w:eastAsiaTheme="minorHAnsi" w:hAnsi="Times New Roman"/>
          <w:sz w:val="28"/>
          <w:szCs w:val="28"/>
        </w:rPr>
        <w:t>и муниципальных услуг (функций)» (далее – Единый портал)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было зарегистрировано 1 857 5</w:t>
      </w:r>
      <w:r w:rsidR="003764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62 жител</w:t>
      </w:r>
      <w:r w:rsidR="00D47002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ей</w:t>
      </w:r>
      <w:r w:rsidR="003764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Свердловской области.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3764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П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о состоянию </w:t>
      </w:r>
      <w:r w:rsidR="00643E7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br/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на </w:t>
      </w:r>
      <w:r w:rsidR="00971D8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1 января </w:t>
      </w:r>
      <w:r w:rsidR="00F61561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2019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года </w:t>
      </w:r>
      <w:r w:rsidR="003764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–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2</w:t>
      </w:r>
      <w:r w:rsidR="0098340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 321 947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жителей Свердловской области, </w:t>
      </w:r>
      <w:r w:rsidR="00971D8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br/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или 6</w:t>
      </w:r>
      <w:r w:rsidR="0098340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4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,</w:t>
      </w:r>
      <w:r w:rsidR="0098340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8</w:t>
      </w:r>
      <w:r w:rsidR="002B2ED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процентов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от общего числа жителей старше 14 лет (общее количество жителей Свердловской области старше 14 лет –</w:t>
      </w:r>
      <w:r w:rsidR="002B2ED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3 583 095 человек, минимальный возраст для регистрации на </w:t>
      </w:r>
      <w:r w:rsidR="0098340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Едином портале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). Рост по количеству зарегистрированных пользователей в течение 2018 года составил 12</w:t>
      </w:r>
      <w:r w:rsidR="0098340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5</w:t>
      </w:r>
      <w:r w:rsidR="002B2EDB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процентов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относительно начала 2018 года. Для сравнения, по состоянию на </w:t>
      </w:r>
      <w:r w:rsidR="006542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1</w:t>
      </w:r>
      <w:r w:rsidR="00971D80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января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2014 года количество зарегистрированных </w:t>
      </w:r>
      <w:r w:rsidR="00896ACC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жителей Свердловской области 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на Едином порт</w:t>
      </w:r>
      <w:r w:rsidR="00654249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але составляло 305 тыс. человек</w:t>
      </w:r>
      <w:r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.</w:t>
      </w:r>
    </w:p>
    <w:p w:rsidR="00AD3894" w:rsidRPr="003D3A68" w:rsidRDefault="00AD3894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С 2014 года действ</w:t>
      </w:r>
      <w:r w:rsidR="002F30F2" w:rsidRPr="003D3A68">
        <w:rPr>
          <w:rFonts w:ascii="Times New Roman" w:eastAsia="Times New Roman" w:hAnsi="Times New Roman"/>
          <w:bCs/>
          <w:sz w:val="28"/>
          <w:szCs w:val="28"/>
        </w:rPr>
        <w:t xml:space="preserve">ует новая схема регистрации на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Един</w:t>
      </w:r>
      <w:r w:rsidR="002F30F2" w:rsidRPr="003D3A68">
        <w:rPr>
          <w:rFonts w:ascii="Times New Roman" w:eastAsia="Times New Roman" w:hAnsi="Times New Roman"/>
          <w:bCs/>
          <w:sz w:val="28"/>
          <w:szCs w:val="28"/>
        </w:rPr>
        <w:t>ом портале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. После прохождения процедуры регистрации гражданину необходимо дополнительно обратиться в центр обслуживания для подтверждения своей учетной записи </w:t>
      </w:r>
      <w:r w:rsidR="008D65ED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на Едином портале. Начиная с 2014 года на территории Свердловской области открыто 888 указанных центров обслуживания на базе администраций </w:t>
      </w:r>
      <w:r w:rsidR="00B2785B" w:rsidRPr="003D3A68">
        <w:rPr>
          <w:rFonts w:ascii="Times New Roman" w:eastAsia="Times New Roman" w:hAnsi="Times New Roman"/>
          <w:bCs/>
          <w:sz w:val="28"/>
          <w:szCs w:val="28"/>
        </w:rPr>
        <w:t>ОМСУ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, отделений </w:t>
      </w:r>
      <w:r w:rsidR="00896ACC" w:rsidRPr="003D3A68">
        <w:rPr>
          <w:rFonts w:ascii="Times New Roman" w:eastAsia="Times New Roman" w:hAnsi="Times New Roman"/>
          <w:bCs/>
          <w:sz w:val="28"/>
          <w:szCs w:val="28"/>
        </w:rPr>
        <w:t>ГБУ СО «МФЦ»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, отделений «Почты России», территориальных отделений федеральных органов исполнительной власти, отделений коммерческих банков и т.д.</w:t>
      </w:r>
    </w:p>
    <w:p w:rsidR="00AD3894" w:rsidRPr="003D3A68" w:rsidRDefault="00AD3894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Протоколом заседания Комиссии </w:t>
      </w:r>
      <w:r w:rsidR="009D5E06" w:rsidRPr="003D3A68">
        <w:rPr>
          <w:rFonts w:ascii="Times New Roman" w:hAnsi="Times New Roman"/>
          <w:sz w:val="28"/>
          <w:szCs w:val="28"/>
        </w:rPr>
        <w:t>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</w:t>
      </w:r>
      <w:r w:rsidR="009D5E06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 июля 2017 года № 131 утвержден итоговый перечень государственных и муниципальных услуг, подлежащих переводу в электронный вид, предоставляемых </w:t>
      </w:r>
      <w:r w:rsidR="00390FEF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ИОГВ и ОМСУ</w:t>
      </w: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45A48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перечнем установлена необходимость в переводе в электронный вид 222 государственных и 79 типов</w:t>
      </w:r>
      <w:r w:rsidR="00896ACC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896ACC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ых услуг</w:t>
      </w: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3894" w:rsidRPr="003D3A68" w:rsidRDefault="00AD3894" w:rsidP="00C80C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Всего </w:t>
      </w:r>
      <w:r w:rsidR="001B66FA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 января 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2019 год</w:t>
      </w:r>
      <w:r w:rsidR="00896ACC" w:rsidRPr="003D3A6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электронный вид переведены </w:t>
      </w:r>
      <w:r w:rsidR="001B66F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4F94">
        <w:rPr>
          <w:rFonts w:ascii="Times New Roman" w:hAnsi="Times New Roman"/>
          <w:color w:val="000000" w:themeColor="text1"/>
          <w:sz w:val="28"/>
          <w:szCs w:val="28"/>
        </w:rPr>
        <w:t>1</w:t>
      </w:r>
      <w:bookmarkStart w:id="1" w:name="_GoBack"/>
      <w:bookmarkEnd w:id="1"/>
      <w:r w:rsidRPr="003D3A68">
        <w:rPr>
          <w:rFonts w:ascii="Times New Roman" w:hAnsi="Times New Roman"/>
          <w:color w:val="000000" w:themeColor="text1"/>
          <w:sz w:val="28"/>
          <w:szCs w:val="28"/>
        </w:rPr>
        <w:t>54 из 222 (69,4</w:t>
      </w:r>
      <w:r w:rsidR="002B2EDB">
        <w:rPr>
          <w:rFonts w:ascii="Times New Roman" w:hAnsi="Times New Roman"/>
          <w:color w:val="000000" w:themeColor="text1"/>
          <w:sz w:val="28"/>
          <w:szCs w:val="28"/>
        </w:rPr>
        <w:t xml:space="preserve"> процента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) государственных услуг (п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о состоянию </w:t>
      </w:r>
      <w:r w:rsidR="001B66FA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1B66FA">
        <w:rPr>
          <w:rFonts w:ascii="Times New Roman" w:eastAsiaTheme="minorHAnsi" w:hAnsi="Times New Roman"/>
          <w:sz w:val="28"/>
          <w:szCs w:val="28"/>
        </w:rPr>
        <w:t xml:space="preserve">1 января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2014 </w:t>
      </w:r>
      <w:r w:rsidR="001B66FA">
        <w:rPr>
          <w:rFonts w:ascii="Times New Roman" w:eastAsiaTheme="minorHAnsi" w:hAnsi="Times New Roman"/>
          <w:sz w:val="28"/>
          <w:szCs w:val="28"/>
        </w:rPr>
        <w:t xml:space="preserve">года </w:t>
      </w:r>
      <w:r w:rsidR="00045A48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>–</w:t>
      </w:r>
      <w:r w:rsidR="00896ACC"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107 государственных услуг), а также 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79 (100</w:t>
      </w:r>
      <w:r w:rsidR="002B2EDB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) типовых муниципальных услуг. Все типовые муниципальные услуги растиражированы на 94 </w:t>
      </w:r>
      <w:r w:rsidR="00B2785B" w:rsidRPr="003D3A68">
        <w:rPr>
          <w:rFonts w:ascii="Times New Roman" w:hAnsi="Times New Roman"/>
          <w:color w:val="000000" w:themeColor="text1"/>
          <w:sz w:val="28"/>
          <w:szCs w:val="28"/>
        </w:rPr>
        <w:t>ОМСУ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 4650 экземпляров.</w:t>
      </w:r>
    </w:p>
    <w:p w:rsidR="00AD3894" w:rsidRPr="003D3A68" w:rsidRDefault="00AD3894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данным </w:t>
      </w:r>
      <w:r w:rsidR="00437245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автоматизированной системы управления деятельности исполнительных органов власти 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2018 год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Свердловской области оказано 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>47 037</w:t>
      </w:r>
      <w:r w:rsidR="001C2EEF" w:rsidRPr="003D3A6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>645</w:t>
      </w:r>
      <w:r w:rsidR="001C2EEF"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услуг, из них </w:t>
      </w:r>
      <w:r w:rsidR="0042331B" w:rsidRPr="003D3A68">
        <w:rPr>
          <w:rFonts w:ascii="Times New Roman" w:hAnsi="Times New Roman"/>
          <w:color w:val="000000" w:themeColor="text1"/>
          <w:sz w:val="28"/>
          <w:szCs w:val="28"/>
        </w:rPr>
        <w:t>29 385 236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электронном виде путем обращения через Единый портал и сайты ведомственных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информационных систем</w:t>
      </w:r>
      <w:r w:rsidR="0042331B" w:rsidRPr="003D3A68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Таким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образом, доля услуг, оказанных на территории Свердловской области </w:t>
      </w:r>
      <w:r w:rsidR="007D1C4F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в электронном виде</w:t>
      </w:r>
      <w:r w:rsidR="00045A48" w:rsidRPr="003D3A68">
        <w:rPr>
          <w:rFonts w:ascii="Times New Roman" w:eastAsia="Times New Roman" w:hAnsi="Times New Roman"/>
          <w:bCs/>
          <w:sz w:val="28"/>
          <w:szCs w:val="28"/>
        </w:rPr>
        <w:t>,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по </w:t>
      </w:r>
      <w:r w:rsidR="00437245" w:rsidRPr="003D3A68">
        <w:rPr>
          <w:rFonts w:ascii="Times New Roman" w:eastAsia="Times New Roman" w:hAnsi="Times New Roman"/>
          <w:bCs/>
          <w:sz w:val="28"/>
          <w:szCs w:val="28"/>
        </w:rPr>
        <w:t xml:space="preserve">итогам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2018 года составила </w:t>
      </w:r>
      <w:r w:rsidR="0042331B" w:rsidRPr="003D3A68">
        <w:rPr>
          <w:rFonts w:ascii="Times New Roman" w:eastAsia="Times New Roman" w:hAnsi="Times New Roman"/>
          <w:bCs/>
          <w:sz w:val="28"/>
          <w:szCs w:val="28"/>
        </w:rPr>
        <w:t>62,47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процента.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По информации</w:t>
      </w:r>
      <w:r w:rsidR="001E5CE5" w:rsidRPr="003D3A68">
        <w:rPr>
          <w:rFonts w:ascii="Times New Roman" w:eastAsia="Times New Roman" w:hAnsi="Times New Roman"/>
          <w:bCs/>
          <w:sz w:val="28"/>
          <w:szCs w:val="28"/>
        </w:rPr>
        <w:t>,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полученной от Министерства цифрового развития, связи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и массовых коммуникаций Российской Федерации (далее – </w:t>
      </w:r>
      <w:proofErr w:type="spellStart"/>
      <w:r w:rsidRPr="003D3A68">
        <w:rPr>
          <w:rFonts w:ascii="Times New Roman" w:eastAsia="Times New Roman" w:hAnsi="Times New Roman"/>
          <w:bCs/>
          <w:sz w:val="28"/>
          <w:szCs w:val="28"/>
        </w:rPr>
        <w:t>Минкомсвязи</w:t>
      </w:r>
      <w:proofErr w:type="spellEnd"/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России), жители Свердловской области являются одними из наиболее активных пользователей Единого портала по оплате госпошлин и штрафов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по административным правонарушениям. По результатам 2017 года Свердловская область занимает 4 место после города Москвы, Московской области и города Санкт-Петербурга по количеству проведенных платежей через Единый портал. Всего в 2017 году в Свердловской области через Портал проведено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862 94</w:t>
      </w:r>
      <w:r w:rsidR="00E47C59">
        <w:rPr>
          <w:rFonts w:ascii="Times New Roman" w:eastAsia="Times New Roman" w:hAnsi="Times New Roman"/>
          <w:bCs/>
          <w:sz w:val="28"/>
          <w:szCs w:val="28"/>
        </w:rPr>
        <w:t>6 платежей на сумму более 910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миллионов рублей.</w:t>
      </w:r>
    </w:p>
    <w:p w:rsidR="00AD4306" w:rsidRPr="003D3A68" w:rsidRDefault="00AD4306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В целях повышения доли государственных и муниципальных услуг, оказанных в электронном виде, п</w:t>
      </w:r>
      <w:r w:rsidR="00FF4E23" w:rsidRPr="003D3A68">
        <w:rPr>
          <w:rFonts w:ascii="Times New Roman" w:eastAsia="Times New Roman" w:hAnsi="Times New Roman"/>
          <w:bCs/>
          <w:sz w:val="28"/>
          <w:szCs w:val="28"/>
        </w:rPr>
        <w:t xml:space="preserve">роводятся мероприятия по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их </w:t>
      </w:r>
      <w:r w:rsidR="00FF4E23" w:rsidRPr="003D3A68">
        <w:rPr>
          <w:rFonts w:ascii="Times New Roman" w:eastAsia="Times New Roman" w:hAnsi="Times New Roman"/>
          <w:bCs/>
          <w:sz w:val="28"/>
          <w:szCs w:val="28"/>
        </w:rPr>
        <w:t>популяризации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Департаментом информатизации и связи Свердловской области проведена работа по внедрению методических рекомендаций по информированию граждан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о преимуществах получения государственных и муниципальных услуг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в электронной форме, разработанных </w:t>
      </w:r>
      <w:proofErr w:type="spellStart"/>
      <w:r w:rsidRPr="003D3A68">
        <w:rPr>
          <w:rFonts w:ascii="Times New Roman" w:eastAsia="Times New Roman" w:hAnsi="Times New Roman"/>
          <w:bCs/>
          <w:sz w:val="28"/>
          <w:szCs w:val="28"/>
        </w:rPr>
        <w:t>Минкомсвязи</w:t>
      </w:r>
      <w:proofErr w:type="spellEnd"/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России, содержащих актуальные информационные материалы, необходимые для проведения мероприятий по информированию населения о преимуществах получения усл</w:t>
      </w:r>
      <w:r w:rsidR="00AD4306" w:rsidRPr="003D3A68">
        <w:rPr>
          <w:rFonts w:ascii="Times New Roman" w:eastAsia="Times New Roman" w:hAnsi="Times New Roman"/>
          <w:bCs/>
          <w:sz w:val="28"/>
          <w:szCs w:val="28"/>
        </w:rPr>
        <w:t xml:space="preserve">уг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="00AD4306" w:rsidRPr="003D3A68">
        <w:rPr>
          <w:rFonts w:ascii="Times New Roman" w:eastAsia="Times New Roman" w:hAnsi="Times New Roman"/>
          <w:bCs/>
          <w:sz w:val="28"/>
          <w:szCs w:val="28"/>
        </w:rPr>
        <w:t>в электронном виде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 xml:space="preserve"> путем о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существлени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я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информирования граждан в помещени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ях органов власти и организаций, а также р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азмещени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я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материалов на официальных сайтах в информационно-телек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оммуникационной сети «Интернет»</w:t>
      </w:r>
      <w:r w:rsidR="000301DA" w:rsidRPr="003D3A68">
        <w:rPr>
          <w:rFonts w:ascii="Times New Roman" w:eastAsia="Times New Roman" w:hAnsi="Times New Roman"/>
          <w:bCs/>
          <w:sz w:val="28"/>
          <w:szCs w:val="28"/>
        </w:rPr>
        <w:t xml:space="preserve"> (далее – </w:t>
      </w:r>
      <w:r w:rsidR="00F04EFF">
        <w:rPr>
          <w:rFonts w:ascii="Times New Roman" w:eastAsia="Times New Roman" w:hAnsi="Times New Roman"/>
          <w:bCs/>
          <w:sz w:val="28"/>
          <w:szCs w:val="28"/>
        </w:rPr>
        <w:br/>
      </w:r>
      <w:r w:rsidR="000301DA" w:rsidRPr="003D3A68">
        <w:rPr>
          <w:rFonts w:ascii="Times New Roman" w:eastAsia="Times New Roman" w:hAnsi="Times New Roman"/>
          <w:bCs/>
          <w:sz w:val="28"/>
          <w:szCs w:val="28"/>
        </w:rPr>
        <w:t>сеть Интернет), иных мероприят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ий.</w:t>
      </w:r>
    </w:p>
    <w:p w:rsidR="003B5164" w:rsidRPr="003D3A68" w:rsidRDefault="003B5164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</w:t>
      </w:r>
      <w:r w:rsidRPr="003D3A68">
        <w:rPr>
          <w:rStyle w:val="FontStyle24"/>
          <w:color w:val="000000" w:themeColor="text1"/>
          <w:sz w:val="28"/>
          <w:szCs w:val="28"/>
        </w:rPr>
        <w:t xml:space="preserve">2018 году в средствах массовой информации </w:t>
      </w:r>
      <w:r w:rsidR="00390FEF" w:rsidRPr="003D3A68">
        <w:rPr>
          <w:rStyle w:val="FontStyle24"/>
          <w:color w:val="000000" w:themeColor="text1"/>
          <w:sz w:val="28"/>
          <w:szCs w:val="28"/>
        </w:rPr>
        <w:t>ИОГВ и ОМСУ</w:t>
      </w:r>
      <w:r w:rsidR="00B43F7D" w:rsidRPr="003D3A68">
        <w:rPr>
          <w:rStyle w:val="FontStyle24"/>
          <w:color w:val="000000" w:themeColor="text1"/>
          <w:sz w:val="28"/>
          <w:szCs w:val="28"/>
        </w:rPr>
        <w:t xml:space="preserve">, </w:t>
      </w:r>
      <w:r w:rsidRPr="003D3A68">
        <w:rPr>
          <w:rStyle w:val="FontStyle24"/>
          <w:color w:val="000000" w:themeColor="text1"/>
          <w:sz w:val="28"/>
          <w:szCs w:val="28"/>
        </w:rPr>
        <w:t>предоставляющи</w:t>
      </w:r>
      <w:r w:rsidR="00B43F7D" w:rsidRPr="003D3A68">
        <w:rPr>
          <w:rStyle w:val="FontStyle24"/>
          <w:color w:val="000000" w:themeColor="text1"/>
          <w:sz w:val="28"/>
          <w:szCs w:val="28"/>
        </w:rPr>
        <w:t xml:space="preserve">ми </w:t>
      </w:r>
      <w:r w:rsidRPr="003D3A68">
        <w:rPr>
          <w:rStyle w:val="FontStyle24"/>
          <w:color w:val="000000" w:themeColor="text1"/>
          <w:sz w:val="28"/>
          <w:szCs w:val="28"/>
        </w:rPr>
        <w:t>государственные и муници</w:t>
      </w:r>
      <w:r w:rsidR="00B43F7D" w:rsidRPr="003D3A68">
        <w:rPr>
          <w:rStyle w:val="FontStyle24"/>
          <w:color w:val="000000" w:themeColor="text1"/>
          <w:sz w:val="28"/>
          <w:szCs w:val="28"/>
        </w:rPr>
        <w:t xml:space="preserve">пальные услуги, размещено </w:t>
      </w:r>
      <w:r w:rsidR="002A1C52">
        <w:rPr>
          <w:rStyle w:val="FontStyle24"/>
          <w:color w:val="000000" w:themeColor="text1"/>
          <w:sz w:val="28"/>
          <w:szCs w:val="28"/>
        </w:rPr>
        <w:br/>
      </w:r>
      <w:r w:rsidRPr="003D3A68">
        <w:rPr>
          <w:rStyle w:val="FontStyle24"/>
          <w:color w:val="000000" w:themeColor="text1"/>
          <w:sz w:val="28"/>
          <w:szCs w:val="28"/>
        </w:rPr>
        <w:t>80 публикаций с разъяснениями о правилах получения доступа на Единый портал.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В целях мониторинга проведенных муниципальными образованиями С</w:t>
      </w:r>
      <w:r w:rsidR="003B5164" w:rsidRPr="003D3A68">
        <w:rPr>
          <w:rFonts w:ascii="Times New Roman" w:eastAsia="Times New Roman" w:hAnsi="Times New Roman"/>
          <w:bCs/>
          <w:sz w:val="28"/>
          <w:szCs w:val="28"/>
        </w:rPr>
        <w:t>вердловской области мероприятий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разработана единая электронная форма предоставления отчетности, н</w:t>
      </w:r>
      <w:r w:rsidR="00373C19" w:rsidRPr="003D3A68">
        <w:rPr>
          <w:rFonts w:ascii="Times New Roman" w:eastAsia="Times New Roman" w:hAnsi="Times New Roman"/>
          <w:bCs/>
          <w:sz w:val="28"/>
          <w:szCs w:val="28"/>
        </w:rPr>
        <w:t xml:space="preserve">а основании заполнения которой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каждое муниципальное образование Свердловской области получает рейтинг. 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После проверки предоставленных отчетов сводные данные ежеквартально направляются в </w:t>
      </w:r>
      <w:proofErr w:type="spellStart"/>
      <w:r w:rsidRPr="003D3A68">
        <w:rPr>
          <w:rFonts w:ascii="Times New Roman" w:eastAsia="Times New Roman" w:hAnsi="Times New Roman"/>
          <w:bCs/>
          <w:sz w:val="28"/>
          <w:szCs w:val="28"/>
        </w:rPr>
        <w:t>Минкомсвязи</w:t>
      </w:r>
      <w:proofErr w:type="spellEnd"/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России для оценки общего рейтинга региона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по достигнутым показателям.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По итогам 2018 года показатель в Свердловской области составил </w:t>
      </w:r>
      <w:r w:rsidR="00045641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94</w:t>
      </w:r>
      <w:r w:rsidR="00045641">
        <w:rPr>
          <w:rFonts w:ascii="Times New Roman" w:eastAsia="Times New Roman" w:hAnsi="Times New Roman"/>
          <w:bCs/>
          <w:sz w:val="28"/>
          <w:szCs w:val="28"/>
        </w:rPr>
        <w:t xml:space="preserve"> процента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Среди комплекса мер по информированию граждан муниципальными образованиям Свердловской области в 2018 году осуществля</w:t>
      </w:r>
      <w:r w:rsidR="00B43F7D" w:rsidRPr="003D3A68">
        <w:rPr>
          <w:rFonts w:ascii="Times New Roman" w:eastAsia="Times New Roman" w:hAnsi="Times New Roman"/>
          <w:bCs/>
          <w:sz w:val="28"/>
          <w:szCs w:val="28"/>
        </w:rPr>
        <w:t>лись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D65ED">
        <w:rPr>
          <w:rFonts w:ascii="Times New Roman" w:eastAsia="Times New Roman" w:hAnsi="Times New Roman"/>
          <w:bCs/>
          <w:sz w:val="28"/>
          <w:szCs w:val="28"/>
        </w:rPr>
        <w:t xml:space="preserve">такие дополнительные мероприятия, как: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разъяснительная работа при личном приеме граждан о возможности и преимуществах предоставления государственных услуг в электронном виде и отличия их от получения в традиционном виде;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t xml:space="preserve"> о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снащение общественного транспорта информационными материалами;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t xml:space="preserve"> р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азмещение баннеров на улицах города;</w:t>
      </w:r>
      <w:r w:rsidR="008D65E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t>р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азмещ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ение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буклет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ов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и листов</w:t>
      </w:r>
      <w:r w:rsidR="008D65ED">
        <w:rPr>
          <w:rFonts w:ascii="Times New Roman" w:eastAsia="Times New Roman" w:hAnsi="Times New Roman"/>
          <w:bCs/>
          <w:sz w:val="28"/>
          <w:szCs w:val="28"/>
        </w:rPr>
        <w:t xml:space="preserve">ок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в почтовых ящиках многоквартирных домов;</w:t>
      </w:r>
      <w:r w:rsidR="008D65E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t>р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азмещен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ие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D65ED">
        <w:rPr>
          <w:rFonts w:ascii="Times New Roman" w:eastAsia="Times New Roman" w:hAnsi="Times New Roman"/>
          <w:bCs/>
          <w:sz w:val="28"/>
          <w:szCs w:val="28"/>
        </w:rPr>
        <w:t xml:space="preserve">соответствующей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информаци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и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на стендах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lastRenderedPageBreak/>
        <w:t>администраци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й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с возможностью прямого перехода на </w:t>
      </w:r>
      <w:r w:rsidR="008D65ED">
        <w:rPr>
          <w:rFonts w:ascii="Times New Roman" w:eastAsia="Times New Roman" w:hAnsi="Times New Roman"/>
          <w:bCs/>
          <w:sz w:val="28"/>
          <w:szCs w:val="28"/>
        </w:rPr>
        <w:t>Единый портал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с помощью смартфонов через QR-код.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Кроме того, в рамках государственной программы Свердловской области «Информационное общество Свердловской области до 2024 года», утвержденной постановлением Правительства Свердловской области от</w:t>
      </w:r>
      <w:r w:rsidR="002A1C52">
        <w:rPr>
          <w:rFonts w:ascii="Times New Roman" w:eastAsia="Times New Roman" w:hAnsi="Times New Roman"/>
          <w:bCs/>
          <w:sz w:val="28"/>
          <w:szCs w:val="28"/>
        </w:rPr>
        <w:t> 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29.12.2017 №</w:t>
      </w:r>
      <w:r w:rsidR="002A1C52">
        <w:rPr>
          <w:rFonts w:ascii="Times New Roman" w:eastAsia="Times New Roman" w:hAnsi="Times New Roman"/>
          <w:bCs/>
          <w:sz w:val="28"/>
          <w:szCs w:val="28"/>
        </w:rPr>
        <w:t> 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1050-ПП, реализуется мероприятие, направленное на поддержку старшего поколения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и инвалидов в Свердловской области, в ходе которого проводится обучение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по выработке навыков пользования персональным компьютером и ресурсами сети Интернет. В рамках программы обязательными считаются уроки по теме работы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с Единым порталом.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Проведение указанных мероприятий позволяет охватить большое количество целевой аудитории, и максимально информировать население о преимуществах получения государственных и муниципальных услуг в электронной форме.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В отделениях </w:t>
      </w:r>
      <w:r w:rsidR="00373C19" w:rsidRPr="003D3A68">
        <w:rPr>
          <w:rFonts w:ascii="Times New Roman" w:eastAsia="Times New Roman" w:hAnsi="Times New Roman"/>
          <w:bCs/>
          <w:sz w:val="28"/>
          <w:szCs w:val="28"/>
        </w:rPr>
        <w:t>ГБУ СО «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МФЦ</w:t>
      </w:r>
      <w:r w:rsidR="00373C19" w:rsidRPr="003D3A68">
        <w:rPr>
          <w:rFonts w:ascii="Times New Roman" w:eastAsia="Times New Roman" w:hAnsi="Times New Roman"/>
          <w:bCs/>
          <w:sz w:val="28"/>
          <w:szCs w:val="28"/>
        </w:rPr>
        <w:t>»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обеспечено информирование граждан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о преимуществах получения услуг в электронной форме с использованием Методических рекомендаций для МФЦ по информированию граждан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о преимуществах получения государственных и муниципальных услуг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в электронной форме, одобренных </w:t>
      </w:r>
      <w:proofErr w:type="spellStart"/>
      <w:r w:rsidRPr="003D3A68">
        <w:rPr>
          <w:rFonts w:ascii="Times New Roman" w:eastAsia="Times New Roman" w:hAnsi="Times New Roman"/>
          <w:bCs/>
          <w:sz w:val="28"/>
          <w:szCs w:val="28"/>
        </w:rPr>
        <w:t>Минкомсвязи</w:t>
      </w:r>
      <w:proofErr w:type="spellEnd"/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России.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Во всех филиалах </w:t>
      </w:r>
      <w:r w:rsidR="00373C19" w:rsidRPr="003D3A68">
        <w:rPr>
          <w:rFonts w:ascii="Times New Roman" w:eastAsia="Times New Roman" w:hAnsi="Times New Roman"/>
          <w:bCs/>
          <w:sz w:val="28"/>
          <w:szCs w:val="28"/>
        </w:rPr>
        <w:t>ГБУ СО «МФЦ»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обеспечен бесплатный доступ заявителей к Единому порталу, а также регистрация и подтверждение регистрации заявителей на Едином портале.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Осуществляется консультирование и информирование заявителей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о возможностях получения государственных и муниципальных услуг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в электронной форме.</w:t>
      </w:r>
    </w:p>
    <w:p w:rsidR="00FF4E23" w:rsidRPr="003D3A68" w:rsidRDefault="00FF4E23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На регулярной основе в </w:t>
      </w:r>
      <w:r w:rsidR="00373C19" w:rsidRPr="003D3A68">
        <w:rPr>
          <w:rFonts w:ascii="Times New Roman" w:eastAsia="Times New Roman" w:hAnsi="Times New Roman"/>
          <w:bCs/>
          <w:sz w:val="28"/>
          <w:szCs w:val="28"/>
        </w:rPr>
        <w:t>ГБУ СО «МФЦ»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размещаются плакаты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>и информационные материалы, направленные на популяризацию предоставления государственных и муниципальных услуг в электронном виде.</w:t>
      </w:r>
    </w:p>
    <w:p w:rsidR="00AC4515" w:rsidRPr="003D3A68" w:rsidRDefault="00AC451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В рамках перехода на межведомственное электронное взаимодействие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с федеральными органами исполнительной власти на форматы взаимодействия системы межведомственного электронного взаимодействия версии 3, для </w:t>
      </w:r>
      <w:r w:rsidR="00390FEF" w:rsidRPr="003D3A68">
        <w:rPr>
          <w:rFonts w:ascii="Times New Roman" w:eastAsia="Times New Roman" w:hAnsi="Times New Roman"/>
          <w:bCs/>
          <w:sz w:val="28"/>
          <w:szCs w:val="28"/>
        </w:rPr>
        <w:t xml:space="preserve">ИОГВ </w:t>
      </w:r>
      <w:r w:rsidR="00570739" w:rsidRPr="003D3A68">
        <w:rPr>
          <w:rFonts w:ascii="Times New Roman" w:eastAsia="Times New Roman" w:hAnsi="Times New Roman"/>
          <w:bCs/>
          <w:sz w:val="28"/>
          <w:szCs w:val="28"/>
        </w:rPr>
        <w:br/>
      </w:r>
      <w:r w:rsidR="00390FEF" w:rsidRPr="003D3A68">
        <w:rPr>
          <w:rFonts w:ascii="Times New Roman" w:eastAsia="Times New Roman" w:hAnsi="Times New Roman"/>
          <w:bCs/>
          <w:sz w:val="28"/>
          <w:szCs w:val="28"/>
        </w:rPr>
        <w:t>и ОМСУ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осуществлена разработка 90 адаптеров для электронных сервисов федеральных органов исполнительной власти для информационной системы «Система исполнения регламентов», что составляет 100</w:t>
      </w:r>
      <w:r w:rsidR="00045641">
        <w:rPr>
          <w:rFonts w:ascii="Times New Roman" w:eastAsia="Times New Roman" w:hAnsi="Times New Roman"/>
          <w:bCs/>
          <w:sz w:val="28"/>
          <w:szCs w:val="28"/>
        </w:rPr>
        <w:t xml:space="preserve"> процентов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 xml:space="preserve"> от  количество услуг, для которых </w:t>
      </w:r>
      <w:r w:rsidR="005A04B2" w:rsidRPr="003D3A68">
        <w:rPr>
          <w:rFonts w:ascii="Times New Roman" w:eastAsia="Times New Roman" w:hAnsi="Times New Roman"/>
          <w:bCs/>
          <w:sz w:val="28"/>
          <w:szCs w:val="28"/>
        </w:rPr>
        <w:t xml:space="preserve">должны быть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настроены электронные сервисы межведомственного взаимодействия.</w:t>
      </w:r>
      <w:r w:rsidR="005A04B2" w:rsidRPr="003D3A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По факту увеличения количества электронных сервисов федеральных органов исполнительной власти будет осу</w:t>
      </w:r>
      <w:r w:rsidR="005A04B2" w:rsidRPr="003D3A68">
        <w:rPr>
          <w:rFonts w:ascii="Times New Roman" w:eastAsia="Times New Roman" w:hAnsi="Times New Roman"/>
          <w:bCs/>
          <w:sz w:val="28"/>
          <w:szCs w:val="28"/>
        </w:rPr>
        <w:t xml:space="preserve">ществлена разработка адаптеров </w:t>
      </w:r>
      <w:r w:rsidRPr="003D3A68">
        <w:rPr>
          <w:rFonts w:ascii="Times New Roman" w:eastAsia="Times New Roman" w:hAnsi="Times New Roman"/>
          <w:bCs/>
          <w:sz w:val="28"/>
          <w:szCs w:val="28"/>
        </w:rPr>
        <w:t>к указанным электронным сервисам.</w:t>
      </w:r>
    </w:p>
    <w:p w:rsidR="00373C19" w:rsidRPr="003D3A68" w:rsidRDefault="00373C19" w:rsidP="00C80C8A">
      <w:pPr>
        <w:pStyle w:val="ConsPlusNormal"/>
        <w:ind w:firstLine="709"/>
        <w:jc w:val="both"/>
        <w:rPr>
          <w:rStyle w:val="FontStyle24"/>
          <w:color w:val="000000" w:themeColor="text1"/>
          <w:sz w:val="28"/>
          <w:szCs w:val="28"/>
        </w:rPr>
      </w:pPr>
      <w:r w:rsidRPr="003D3A68">
        <w:rPr>
          <w:rStyle w:val="FontStyle24"/>
          <w:color w:val="000000" w:themeColor="text1"/>
          <w:sz w:val="28"/>
          <w:szCs w:val="28"/>
        </w:rPr>
        <w:t>По состоянию на 31</w:t>
      </w:r>
      <w:r w:rsidR="002A1C52">
        <w:rPr>
          <w:rStyle w:val="FontStyle24"/>
          <w:color w:val="000000" w:themeColor="text1"/>
          <w:sz w:val="28"/>
          <w:szCs w:val="28"/>
        </w:rPr>
        <w:t xml:space="preserve"> декабря </w:t>
      </w:r>
      <w:r w:rsidRPr="003D3A68">
        <w:rPr>
          <w:rStyle w:val="FontStyle24"/>
          <w:color w:val="000000" w:themeColor="text1"/>
          <w:sz w:val="28"/>
          <w:szCs w:val="28"/>
        </w:rPr>
        <w:t xml:space="preserve">2018 </w:t>
      </w:r>
      <w:r w:rsidR="002A1C52">
        <w:rPr>
          <w:rStyle w:val="FontStyle24"/>
          <w:color w:val="000000" w:themeColor="text1"/>
          <w:sz w:val="28"/>
          <w:szCs w:val="28"/>
        </w:rPr>
        <w:t xml:space="preserve">года </w:t>
      </w:r>
      <w:r w:rsidRPr="003D3A68">
        <w:rPr>
          <w:rStyle w:val="FontStyle24"/>
          <w:color w:val="000000" w:themeColor="text1"/>
          <w:sz w:val="28"/>
          <w:szCs w:val="28"/>
        </w:rPr>
        <w:t xml:space="preserve">для 62 услуг настроены электронные сервисы СМЭВ, что составляет 100 </w:t>
      </w:r>
      <w:r w:rsidR="00045641">
        <w:rPr>
          <w:rStyle w:val="FontStyle24"/>
          <w:color w:val="000000" w:themeColor="text1"/>
          <w:sz w:val="28"/>
          <w:szCs w:val="28"/>
        </w:rPr>
        <w:t>процентов</w:t>
      </w:r>
      <w:r w:rsidRPr="003D3A68">
        <w:rPr>
          <w:rStyle w:val="FontStyle24"/>
          <w:color w:val="000000" w:themeColor="text1"/>
          <w:sz w:val="28"/>
          <w:szCs w:val="28"/>
        </w:rPr>
        <w:t xml:space="preserve"> от общего количества межведомственных государственных и муниципальных услуг, определенных распоряжением Правительства Свердловской о</w:t>
      </w:r>
      <w:r w:rsidR="00570739" w:rsidRPr="003D3A68">
        <w:rPr>
          <w:rStyle w:val="FontStyle24"/>
          <w:color w:val="000000" w:themeColor="text1"/>
          <w:sz w:val="28"/>
          <w:szCs w:val="28"/>
        </w:rPr>
        <w:t>бласти от</w:t>
      </w:r>
      <w:r w:rsidR="002A1C52">
        <w:rPr>
          <w:rStyle w:val="FontStyle24"/>
          <w:color w:val="000000" w:themeColor="text1"/>
          <w:sz w:val="28"/>
          <w:szCs w:val="28"/>
        </w:rPr>
        <w:t> </w:t>
      </w:r>
      <w:r w:rsidR="00570739" w:rsidRPr="003D3A68">
        <w:rPr>
          <w:rStyle w:val="FontStyle24"/>
          <w:color w:val="000000" w:themeColor="text1"/>
          <w:sz w:val="28"/>
          <w:szCs w:val="28"/>
        </w:rPr>
        <w:t>19.10.2011 №</w:t>
      </w:r>
      <w:r w:rsidR="002A1C52">
        <w:rPr>
          <w:rStyle w:val="FontStyle24"/>
          <w:color w:val="000000" w:themeColor="text1"/>
          <w:sz w:val="28"/>
          <w:szCs w:val="28"/>
        </w:rPr>
        <w:t> </w:t>
      </w:r>
      <w:r w:rsidR="00570739" w:rsidRPr="003D3A68">
        <w:rPr>
          <w:rStyle w:val="FontStyle24"/>
          <w:color w:val="000000" w:themeColor="text1"/>
          <w:sz w:val="28"/>
          <w:szCs w:val="28"/>
        </w:rPr>
        <w:t xml:space="preserve">1874-РП </w:t>
      </w:r>
      <w:r w:rsidRPr="003D3A68">
        <w:rPr>
          <w:rStyle w:val="FontStyle24"/>
          <w:color w:val="000000" w:themeColor="text1"/>
          <w:sz w:val="28"/>
          <w:szCs w:val="28"/>
        </w:rPr>
        <w:t xml:space="preserve">«Об утверждении перечня государственных услуг (функций), предоставляемых исполнительными органами государственной власти Свердловской области, </w:t>
      </w:r>
      <w:r w:rsidR="002A1C52">
        <w:rPr>
          <w:rStyle w:val="FontStyle24"/>
          <w:color w:val="000000" w:themeColor="text1"/>
          <w:sz w:val="28"/>
          <w:szCs w:val="28"/>
        </w:rPr>
        <w:br/>
      </w:r>
      <w:r w:rsidRPr="003D3A68">
        <w:rPr>
          <w:rStyle w:val="FontStyle24"/>
          <w:color w:val="000000" w:themeColor="text1"/>
          <w:sz w:val="28"/>
          <w:szCs w:val="28"/>
        </w:rPr>
        <w:t>в рамках которых осуществляется межведомственное взаимодействие».</w:t>
      </w:r>
    </w:p>
    <w:p w:rsidR="00AF1933" w:rsidRPr="003D3A68" w:rsidRDefault="00373C19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Едином портале </w:t>
      </w:r>
      <w:r w:rsidR="00FF5EC1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F1933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жителей Свердловской области </w:t>
      </w:r>
      <w:r w:rsidR="007B0D81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полном объеме </w:t>
      </w:r>
      <w:r w:rsidR="00AF1933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обеспечены 7 из 9 запланированных сервисов: 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1) получение информации о порядке и сроках предоставления услуги;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2) формирование запроса;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3) прием и регистрация органом (организацией) запроса и иных документов, необходимых для предоставления услуги;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4) получение результата предоставления услуги в электронном виде или через многофункциональный центр;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5) получение сведений о ходе выполнения запроса;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6) осуществление оценки качества предоставления услуги;</w:t>
      </w:r>
    </w:p>
    <w:p w:rsidR="00AF1933" w:rsidRPr="003D3A68" w:rsidRDefault="00AF193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7)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B0D81" w:rsidRPr="003D3A68" w:rsidRDefault="00C64D23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>В 2018 году частично реализованы сервисы «</w:t>
      </w:r>
      <w:r w:rsidRPr="003D3A68">
        <w:rPr>
          <w:rFonts w:ascii="Times New Roman" w:eastAsiaTheme="minorHAnsi" w:hAnsi="Times New Roman"/>
          <w:sz w:val="28"/>
          <w:szCs w:val="28"/>
        </w:rPr>
        <w:t>Прием и регистрации органом (организацией) запроса и иных документов, необходимых для предоставления услуги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» и «</w:t>
      </w:r>
      <w:r w:rsidRPr="003D3A68">
        <w:rPr>
          <w:rFonts w:ascii="Times New Roman" w:eastAsiaTheme="minorHAnsi" w:hAnsi="Times New Roman"/>
          <w:sz w:val="28"/>
          <w:szCs w:val="28"/>
        </w:rPr>
        <w:t>Оплата государственной пошлины за предоставление услуг и уплаты иных платежей, взимаемых в соответствии с законодательством Российской Федерации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43F7D" w:rsidRPr="003D3A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4D23" w:rsidRPr="003D3A68" w:rsidRDefault="00C64D23" w:rsidP="00C80C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6A1" w:rsidRPr="003D3A68" w:rsidRDefault="001071CD" w:rsidP="00C80C8A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68">
        <w:rPr>
          <w:rFonts w:ascii="Times New Roman" w:hAnsi="Times New Roman" w:cs="Times New Roman"/>
          <w:b/>
          <w:sz w:val="28"/>
          <w:szCs w:val="28"/>
        </w:rPr>
        <w:t>О</w:t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>беспечени</w:t>
      </w:r>
      <w:r w:rsidRPr="003D3A68">
        <w:rPr>
          <w:rFonts w:ascii="Times New Roman" w:hAnsi="Times New Roman" w:cs="Times New Roman"/>
          <w:b/>
          <w:sz w:val="28"/>
          <w:szCs w:val="28"/>
        </w:rPr>
        <w:t>е</w:t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 xml:space="preserve"> удобства для граждан получения услуг </w:t>
      </w:r>
      <w:r w:rsidRPr="003D3A68">
        <w:rPr>
          <w:rFonts w:ascii="Times New Roman" w:hAnsi="Times New Roman" w:cs="Times New Roman"/>
          <w:b/>
          <w:sz w:val="28"/>
          <w:szCs w:val="28"/>
        </w:rPr>
        <w:br/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>с минимизацией временных и финансовых затрат</w:t>
      </w:r>
      <w:r w:rsidR="007666A1" w:rsidRPr="003D3A68">
        <w:rPr>
          <w:rFonts w:ascii="Times New Roman" w:hAnsi="Times New Roman" w:cs="Times New Roman"/>
          <w:sz w:val="28"/>
          <w:szCs w:val="28"/>
        </w:rPr>
        <w:t>.</w:t>
      </w:r>
    </w:p>
    <w:p w:rsidR="0087278B" w:rsidRPr="003D3A68" w:rsidRDefault="0087278B" w:rsidP="00C80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  <w:lang w:bidi="en-US"/>
        </w:rPr>
        <w:t xml:space="preserve">В Свердловской области организована работа по </w:t>
      </w:r>
      <w:r w:rsidRPr="003D3A68">
        <w:rPr>
          <w:rFonts w:ascii="Times New Roman" w:hAnsi="Times New Roman" w:cs="Times New Roman"/>
          <w:sz w:val="28"/>
          <w:szCs w:val="28"/>
        </w:rPr>
        <w:t xml:space="preserve">обеспечению удобства </w:t>
      </w:r>
      <w:r w:rsidR="00C65C9F" w:rsidRPr="003D3A68">
        <w:rPr>
          <w:rFonts w:ascii="Times New Roman" w:hAnsi="Times New Roman" w:cs="Times New Roman"/>
          <w:sz w:val="28"/>
          <w:szCs w:val="28"/>
        </w:rPr>
        <w:br/>
      </w:r>
      <w:r w:rsidRPr="003D3A68">
        <w:rPr>
          <w:rFonts w:ascii="Times New Roman" w:hAnsi="Times New Roman" w:cs="Times New Roman"/>
          <w:sz w:val="28"/>
          <w:szCs w:val="28"/>
        </w:rPr>
        <w:t>для граждан получения услуг с минимизацией временных и финансовых затрат.</w:t>
      </w:r>
    </w:p>
    <w:p w:rsidR="0087278B" w:rsidRPr="003D3A68" w:rsidRDefault="0087278B" w:rsidP="00C80C8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1"/>
        <w:rPr>
          <w:rFonts w:ascii="Times New Roman" w:eastAsia="Times New Roman" w:hAnsi="Times New Roman"/>
          <w:sz w:val="28"/>
          <w:szCs w:val="28"/>
          <w:lang w:bidi="en-US"/>
        </w:rPr>
      </w:pPr>
      <w:r w:rsidRPr="003D3A68">
        <w:rPr>
          <w:rFonts w:ascii="Times New Roman" w:eastAsia="Times New Roman" w:hAnsi="Times New Roman"/>
          <w:sz w:val="28"/>
          <w:szCs w:val="28"/>
          <w:lang w:bidi="en-US"/>
        </w:rPr>
        <w:t>В 201</w:t>
      </w:r>
      <w:r w:rsidR="00EF4B9C" w:rsidRPr="003D3A68">
        <w:rPr>
          <w:rFonts w:ascii="Times New Roman" w:eastAsia="Times New Roman" w:hAnsi="Times New Roman"/>
          <w:sz w:val="28"/>
          <w:szCs w:val="28"/>
          <w:lang w:bidi="en-US"/>
        </w:rPr>
        <w:t>4</w:t>
      </w:r>
      <w:r w:rsidR="002A1C52" w:rsidRPr="002A1C52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EF4B9C" w:rsidRPr="003D3A68">
        <w:rPr>
          <w:rFonts w:ascii="Times New Roman" w:eastAsia="Times New Roman" w:hAnsi="Times New Roman"/>
          <w:sz w:val="28"/>
          <w:szCs w:val="28"/>
          <w:lang w:bidi="en-US"/>
        </w:rPr>
        <w:t>2018</w:t>
      </w:r>
      <w:r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 год</w:t>
      </w:r>
      <w:r w:rsidR="009D236E" w:rsidRPr="003D3A68"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="00507999" w:rsidRPr="003D3A68">
        <w:rPr>
          <w:rFonts w:ascii="Times New Roman" w:eastAsia="Times New Roman" w:hAnsi="Times New Roman"/>
          <w:sz w:val="28"/>
          <w:szCs w:val="28"/>
          <w:lang w:bidi="en-US"/>
        </w:rPr>
        <w:t>х</w:t>
      </w:r>
      <w:r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 на ежеквартальной основе проводились координационные совещания с представителями территориальных органов федер</w:t>
      </w:r>
      <w:r w:rsidR="00F34E42">
        <w:rPr>
          <w:rFonts w:ascii="Times New Roman" w:eastAsia="Times New Roman" w:hAnsi="Times New Roman"/>
          <w:sz w:val="28"/>
          <w:szCs w:val="28"/>
          <w:lang w:bidi="en-US"/>
        </w:rPr>
        <w:t xml:space="preserve">альных </w:t>
      </w:r>
      <w:proofErr w:type="gramStart"/>
      <w:r w:rsidR="00F34E42">
        <w:rPr>
          <w:rFonts w:ascii="Times New Roman" w:eastAsia="Times New Roman" w:hAnsi="Times New Roman"/>
          <w:sz w:val="28"/>
          <w:szCs w:val="28"/>
          <w:lang w:bidi="en-US"/>
        </w:rPr>
        <w:t>органов  исполнительной</w:t>
      </w:r>
      <w:proofErr w:type="gramEnd"/>
      <w:r w:rsidR="00F34E4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власти, </w:t>
      </w:r>
      <w:r w:rsidR="00390FEF" w:rsidRPr="003D3A68">
        <w:rPr>
          <w:rFonts w:ascii="Times New Roman" w:eastAsia="Times New Roman" w:hAnsi="Times New Roman"/>
          <w:sz w:val="28"/>
          <w:szCs w:val="28"/>
          <w:lang w:bidi="en-US"/>
        </w:rPr>
        <w:t>ИОГВ, ОМСУ</w:t>
      </w:r>
      <w:r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, </w:t>
      </w:r>
      <w:r w:rsidRPr="003D3A68">
        <w:rPr>
          <w:rFonts w:ascii="Times New Roman" w:hAnsi="Times New Roman"/>
          <w:sz w:val="28"/>
          <w:szCs w:val="28"/>
        </w:rPr>
        <w:t>ГБУ СО «МФЦ», а</w:t>
      </w:r>
      <w:r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 также общественных организаций, на которых рассматривались актуальные вопросы повышения качества и доступности государственных и муниципальных услуг.</w:t>
      </w:r>
    </w:p>
    <w:p w:rsidR="000E0EB9" w:rsidRPr="003D3A68" w:rsidRDefault="000E0EB9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В рамках </w:t>
      </w:r>
      <w:r w:rsidRPr="003D3A68">
        <w:rPr>
          <w:rFonts w:ascii="Times New Roman" w:hAnsi="Times New Roman"/>
          <w:sz w:val="28"/>
          <w:szCs w:val="28"/>
        </w:rPr>
        <w:t xml:space="preserve">обеспечения удобства для граждан получения услуг </w:t>
      </w:r>
      <w:r w:rsidR="00570739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с минимизацией временных и финансовых затрат проведена масштабная работа </w:t>
      </w:r>
      <w:r w:rsidR="00570739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по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оптимизации административных процедур предоставления государственных </w:t>
      </w:r>
      <w:r w:rsidR="00570739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3D3A68">
        <w:rPr>
          <w:rFonts w:ascii="Times New Roman" w:hAnsi="Times New Roman"/>
          <w:sz w:val="28"/>
          <w:szCs w:val="28"/>
        </w:rPr>
        <w:t>муниципальных услуг, в том числе в электронно</w:t>
      </w:r>
      <w:r w:rsidR="005907C3" w:rsidRPr="003D3A68">
        <w:rPr>
          <w:rFonts w:ascii="Times New Roman" w:hAnsi="Times New Roman"/>
          <w:sz w:val="28"/>
          <w:szCs w:val="28"/>
        </w:rPr>
        <w:t>й форме</w:t>
      </w:r>
      <w:r w:rsidRPr="003D3A68">
        <w:rPr>
          <w:rFonts w:ascii="Times New Roman" w:hAnsi="Times New Roman"/>
          <w:sz w:val="28"/>
          <w:szCs w:val="28"/>
        </w:rPr>
        <w:t>:</w:t>
      </w:r>
    </w:p>
    <w:p w:rsidR="000071D3" w:rsidRPr="003D3A68" w:rsidRDefault="00570739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–</w:t>
      </w:r>
      <w:r w:rsidR="00C20270">
        <w:rPr>
          <w:rFonts w:ascii="Times New Roman" w:hAnsi="Times New Roman"/>
          <w:sz w:val="28"/>
          <w:szCs w:val="28"/>
        </w:rPr>
        <w:t> </w:t>
      </w:r>
      <w:r w:rsidR="000071D3" w:rsidRPr="003D3A68">
        <w:rPr>
          <w:rFonts w:ascii="Times New Roman" w:hAnsi="Times New Roman"/>
          <w:sz w:val="28"/>
          <w:szCs w:val="28"/>
        </w:rPr>
        <w:t xml:space="preserve">проведен анализ нормативно-правовой базы по наиболее востребованным государственным и муниципальным услугам согласно приложению № 2 </w:t>
      </w:r>
      <w:r w:rsidRPr="003D3A68">
        <w:rPr>
          <w:rFonts w:ascii="Times New Roman" w:hAnsi="Times New Roman"/>
          <w:sz w:val="28"/>
          <w:szCs w:val="28"/>
        </w:rPr>
        <w:br/>
      </w:r>
      <w:r w:rsidR="000071D3" w:rsidRPr="003D3A68">
        <w:rPr>
          <w:rFonts w:ascii="Times New Roman" w:hAnsi="Times New Roman"/>
          <w:sz w:val="28"/>
          <w:szCs w:val="28"/>
        </w:rPr>
        <w:t xml:space="preserve">к Концепции развития механизмов предоставления государственных </w:t>
      </w:r>
      <w:r w:rsidRPr="003D3A68">
        <w:rPr>
          <w:rFonts w:ascii="Times New Roman" w:hAnsi="Times New Roman"/>
          <w:sz w:val="28"/>
          <w:szCs w:val="28"/>
        </w:rPr>
        <w:br/>
      </w:r>
      <w:r w:rsidR="000071D3" w:rsidRPr="003D3A68">
        <w:rPr>
          <w:rFonts w:ascii="Times New Roman" w:hAnsi="Times New Roman"/>
          <w:sz w:val="28"/>
          <w:szCs w:val="28"/>
        </w:rPr>
        <w:t xml:space="preserve">и муниципальных услуг в электронном виде, утвержденной распоряжением Правительства Российской Федерации от 25.12.2013 № 2516-р, предоставляемым </w:t>
      </w:r>
      <w:r w:rsidR="00390FEF" w:rsidRPr="003D3A68">
        <w:rPr>
          <w:rFonts w:ascii="Times New Roman" w:hAnsi="Times New Roman"/>
          <w:sz w:val="28"/>
          <w:szCs w:val="28"/>
        </w:rPr>
        <w:t>ИОГВ и ОМСУ</w:t>
      </w:r>
      <w:r w:rsidR="005907C3" w:rsidRPr="003D3A68">
        <w:rPr>
          <w:rFonts w:ascii="Times New Roman" w:hAnsi="Times New Roman"/>
          <w:sz w:val="28"/>
          <w:szCs w:val="28"/>
        </w:rPr>
        <w:t>, на предмет</w:t>
      </w:r>
      <w:r w:rsidR="000071D3" w:rsidRPr="003D3A68">
        <w:rPr>
          <w:rFonts w:ascii="Times New Roman" w:hAnsi="Times New Roman"/>
          <w:sz w:val="28"/>
          <w:szCs w:val="28"/>
        </w:rPr>
        <w:t xml:space="preserve"> возможного упрощения процедур оказания государственных и муниципальных услуг; сокращения сроков оказания услуг при обращении заявителей в МФЦ; оказания услуг в электронном виде. </w:t>
      </w:r>
      <w:r w:rsidRPr="003D3A68">
        <w:rPr>
          <w:rFonts w:ascii="Times New Roman" w:hAnsi="Times New Roman"/>
          <w:sz w:val="28"/>
          <w:szCs w:val="28"/>
        </w:rPr>
        <w:br/>
      </w:r>
      <w:r w:rsidR="000071D3" w:rsidRPr="003D3A68">
        <w:rPr>
          <w:rFonts w:ascii="Times New Roman" w:hAnsi="Times New Roman"/>
          <w:sz w:val="28"/>
          <w:szCs w:val="28"/>
        </w:rPr>
        <w:t>Все необходимые изменения внесены в административные регламенты предоставления государственных услуг;</w:t>
      </w:r>
    </w:p>
    <w:p w:rsidR="00A207C8" w:rsidRPr="003D3A68" w:rsidRDefault="00570739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–</w:t>
      </w:r>
      <w:r w:rsidR="00C20270">
        <w:rPr>
          <w:rFonts w:ascii="Times New Roman" w:hAnsi="Times New Roman"/>
          <w:sz w:val="28"/>
          <w:szCs w:val="28"/>
        </w:rPr>
        <w:t> </w:t>
      </w:r>
      <w:r w:rsidR="00A207C8" w:rsidRPr="003D3A68">
        <w:rPr>
          <w:rFonts w:ascii="Times New Roman" w:hAnsi="Times New Roman"/>
          <w:sz w:val="28"/>
          <w:szCs w:val="28"/>
          <w:lang w:bidi="en-US"/>
        </w:rPr>
        <w:t xml:space="preserve">административные регламенты </w:t>
      </w:r>
      <w:r w:rsidR="00390FEF" w:rsidRPr="003D3A68">
        <w:rPr>
          <w:rFonts w:ascii="Times New Roman" w:hAnsi="Times New Roman"/>
          <w:sz w:val="28"/>
          <w:szCs w:val="28"/>
          <w:lang w:bidi="en-US"/>
        </w:rPr>
        <w:t>ИОГВ и ОМСУ</w:t>
      </w:r>
      <w:r w:rsidR="00390FEF" w:rsidRPr="003D3A68">
        <w:rPr>
          <w:rFonts w:ascii="Times New Roman" w:eastAsia="Times New Roman" w:hAnsi="Times New Roman"/>
          <w:color w:val="000000" w:themeColor="text1"/>
          <w:sz w:val="28"/>
          <w:szCs w:val="28"/>
          <w:lang w:bidi="en-US"/>
        </w:rPr>
        <w:t xml:space="preserve"> </w:t>
      </w:r>
      <w:r w:rsidR="00A207C8" w:rsidRPr="003D3A68">
        <w:rPr>
          <w:rFonts w:ascii="Times New Roman" w:hAnsi="Times New Roman"/>
          <w:sz w:val="28"/>
          <w:szCs w:val="28"/>
          <w:lang w:bidi="en-US"/>
        </w:rPr>
        <w:t xml:space="preserve">по предоставлению государственных и муниципальных услуг доработаны в соответствие с новыми </w:t>
      </w:r>
      <w:r w:rsidR="00A207C8" w:rsidRPr="003D3A68">
        <w:rPr>
          <w:rFonts w:ascii="Times New Roman" w:hAnsi="Times New Roman"/>
          <w:sz w:val="28"/>
          <w:szCs w:val="28"/>
          <w:lang w:bidi="en-US"/>
        </w:rPr>
        <w:lastRenderedPageBreak/>
        <w:t xml:space="preserve">федеральными требованиям в части их предоставления в электронной форме, </w:t>
      </w:r>
      <w:r w:rsidRPr="003D3A68">
        <w:rPr>
          <w:rFonts w:ascii="Times New Roman" w:hAnsi="Times New Roman"/>
          <w:sz w:val="28"/>
          <w:szCs w:val="28"/>
          <w:lang w:bidi="en-US"/>
        </w:rPr>
        <w:br/>
      </w:r>
      <w:r w:rsidR="00A207C8" w:rsidRPr="003D3A68">
        <w:rPr>
          <w:rFonts w:ascii="Times New Roman" w:hAnsi="Times New Roman"/>
          <w:sz w:val="28"/>
          <w:szCs w:val="28"/>
          <w:lang w:bidi="en-US"/>
        </w:rPr>
        <w:t xml:space="preserve">в том числе </w:t>
      </w:r>
      <w:r w:rsidR="00A207C8" w:rsidRPr="003D3A68">
        <w:rPr>
          <w:rFonts w:ascii="Times New Roman" w:eastAsiaTheme="minorHAnsi" w:hAnsi="Times New Roman"/>
          <w:sz w:val="28"/>
          <w:szCs w:val="28"/>
        </w:rPr>
        <w:t xml:space="preserve">добавлены  запрет отказывать в приеме запроса и иных документов, необходимых для предоставления государственной услуги, и запрет отказывать </w:t>
      </w:r>
      <w:r w:rsidRPr="003D3A68">
        <w:rPr>
          <w:rFonts w:ascii="Times New Roman" w:eastAsiaTheme="minorHAnsi" w:hAnsi="Times New Roman"/>
          <w:sz w:val="28"/>
          <w:szCs w:val="28"/>
        </w:rPr>
        <w:br/>
      </w:r>
      <w:r w:rsidR="00A207C8" w:rsidRPr="003D3A68">
        <w:rPr>
          <w:rFonts w:ascii="Times New Roman" w:eastAsiaTheme="minorHAnsi" w:hAnsi="Times New Roman"/>
          <w:sz w:val="28"/>
          <w:szCs w:val="28"/>
        </w:rPr>
        <w:t xml:space="preserve">в предоставлении государственной услуги в случае, если запрос и документы, необходимые для предоставления государственной услуги, поданы </w:t>
      </w:r>
      <w:r w:rsidR="00A207C8" w:rsidRPr="003D3A68">
        <w:rPr>
          <w:rFonts w:ascii="Times New Roman" w:eastAsiaTheme="minorHAnsi" w:hAnsi="Times New Roman"/>
          <w:sz w:val="28"/>
          <w:szCs w:val="28"/>
        </w:rPr>
        <w:br/>
        <w:t xml:space="preserve">в соответствии с информацией о сроках и порядке предоставления государственной услуги, опубликованной на Едином портале и на официальных сайтах </w:t>
      </w:r>
      <w:r w:rsidR="00390FEF" w:rsidRPr="003D3A68">
        <w:rPr>
          <w:rFonts w:ascii="Times New Roman" w:eastAsiaTheme="minorHAnsi" w:hAnsi="Times New Roman"/>
          <w:sz w:val="28"/>
          <w:szCs w:val="28"/>
        </w:rPr>
        <w:t xml:space="preserve">ИОГВ </w:t>
      </w:r>
      <w:r w:rsidRPr="003D3A68">
        <w:rPr>
          <w:rFonts w:ascii="Times New Roman" w:eastAsiaTheme="minorHAnsi" w:hAnsi="Times New Roman"/>
          <w:sz w:val="28"/>
          <w:szCs w:val="28"/>
        </w:rPr>
        <w:br/>
      </w:r>
      <w:r w:rsidR="00390FEF" w:rsidRPr="003D3A68">
        <w:rPr>
          <w:rFonts w:ascii="Times New Roman" w:eastAsiaTheme="minorHAnsi" w:hAnsi="Times New Roman"/>
          <w:sz w:val="28"/>
          <w:szCs w:val="28"/>
        </w:rPr>
        <w:t>и ОМСУ</w:t>
      </w:r>
      <w:r w:rsidR="00A207C8" w:rsidRPr="003D3A68">
        <w:rPr>
          <w:rFonts w:ascii="Times New Roman" w:eastAsiaTheme="minorHAnsi" w:hAnsi="Times New Roman"/>
          <w:sz w:val="28"/>
          <w:szCs w:val="28"/>
        </w:rPr>
        <w:t>;</w:t>
      </w:r>
    </w:p>
    <w:p w:rsidR="000071D3" w:rsidRPr="003D3A68" w:rsidRDefault="00570739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–</w:t>
      </w:r>
      <w:r w:rsidR="00C20270">
        <w:rPr>
          <w:rFonts w:ascii="Times New Roman" w:eastAsia="Times New Roman" w:hAnsi="Times New Roman"/>
          <w:bCs/>
          <w:sz w:val="28"/>
          <w:szCs w:val="28"/>
        </w:rPr>
        <w:t> </w:t>
      </w:r>
      <w:r w:rsidR="000A199F" w:rsidRPr="003D3A68">
        <w:rPr>
          <w:rFonts w:ascii="Times New Roman" w:hAnsi="Times New Roman"/>
          <w:sz w:val="28"/>
          <w:szCs w:val="28"/>
        </w:rPr>
        <w:t xml:space="preserve">из нормативных правовых актов </w:t>
      </w:r>
      <w:r w:rsidR="00A207C8" w:rsidRPr="003D3A68">
        <w:rPr>
          <w:rFonts w:ascii="Times New Roman" w:hAnsi="Times New Roman"/>
          <w:sz w:val="28"/>
          <w:szCs w:val="28"/>
        </w:rPr>
        <w:t>исключен</w:t>
      </w:r>
      <w:r w:rsidR="000A199F">
        <w:rPr>
          <w:rFonts w:ascii="Times New Roman" w:hAnsi="Times New Roman"/>
          <w:sz w:val="28"/>
          <w:szCs w:val="28"/>
        </w:rPr>
        <w:t>ы</w:t>
      </w:r>
      <w:r w:rsidR="00A207C8" w:rsidRPr="003D3A68">
        <w:rPr>
          <w:rFonts w:ascii="Times New Roman" w:hAnsi="Times New Roman"/>
          <w:sz w:val="28"/>
          <w:szCs w:val="28"/>
        </w:rPr>
        <w:t xml:space="preserve"> требовани</w:t>
      </w:r>
      <w:r w:rsidR="000A199F">
        <w:rPr>
          <w:rFonts w:ascii="Times New Roman" w:hAnsi="Times New Roman"/>
          <w:sz w:val="28"/>
          <w:szCs w:val="28"/>
        </w:rPr>
        <w:t>я</w:t>
      </w:r>
      <w:r w:rsidR="00A207C8" w:rsidRPr="003D3A68">
        <w:rPr>
          <w:rFonts w:ascii="Times New Roman" w:hAnsi="Times New Roman"/>
          <w:sz w:val="28"/>
          <w:szCs w:val="28"/>
        </w:rPr>
        <w:t xml:space="preserve"> о предоставлении справок о составе семьи</w:t>
      </w:r>
      <w:r w:rsidR="002A464A" w:rsidRPr="003D3A68">
        <w:rPr>
          <w:rFonts w:ascii="Times New Roman" w:hAnsi="Times New Roman"/>
          <w:sz w:val="28"/>
          <w:szCs w:val="28"/>
        </w:rPr>
        <w:t>;</w:t>
      </w:r>
    </w:p>
    <w:p w:rsidR="00A207C8" w:rsidRPr="003D3A68" w:rsidRDefault="00570739" w:rsidP="00C80C8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</w:rPr>
        <w:t>–</w:t>
      </w:r>
      <w:r w:rsidR="00C20270">
        <w:rPr>
          <w:rFonts w:ascii="Times New Roman" w:hAnsi="Times New Roman"/>
          <w:sz w:val="28"/>
          <w:szCs w:val="28"/>
        </w:rPr>
        <w:t> </w:t>
      </w:r>
      <w:r w:rsidR="00FF73CC" w:rsidRPr="003D3A68">
        <w:rPr>
          <w:rFonts w:ascii="Times New Roman" w:hAnsi="Times New Roman"/>
          <w:sz w:val="28"/>
          <w:szCs w:val="28"/>
        </w:rPr>
        <w:t xml:space="preserve">внесены изменения в </w:t>
      </w:r>
      <w:r w:rsidR="006C23E7" w:rsidRPr="003D3A68">
        <w:rPr>
          <w:rFonts w:ascii="Times New Roman" w:hAnsi="Times New Roman"/>
          <w:sz w:val="28"/>
          <w:szCs w:val="28"/>
        </w:rPr>
        <w:t>нормативные правовые акты, устанавливающие порядок предоставления государственных и муниципальных услуг</w:t>
      </w:r>
      <w:r w:rsidR="00FF73CC" w:rsidRPr="003D3A68">
        <w:rPr>
          <w:rFonts w:ascii="Times New Roman" w:hAnsi="Times New Roman"/>
          <w:sz w:val="28"/>
          <w:szCs w:val="28"/>
          <w:lang w:bidi="en-US"/>
        </w:rPr>
        <w:t xml:space="preserve">, в том числе </w:t>
      </w:r>
      <w:r w:rsidR="000A199F">
        <w:rPr>
          <w:rFonts w:ascii="Times New Roman" w:hAnsi="Times New Roman"/>
          <w:sz w:val="28"/>
          <w:szCs w:val="28"/>
          <w:lang w:bidi="en-US"/>
        </w:rPr>
        <w:br/>
      </w:r>
      <w:r w:rsidR="006C23E7" w:rsidRPr="003D3A68">
        <w:rPr>
          <w:rFonts w:ascii="Times New Roman" w:hAnsi="Times New Roman"/>
          <w:sz w:val="28"/>
          <w:szCs w:val="28"/>
        </w:rPr>
        <w:t>в соответст</w:t>
      </w:r>
      <w:r w:rsidR="000A199F">
        <w:rPr>
          <w:rFonts w:ascii="Times New Roman" w:hAnsi="Times New Roman"/>
          <w:sz w:val="28"/>
          <w:szCs w:val="28"/>
        </w:rPr>
        <w:t>вие с федеральными требованиями.</w:t>
      </w:r>
    </w:p>
    <w:p w:rsidR="00591828" w:rsidRPr="003D3A68" w:rsidRDefault="000A199F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</w:t>
      </w:r>
      <w:r w:rsidR="00B94BDE"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роцедуры получения государственных и муниципальных услуг </w:t>
      </w:r>
      <w:r>
        <w:rPr>
          <w:rFonts w:ascii="Times New Roman" w:eastAsia="Times New Roman" w:hAnsi="Times New Roman"/>
          <w:sz w:val="28"/>
          <w:szCs w:val="28"/>
          <w:lang w:bidi="en-US"/>
        </w:rPr>
        <w:br/>
      </w:r>
      <w:r w:rsidR="00B94BDE" w:rsidRPr="003D3A68">
        <w:rPr>
          <w:rFonts w:ascii="Times New Roman" w:eastAsia="Times New Roman" w:hAnsi="Times New Roman"/>
          <w:sz w:val="28"/>
          <w:szCs w:val="28"/>
          <w:lang w:bidi="en-US"/>
        </w:rPr>
        <w:t xml:space="preserve">в Свердловской области, в том числе в электронной форме, максимально формализованы. </w:t>
      </w:r>
      <w:r w:rsidR="00B94BDE" w:rsidRPr="003D3A68">
        <w:rPr>
          <w:rFonts w:ascii="Times New Roman" w:hAnsi="Times New Roman"/>
          <w:sz w:val="28"/>
          <w:szCs w:val="28"/>
        </w:rPr>
        <w:t>Временные затраты заявителя, а также количество запрашиваемых документов минимизировано.</w:t>
      </w:r>
    </w:p>
    <w:p w:rsidR="00804C57" w:rsidRPr="003D3A68" w:rsidRDefault="000A199F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</w:t>
      </w:r>
      <w:r w:rsidR="00804C57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связи с изменениями в федеральном законодательстве </w:t>
      </w:r>
      <w:r w:rsidR="00B2785B" w:rsidRPr="003D3A68">
        <w:rPr>
          <w:rFonts w:ascii="Times New Roman" w:eastAsia="Times New Roman" w:hAnsi="Times New Roman"/>
          <w:sz w:val="28"/>
          <w:szCs w:val="28"/>
          <w:lang w:bidi="en-US"/>
        </w:rPr>
        <w:t>постановлением Правительства Свердловской области от</w:t>
      </w:r>
      <w:r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="00B2785B" w:rsidRPr="003D3A68">
        <w:rPr>
          <w:rFonts w:ascii="Times New Roman" w:eastAsia="Times New Roman" w:hAnsi="Times New Roman"/>
          <w:sz w:val="28"/>
          <w:szCs w:val="28"/>
          <w:lang w:bidi="en-US"/>
        </w:rPr>
        <w:t>22.11.2018 №</w:t>
      </w:r>
      <w:r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="00B2785B" w:rsidRPr="003D3A68">
        <w:rPr>
          <w:rFonts w:ascii="Times New Roman" w:eastAsia="Times New Roman" w:hAnsi="Times New Roman"/>
          <w:sz w:val="28"/>
          <w:szCs w:val="28"/>
          <w:lang w:bidi="en-US"/>
        </w:rPr>
        <w:t>828-ПП</w:t>
      </w:r>
      <w:r w:rsidR="00B2785B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B2785B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</w:r>
      <w:r w:rsidR="00804C57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новой редакции утверждено Положение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570739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</w:r>
      <w:r w:rsidR="00804C57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 действия (бездействие) многофункционального центра предоставления государственных и муниципальных услуг и его работников в части возможности досудебного обжалования жалоб при нарушении порядка предоставления государственных и муниципальных услуг ГБУ СО «МФЦ».</w:t>
      </w:r>
    </w:p>
    <w:p w:rsidR="00283AEF" w:rsidRDefault="00283AEF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Таким образом, установлены дополнительные гарантии для граждан </w:t>
      </w:r>
      <w:r w:rsidR="00570739"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 получении государственных и муниципальных услуг в ГБУ СО «МФЦ».</w:t>
      </w:r>
    </w:p>
    <w:p w:rsidR="00F34E42" w:rsidRPr="003D3A68" w:rsidRDefault="00F34E42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802A8" w:rsidRPr="003D3A68" w:rsidRDefault="00F35013" w:rsidP="00C80C8A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Мониторинг качества предоставления государственных </w:t>
      </w:r>
      <w:r w:rsidR="0003449A" w:rsidRPr="003D3A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 муниципальных услуг.</w:t>
      </w:r>
    </w:p>
    <w:p w:rsidR="00636D69" w:rsidRPr="003D3A68" w:rsidRDefault="00636D69" w:rsidP="00C80C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С 2013 года в </w:t>
      </w:r>
      <w:r w:rsidR="00F87BF2" w:rsidRPr="003D3A68">
        <w:rPr>
          <w:rFonts w:ascii="Times New Roman" w:hAnsi="Times New Roman"/>
          <w:sz w:val="28"/>
          <w:szCs w:val="28"/>
        </w:rPr>
        <w:t xml:space="preserve">соответствии с задачами </w:t>
      </w:r>
      <w:r w:rsidR="00D47002" w:rsidRPr="003D3A68">
        <w:rPr>
          <w:rFonts w:ascii="Times New Roman" w:hAnsi="Times New Roman"/>
          <w:sz w:val="28"/>
          <w:szCs w:val="28"/>
        </w:rPr>
        <w:t>Указа Президента Российской Федерации от</w:t>
      </w:r>
      <w:r w:rsidR="00312A81">
        <w:rPr>
          <w:rFonts w:ascii="Times New Roman" w:hAnsi="Times New Roman"/>
          <w:sz w:val="28"/>
          <w:szCs w:val="28"/>
        </w:rPr>
        <w:t xml:space="preserve"> </w:t>
      </w:r>
      <w:r w:rsidR="00D47002" w:rsidRPr="003D3A68">
        <w:rPr>
          <w:rFonts w:ascii="Times New Roman" w:hAnsi="Times New Roman"/>
          <w:sz w:val="28"/>
          <w:szCs w:val="28"/>
        </w:rPr>
        <w:t>7</w:t>
      </w:r>
      <w:r w:rsidR="00312A81">
        <w:rPr>
          <w:rFonts w:ascii="Times New Roman" w:hAnsi="Times New Roman"/>
          <w:sz w:val="28"/>
          <w:szCs w:val="28"/>
        </w:rPr>
        <w:t xml:space="preserve"> </w:t>
      </w:r>
      <w:r w:rsidR="00D47002" w:rsidRPr="003D3A68">
        <w:rPr>
          <w:rFonts w:ascii="Times New Roman" w:hAnsi="Times New Roman"/>
          <w:sz w:val="28"/>
          <w:szCs w:val="28"/>
        </w:rPr>
        <w:t>мая</w:t>
      </w:r>
      <w:r w:rsidR="00312A81">
        <w:rPr>
          <w:rFonts w:ascii="Times New Roman" w:hAnsi="Times New Roman"/>
          <w:sz w:val="28"/>
          <w:szCs w:val="28"/>
        </w:rPr>
        <w:t xml:space="preserve"> </w:t>
      </w:r>
      <w:r w:rsidR="00D47002" w:rsidRPr="003D3A68">
        <w:rPr>
          <w:rFonts w:ascii="Times New Roman" w:hAnsi="Times New Roman"/>
          <w:sz w:val="28"/>
          <w:szCs w:val="28"/>
        </w:rPr>
        <w:t>2012</w:t>
      </w:r>
      <w:r w:rsidR="00312A81">
        <w:rPr>
          <w:rFonts w:ascii="Times New Roman" w:hAnsi="Times New Roman"/>
          <w:sz w:val="28"/>
          <w:szCs w:val="28"/>
        </w:rPr>
        <w:t xml:space="preserve"> </w:t>
      </w:r>
      <w:r w:rsidR="00D47002" w:rsidRPr="003D3A68">
        <w:rPr>
          <w:rFonts w:ascii="Times New Roman" w:hAnsi="Times New Roman"/>
          <w:sz w:val="28"/>
          <w:szCs w:val="28"/>
        </w:rPr>
        <w:t>года №</w:t>
      </w:r>
      <w:r w:rsidR="00312A81">
        <w:rPr>
          <w:rFonts w:ascii="Times New Roman" w:hAnsi="Times New Roman"/>
          <w:sz w:val="28"/>
          <w:szCs w:val="28"/>
        </w:rPr>
        <w:t xml:space="preserve"> </w:t>
      </w:r>
      <w:r w:rsidR="00D47002" w:rsidRPr="003D3A68">
        <w:rPr>
          <w:rFonts w:ascii="Times New Roman" w:hAnsi="Times New Roman"/>
          <w:sz w:val="28"/>
          <w:szCs w:val="28"/>
        </w:rPr>
        <w:t>601 «Об основных направлениях совершенствования системы государственного управления» в</w:t>
      </w:r>
      <w:r w:rsidR="00F87BF2" w:rsidRPr="003D3A68">
        <w:rPr>
          <w:rFonts w:ascii="Times New Roman" w:hAnsi="Times New Roman"/>
          <w:sz w:val="28"/>
          <w:szCs w:val="28"/>
        </w:rPr>
        <w:t xml:space="preserve"> </w:t>
      </w:r>
      <w:r w:rsidRPr="003D3A68">
        <w:rPr>
          <w:rFonts w:ascii="Times New Roman" w:hAnsi="Times New Roman"/>
          <w:sz w:val="28"/>
          <w:szCs w:val="28"/>
        </w:rPr>
        <w:t>Свердловской области организовано проведение мониторинга качества предоставления государственных и муниципальных услуг</w:t>
      </w:r>
      <w:r w:rsidR="00D55017">
        <w:rPr>
          <w:rFonts w:ascii="Times New Roman" w:hAnsi="Times New Roman"/>
          <w:sz w:val="28"/>
          <w:szCs w:val="28"/>
        </w:rPr>
        <w:t xml:space="preserve"> (</w:t>
      </w:r>
      <w:r w:rsidR="00D55017">
        <w:rPr>
          <w:rFonts w:ascii="Times New Roman" w:hAnsi="Times New Roman"/>
          <w:iCs/>
          <w:sz w:val="28"/>
          <w:szCs w:val="28"/>
        </w:rPr>
        <w:t>п</w:t>
      </w:r>
      <w:r w:rsidR="00D55017" w:rsidRPr="003D3A68">
        <w:rPr>
          <w:rFonts w:ascii="Times New Roman" w:hAnsi="Times New Roman"/>
          <w:iCs/>
          <w:sz w:val="28"/>
          <w:szCs w:val="28"/>
        </w:rPr>
        <w:t>остановлени</w:t>
      </w:r>
      <w:r w:rsidR="00D55017">
        <w:rPr>
          <w:rFonts w:ascii="Times New Roman" w:hAnsi="Times New Roman"/>
          <w:iCs/>
          <w:sz w:val="28"/>
          <w:szCs w:val="28"/>
        </w:rPr>
        <w:t>е</w:t>
      </w:r>
      <w:r w:rsidR="00D55017" w:rsidRPr="003D3A68">
        <w:rPr>
          <w:rFonts w:ascii="Times New Roman" w:hAnsi="Times New Roman"/>
          <w:iCs/>
          <w:sz w:val="28"/>
          <w:szCs w:val="28"/>
        </w:rPr>
        <w:t xml:space="preserve"> Правительства Свердловской области от</w:t>
      </w:r>
      <w:r w:rsidR="002A1C52">
        <w:rPr>
          <w:rFonts w:ascii="Times New Roman" w:hAnsi="Times New Roman"/>
          <w:iCs/>
          <w:sz w:val="28"/>
          <w:szCs w:val="28"/>
        </w:rPr>
        <w:t> </w:t>
      </w:r>
      <w:r w:rsidR="00D55017" w:rsidRPr="003D3A68">
        <w:rPr>
          <w:rFonts w:ascii="Times New Roman" w:hAnsi="Times New Roman"/>
          <w:iCs/>
          <w:sz w:val="28"/>
          <w:szCs w:val="28"/>
        </w:rPr>
        <w:t>29.01.2013 №</w:t>
      </w:r>
      <w:r w:rsidR="002A1C52">
        <w:rPr>
          <w:rFonts w:ascii="Times New Roman" w:hAnsi="Times New Roman"/>
          <w:iCs/>
          <w:sz w:val="28"/>
          <w:szCs w:val="28"/>
        </w:rPr>
        <w:t> </w:t>
      </w:r>
      <w:r w:rsidR="00D55017" w:rsidRPr="003D3A68">
        <w:rPr>
          <w:rFonts w:ascii="Times New Roman" w:hAnsi="Times New Roman"/>
          <w:iCs/>
          <w:sz w:val="28"/>
          <w:szCs w:val="28"/>
        </w:rPr>
        <w:t>100-ПП «Об организации проведения мониторинга качества предоставления государственных и муниципальных услуг»</w:t>
      </w:r>
      <w:r w:rsidR="00D55017">
        <w:rPr>
          <w:rFonts w:ascii="Times New Roman" w:hAnsi="Times New Roman"/>
          <w:sz w:val="28"/>
          <w:szCs w:val="28"/>
        </w:rPr>
        <w:t>)</w:t>
      </w:r>
      <w:r w:rsidRPr="003D3A68">
        <w:rPr>
          <w:rFonts w:ascii="Times New Roman" w:hAnsi="Times New Roman"/>
          <w:sz w:val="28"/>
          <w:szCs w:val="28"/>
        </w:rPr>
        <w:t>.</w:t>
      </w:r>
    </w:p>
    <w:p w:rsidR="002A1C52" w:rsidRDefault="00FC387F" w:rsidP="00C80C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Анализ отчетной информации </w:t>
      </w:r>
      <w:r w:rsidR="00B2785B" w:rsidRPr="003D3A68">
        <w:rPr>
          <w:rFonts w:ascii="Times New Roman" w:hAnsi="Times New Roman"/>
          <w:sz w:val="28"/>
          <w:szCs w:val="28"/>
        </w:rPr>
        <w:t>ИОГВ и ОМСУ</w:t>
      </w:r>
      <w:r w:rsidR="007407A9" w:rsidRPr="003D3A68">
        <w:rPr>
          <w:rFonts w:ascii="Times New Roman" w:hAnsi="Times New Roman"/>
          <w:sz w:val="28"/>
          <w:szCs w:val="28"/>
        </w:rPr>
        <w:t xml:space="preserve"> </w:t>
      </w:r>
      <w:r w:rsidR="00A10495" w:rsidRPr="003D3A68">
        <w:rPr>
          <w:rFonts w:ascii="Times New Roman" w:hAnsi="Times New Roman"/>
          <w:sz w:val="28"/>
          <w:szCs w:val="28"/>
        </w:rPr>
        <w:t xml:space="preserve">стабильно </w:t>
      </w:r>
      <w:r w:rsidRPr="003D3A68">
        <w:rPr>
          <w:rFonts w:ascii="Times New Roman" w:hAnsi="Times New Roman"/>
          <w:sz w:val="28"/>
          <w:szCs w:val="28"/>
        </w:rPr>
        <w:t xml:space="preserve">свидетельствует </w:t>
      </w:r>
      <w:r w:rsidR="0003449A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об отсутствии </w:t>
      </w:r>
      <w:proofErr w:type="gramStart"/>
      <w:r w:rsidRPr="003D3A68">
        <w:rPr>
          <w:rFonts w:ascii="Times New Roman" w:hAnsi="Times New Roman"/>
          <w:sz w:val="28"/>
          <w:szCs w:val="28"/>
        </w:rPr>
        <w:t xml:space="preserve">отклонений фактически достигнутых значений показателей </w:t>
      </w:r>
      <w:r w:rsidR="00636D69" w:rsidRPr="003D3A68">
        <w:rPr>
          <w:rFonts w:ascii="Times New Roman" w:hAnsi="Times New Roman"/>
          <w:sz w:val="28"/>
          <w:szCs w:val="28"/>
        </w:rPr>
        <w:t>качества</w:t>
      </w:r>
      <w:proofErr w:type="gramEnd"/>
      <w:r w:rsidR="00636D69" w:rsidRPr="003D3A68">
        <w:rPr>
          <w:rFonts w:ascii="Times New Roman" w:hAnsi="Times New Roman"/>
          <w:sz w:val="28"/>
          <w:szCs w:val="28"/>
        </w:rPr>
        <w:t xml:space="preserve"> </w:t>
      </w:r>
      <w:r w:rsidRPr="003D3A68">
        <w:rPr>
          <w:rFonts w:ascii="Times New Roman" w:hAnsi="Times New Roman"/>
          <w:sz w:val="28"/>
          <w:szCs w:val="28"/>
        </w:rPr>
        <w:lastRenderedPageBreak/>
        <w:t>предоставляемых государственных и муниципальных услуг от установленных нормативных значений.</w:t>
      </w:r>
    </w:p>
    <w:p w:rsidR="00C60242" w:rsidRPr="00896A26" w:rsidRDefault="00FC387F" w:rsidP="00896A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 </w:t>
      </w:r>
      <w:r w:rsidRPr="00896A26">
        <w:rPr>
          <w:rFonts w:ascii="Times New Roman" w:hAnsi="Times New Roman"/>
          <w:sz w:val="28"/>
          <w:szCs w:val="28"/>
        </w:rPr>
        <w:t>П</w:t>
      </w:r>
      <w:r w:rsidR="0036419A" w:rsidRPr="00896A26">
        <w:rPr>
          <w:rFonts w:ascii="Times New Roman" w:hAnsi="Times New Roman"/>
          <w:sz w:val="28"/>
          <w:szCs w:val="28"/>
        </w:rPr>
        <w:t>о данным ИОГВ</w:t>
      </w:r>
      <w:r w:rsidRPr="00896A26">
        <w:rPr>
          <w:rFonts w:ascii="Times New Roman" w:hAnsi="Times New Roman"/>
          <w:sz w:val="28"/>
          <w:szCs w:val="28"/>
        </w:rPr>
        <w:t xml:space="preserve"> </w:t>
      </w:r>
      <w:r w:rsidR="00D55017" w:rsidRPr="00896A26">
        <w:rPr>
          <w:rFonts w:ascii="Times New Roman" w:hAnsi="Times New Roman"/>
          <w:sz w:val="28"/>
          <w:szCs w:val="28"/>
        </w:rPr>
        <w:t xml:space="preserve">и ОМСУ </w:t>
      </w:r>
      <w:r w:rsidR="00C76F46" w:rsidRPr="00896A26">
        <w:rPr>
          <w:rFonts w:ascii="Times New Roman" w:hAnsi="Times New Roman"/>
          <w:sz w:val="28"/>
          <w:szCs w:val="28"/>
        </w:rPr>
        <w:t>по итогам 201</w:t>
      </w:r>
      <w:r w:rsidR="002F4336" w:rsidRPr="00896A26">
        <w:rPr>
          <w:rFonts w:ascii="Times New Roman" w:hAnsi="Times New Roman"/>
          <w:sz w:val="28"/>
          <w:szCs w:val="28"/>
        </w:rPr>
        <w:t>8</w:t>
      </w:r>
      <w:r w:rsidR="00C76F46" w:rsidRPr="00896A26">
        <w:rPr>
          <w:rFonts w:ascii="Times New Roman" w:hAnsi="Times New Roman"/>
          <w:sz w:val="28"/>
          <w:szCs w:val="28"/>
        </w:rPr>
        <w:t xml:space="preserve"> года </w:t>
      </w:r>
      <w:r w:rsidR="00C60242" w:rsidRPr="00896A26">
        <w:rPr>
          <w:rFonts w:ascii="Times New Roman" w:hAnsi="Times New Roman"/>
          <w:sz w:val="28"/>
          <w:szCs w:val="28"/>
        </w:rPr>
        <w:t xml:space="preserve">среднее время ожидания </w:t>
      </w:r>
      <w:r w:rsidR="0003449A" w:rsidRPr="00896A26">
        <w:rPr>
          <w:rFonts w:ascii="Times New Roman" w:hAnsi="Times New Roman"/>
          <w:sz w:val="28"/>
          <w:szCs w:val="28"/>
        </w:rPr>
        <w:br/>
      </w:r>
      <w:r w:rsidR="00C60242" w:rsidRPr="00896A26">
        <w:rPr>
          <w:rFonts w:ascii="Times New Roman" w:hAnsi="Times New Roman"/>
          <w:sz w:val="28"/>
          <w:szCs w:val="28"/>
        </w:rPr>
        <w:t xml:space="preserve">в очереди при обращении заявителя </w:t>
      </w:r>
      <w:r w:rsidR="00C76F46" w:rsidRPr="00896A26">
        <w:rPr>
          <w:rFonts w:ascii="Times New Roman" w:hAnsi="Times New Roman"/>
          <w:sz w:val="28"/>
          <w:szCs w:val="28"/>
        </w:rPr>
        <w:t xml:space="preserve">в орган государственной власти </w:t>
      </w:r>
      <w:r w:rsidR="00C60242" w:rsidRPr="00896A26">
        <w:rPr>
          <w:rFonts w:ascii="Times New Roman" w:hAnsi="Times New Roman"/>
          <w:sz w:val="28"/>
          <w:szCs w:val="28"/>
        </w:rPr>
        <w:t xml:space="preserve">за услугами составило </w:t>
      </w:r>
      <w:r w:rsidR="007700D4" w:rsidRPr="00896A26">
        <w:rPr>
          <w:rFonts w:ascii="Times New Roman" w:hAnsi="Times New Roman"/>
          <w:sz w:val="28"/>
          <w:szCs w:val="28"/>
        </w:rPr>
        <w:t>8,19</w:t>
      </w:r>
      <w:r w:rsidR="004A6E57" w:rsidRPr="00896A26">
        <w:rPr>
          <w:rFonts w:ascii="Times New Roman" w:hAnsi="Times New Roman"/>
          <w:sz w:val="28"/>
          <w:szCs w:val="28"/>
        </w:rPr>
        <w:t xml:space="preserve"> минут</w:t>
      </w:r>
      <w:r w:rsidR="00B27EAB" w:rsidRPr="00896A26">
        <w:rPr>
          <w:rFonts w:ascii="Times New Roman" w:hAnsi="Times New Roman"/>
          <w:sz w:val="28"/>
          <w:szCs w:val="28"/>
        </w:rPr>
        <w:t xml:space="preserve"> (норматив – не более 15 минут)</w:t>
      </w:r>
      <w:r w:rsidR="004A6E57" w:rsidRPr="00896A26">
        <w:rPr>
          <w:rFonts w:ascii="Times New Roman" w:hAnsi="Times New Roman"/>
          <w:sz w:val="28"/>
          <w:szCs w:val="28"/>
        </w:rPr>
        <w:t xml:space="preserve">, </w:t>
      </w:r>
      <w:r w:rsidR="00C60242" w:rsidRPr="00896A26">
        <w:rPr>
          <w:rFonts w:ascii="Times New Roman" w:hAnsi="Times New Roman"/>
          <w:sz w:val="28"/>
          <w:szCs w:val="28"/>
        </w:rPr>
        <w:t>а среднее количество посещений для получения одной услуги</w:t>
      </w:r>
      <w:r w:rsidR="00B27EAB" w:rsidRPr="00896A26">
        <w:rPr>
          <w:rFonts w:ascii="Times New Roman" w:hAnsi="Times New Roman"/>
          <w:sz w:val="28"/>
          <w:szCs w:val="28"/>
        </w:rPr>
        <w:t xml:space="preserve"> </w:t>
      </w:r>
      <w:r w:rsidR="00C60242" w:rsidRPr="00896A26">
        <w:rPr>
          <w:rFonts w:ascii="Times New Roman" w:hAnsi="Times New Roman"/>
          <w:sz w:val="28"/>
          <w:szCs w:val="28"/>
        </w:rPr>
        <w:t>–</w:t>
      </w:r>
      <w:r w:rsidR="00B27EAB" w:rsidRPr="00896A26">
        <w:rPr>
          <w:rFonts w:ascii="Times New Roman" w:hAnsi="Times New Roman"/>
          <w:sz w:val="28"/>
          <w:szCs w:val="28"/>
        </w:rPr>
        <w:t xml:space="preserve"> </w:t>
      </w:r>
      <w:r w:rsidR="00C60242" w:rsidRPr="00896A26">
        <w:rPr>
          <w:rFonts w:ascii="Times New Roman" w:hAnsi="Times New Roman"/>
          <w:sz w:val="28"/>
          <w:szCs w:val="28"/>
        </w:rPr>
        <w:t>1,</w:t>
      </w:r>
      <w:r w:rsidR="002F4336" w:rsidRPr="00896A26">
        <w:rPr>
          <w:rFonts w:ascii="Times New Roman" w:hAnsi="Times New Roman"/>
          <w:sz w:val="28"/>
          <w:szCs w:val="28"/>
        </w:rPr>
        <w:t>2</w:t>
      </w:r>
      <w:r w:rsidR="007700D4" w:rsidRPr="00896A26">
        <w:rPr>
          <w:rFonts w:ascii="Times New Roman" w:hAnsi="Times New Roman"/>
          <w:sz w:val="28"/>
          <w:szCs w:val="28"/>
        </w:rPr>
        <w:t>1</w:t>
      </w:r>
      <w:r w:rsidR="00C60242" w:rsidRPr="00896A26">
        <w:rPr>
          <w:rFonts w:ascii="Times New Roman" w:hAnsi="Times New Roman"/>
          <w:sz w:val="28"/>
          <w:szCs w:val="28"/>
        </w:rPr>
        <w:t xml:space="preserve"> раза</w:t>
      </w:r>
      <w:r w:rsidR="00B27EAB" w:rsidRPr="00896A26">
        <w:rPr>
          <w:rFonts w:ascii="Times New Roman" w:hAnsi="Times New Roman"/>
          <w:sz w:val="28"/>
          <w:szCs w:val="28"/>
        </w:rPr>
        <w:t xml:space="preserve"> (норматив – не более 2-х раз)</w:t>
      </w:r>
      <w:r w:rsidR="00C60242" w:rsidRPr="00896A26">
        <w:rPr>
          <w:rFonts w:ascii="Times New Roman" w:hAnsi="Times New Roman"/>
          <w:sz w:val="28"/>
          <w:szCs w:val="28"/>
        </w:rPr>
        <w:t>.  По муниципальным услугам –</w:t>
      </w:r>
      <w:r w:rsidR="007700D4" w:rsidRPr="00896A26">
        <w:rPr>
          <w:rFonts w:ascii="Times New Roman" w:hAnsi="Times New Roman"/>
          <w:sz w:val="28"/>
          <w:szCs w:val="28"/>
        </w:rPr>
        <w:t xml:space="preserve"> 9,12</w:t>
      </w:r>
      <w:r w:rsidR="00C60242" w:rsidRPr="00896A26">
        <w:rPr>
          <w:rFonts w:ascii="Times New Roman" w:hAnsi="Times New Roman"/>
          <w:sz w:val="28"/>
          <w:szCs w:val="28"/>
        </w:rPr>
        <w:t xml:space="preserve"> минуты, и </w:t>
      </w:r>
      <w:r w:rsidR="007700D4" w:rsidRPr="00896A26">
        <w:rPr>
          <w:rFonts w:ascii="Times New Roman" w:hAnsi="Times New Roman"/>
          <w:sz w:val="28"/>
          <w:szCs w:val="28"/>
        </w:rPr>
        <w:t>0,80</w:t>
      </w:r>
      <w:r w:rsidR="00C60242" w:rsidRPr="00896A26">
        <w:rPr>
          <w:rFonts w:ascii="Times New Roman" w:hAnsi="Times New Roman"/>
          <w:sz w:val="28"/>
          <w:szCs w:val="28"/>
        </w:rPr>
        <w:t xml:space="preserve"> раз соответственно.</w:t>
      </w:r>
      <w:r w:rsidR="004A6E57" w:rsidRPr="00896A26">
        <w:rPr>
          <w:rFonts w:ascii="Times New Roman" w:hAnsi="Times New Roman"/>
          <w:sz w:val="28"/>
          <w:szCs w:val="28"/>
        </w:rPr>
        <w:t xml:space="preserve"> </w:t>
      </w:r>
    </w:p>
    <w:p w:rsidR="006168A2" w:rsidRPr="003D3A68" w:rsidRDefault="006168A2" w:rsidP="00C80C8A">
      <w:pPr>
        <w:pStyle w:val="Style4"/>
        <w:spacing w:line="240" w:lineRule="auto"/>
        <w:ind w:firstLine="709"/>
        <w:rPr>
          <w:rFonts w:eastAsiaTheme="minorHAnsi"/>
          <w:sz w:val="28"/>
          <w:szCs w:val="28"/>
        </w:rPr>
      </w:pPr>
    </w:p>
    <w:p w:rsidR="00C13F75" w:rsidRPr="003D3A68" w:rsidRDefault="00C13F75" w:rsidP="00C80C8A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D3A68">
        <w:rPr>
          <w:rFonts w:ascii="Times New Roman" w:eastAsiaTheme="minorHAnsi" w:hAnsi="Times New Roman"/>
          <w:b/>
          <w:sz w:val="28"/>
          <w:szCs w:val="28"/>
        </w:rPr>
        <w:t>Мониторинг удовлетворенности граждан качеством предоставления государственных и муниципальных услуг</w:t>
      </w:r>
    </w:p>
    <w:p w:rsidR="00C60242" w:rsidRPr="003D3A68" w:rsidRDefault="00C60242" w:rsidP="00C80C8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Свердловская область в 2016 году выступила единственным пилотным регионом по созданию регионального сегмента системы мониторинга удовлетворенности </w:t>
      </w:r>
      <w:r w:rsidR="00C64D07" w:rsidRPr="003D3A68">
        <w:rPr>
          <w:rFonts w:ascii="Times New Roman" w:eastAsiaTheme="minorHAnsi" w:hAnsi="Times New Roman"/>
          <w:sz w:val="28"/>
          <w:szCs w:val="28"/>
        </w:rPr>
        <w:t xml:space="preserve">граждан качеством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государственных и муниципальных услуг. </w:t>
      </w:r>
    </w:p>
    <w:p w:rsidR="00313500" w:rsidRPr="003D3A68" w:rsidRDefault="00313500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>В 2017 году в целом завершена разработка информационного ресурса «Мониторинг качества государственных и муниципальны</w:t>
      </w:r>
      <w:r w:rsidR="00767459" w:rsidRPr="003D3A68">
        <w:rPr>
          <w:rFonts w:ascii="Times New Roman" w:eastAsiaTheme="minorHAnsi" w:hAnsi="Times New Roman"/>
          <w:sz w:val="28"/>
          <w:szCs w:val="28"/>
        </w:rPr>
        <w:t>х услуг. Свердловская область»</w:t>
      </w:r>
      <w:r w:rsidRPr="003D3A68">
        <w:rPr>
          <w:rFonts w:ascii="Times New Roman" w:eastAsiaTheme="minorHAnsi" w:hAnsi="Times New Roman"/>
          <w:sz w:val="28"/>
          <w:szCs w:val="28"/>
        </w:rPr>
        <w:t>, которая обеспечивает аккумуляцию, графическое и структурированное</w:t>
      </w:r>
      <w:r w:rsidR="006A1817">
        <w:rPr>
          <w:rFonts w:ascii="Times New Roman" w:eastAsiaTheme="minorHAnsi" w:hAnsi="Times New Roman"/>
          <w:sz w:val="28"/>
          <w:szCs w:val="28"/>
        </w:rPr>
        <w:t>,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</w:t>
      </w:r>
      <w:r w:rsidR="00767459" w:rsidRPr="003D3A68">
        <w:rPr>
          <w:rFonts w:ascii="Times New Roman" w:eastAsiaTheme="minorHAnsi" w:hAnsi="Times New Roman"/>
          <w:sz w:val="28"/>
          <w:szCs w:val="28"/>
        </w:rPr>
        <w:br/>
      </w:r>
      <w:r w:rsidRPr="003D3A68">
        <w:rPr>
          <w:rFonts w:ascii="Times New Roman" w:eastAsiaTheme="minorHAnsi" w:hAnsi="Times New Roman"/>
          <w:sz w:val="28"/>
          <w:szCs w:val="28"/>
        </w:rPr>
        <w:t>в виде отчетов</w:t>
      </w:r>
      <w:r w:rsidR="006A1817">
        <w:rPr>
          <w:rFonts w:ascii="Times New Roman" w:eastAsiaTheme="minorHAnsi" w:hAnsi="Times New Roman"/>
          <w:sz w:val="28"/>
          <w:szCs w:val="28"/>
        </w:rPr>
        <w:t>,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 предо</w:t>
      </w:r>
      <w:r w:rsidR="00767459" w:rsidRPr="003D3A68">
        <w:rPr>
          <w:rFonts w:ascii="Times New Roman" w:eastAsiaTheme="minorHAnsi" w:hAnsi="Times New Roman"/>
          <w:sz w:val="28"/>
          <w:szCs w:val="28"/>
        </w:rPr>
        <w:t xml:space="preserve">ставление аналитических данных </w:t>
      </w:r>
      <w:r w:rsidRPr="003D3A68">
        <w:rPr>
          <w:rFonts w:ascii="Times New Roman" w:eastAsiaTheme="minorHAnsi" w:hAnsi="Times New Roman"/>
          <w:sz w:val="28"/>
          <w:szCs w:val="28"/>
        </w:rPr>
        <w:t>по качеству государственных и муниципальных услуг по Свердловской области.</w:t>
      </w:r>
    </w:p>
    <w:p w:rsidR="00F852B9" w:rsidRPr="003D3A68" w:rsidRDefault="00F852B9" w:rsidP="00C80C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По данным ИАС МКГУ за 2018 год в систему поступило 509,3 тыс. оцененных фактов оказания услуг и более 2,848 млн. оценок по услугам, полученным гражданами Свердловской области. </w:t>
      </w:r>
    </w:p>
    <w:p w:rsidR="00F852B9" w:rsidRPr="003D3A68" w:rsidRDefault="00C131BE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Theme="minorHAnsi" w:hAnsi="Times New Roman"/>
          <w:sz w:val="28"/>
          <w:szCs w:val="28"/>
        </w:rPr>
        <w:t xml:space="preserve">Значение </w:t>
      </w:r>
      <w:r w:rsidR="00382089" w:rsidRPr="003D3A68">
        <w:rPr>
          <w:rFonts w:ascii="Times New Roman" w:eastAsiaTheme="minorHAnsi" w:hAnsi="Times New Roman"/>
          <w:sz w:val="28"/>
          <w:szCs w:val="28"/>
        </w:rPr>
        <w:t xml:space="preserve">показателя </w:t>
      </w:r>
      <w:r w:rsidRPr="003D3A68">
        <w:rPr>
          <w:rFonts w:ascii="Times New Roman" w:eastAsiaTheme="minorHAnsi" w:hAnsi="Times New Roman"/>
          <w:sz w:val="28"/>
          <w:szCs w:val="28"/>
        </w:rPr>
        <w:t xml:space="preserve">уровня удовлетворенности граждан </w:t>
      </w:r>
      <w:r w:rsidR="00F852B9" w:rsidRPr="003D3A68">
        <w:rPr>
          <w:rFonts w:ascii="Times New Roman" w:eastAsiaTheme="minorHAnsi" w:hAnsi="Times New Roman"/>
          <w:sz w:val="28"/>
          <w:szCs w:val="28"/>
        </w:rPr>
        <w:t>качеств</w:t>
      </w:r>
      <w:r w:rsidRPr="003D3A68">
        <w:rPr>
          <w:rFonts w:ascii="Times New Roman" w:eastAsiaTheme="minorHAnsi" w:hAnsi="Times New Roman"/>
          <w:sz w:val="28"/>
          <w:szCs w:val="28"/>
        </w:rPr>
        <w:t>ом</w:t>
      </w:r>
      <w:r w:rsidR="00F852B9" w:rsidRPr="003D3A68">
        <w:rPr>
          <w:rFonts w:ascii="Times New Roman" w:eastAsiaTheme="minorHAnsi" w:hAnsi="Times New Roman"/>
          <w:sz w:val="28"/>
          <w:szCs w:val="28"/>
        </w:rPr>
        <w:t xml:space="preserve"> оказания услуг </w:t>
      </w:r>
      <w:r w:rsidRPr="003D3A68">
        <w:rPr>
          <w:rFonts w:ascii="Times New Roman" w:eastAsiaTheme="minorHAnsi" w:hAnsi="Times New Roman"/>
          <w:sz w:val="28"/>
          <w:szCs w:val="28"/>
        </w:rPr>
        <w:t>в</w:t>
      </w:r>
      <w:r w:rsidR="00F852B9" w:rsidRPr="003D3A68">
        <w:rPr>
          <w:rFonts w:ascii="Times New Roman" w:hAnsi="Times New Roman"/>
          <w:sz w:val="28"/>
          <w:szCs w:val="28"/>
        </w:rPr>
        <w:t xml:space="preserve"> 201</w:t>
      </w:r>
      <w:r w:rsidR="00382089" w:rsidRPr="003D3A68">
        <w:rPr>
          <w:rFonts w:ascii="Times New Roman" w:hAnsi="Times New Roman"/>
          <w:sz w:val="28"/>
          <w:szCs w:val="28"/>
        </w:rPr>
        <w:t>8</w:t>
      </w:r>
      <w:r w:rsidR="00F852B9" w:rsidRPr="003D3A68">
        <w:rPr>
          <w:rFonts w:ascii="Times New Roman" w:hAnsi="Times New Roman"/>
          <w:sz w:val="28"/>
          <w:szCs w:val="28"/>
        </w:rPr>
        <w:t xml:space="preserve"> год</w:t>
      </w:r>
      <w:r w:rsidRPr="003D3A68">
        <w:rPr>
          <w:rFonts w:ascii="Times New Roman" w:hAnsi="Times New Roman"/>
          <w:sz w:val="28"/>
          <w:szCs w:val="28"/>
        </w:rPr>
        <w:t>у составило</w:t>
      </w:r>
      <w:r w:rsidR="00F852B9" w:rsidRPr="003D3A68">
        <w:rPr>
          <w:rFonts w:ascii="Times New Roman" w:hAnsi="Times New Roman"/>
          <w:sz w:val="28"/>
          <w:szCs w:val="28"/>
        </w:rPr>
        <w:t xml:space="preserve"> </w:t>
      </w:r>
      <w:r w:rsidRPr="003D3A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96,73</w:t>
      </w:r>
      <w:r w:rsidR="00F852B9" w:rsidRPr="003D3A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процентов.</w:t>
      </w:r>
      <w:r w:rsidR="00F852B9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Достигнутое значение </w:t>
      </w:r>
      <w:r w:rsidR="00382089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указанного </w:t>
      </w:r>
      <w:r w:rsidR="00F852B9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показателя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сопоставимо с общероссийским уровнем </w:t>
      </w:r>
      <w:r w:rsidRPr="003D3A68">
        <w:rPr>
          <w:rFonts w:ascii="Times New Roman" w:eastAsiaTheme="minorHAnsi" w:hAnsi="Times New Roman"/>
          <w:sz w:val="28"/>
          <w:szCs w:val="28"/>
        </w:rPr>
        <w:t>удовлетворенности граждан качеством оказания услуг, которое по итогам 2018 года составило 96,87 процентов.</w:t>
      </w:r>
    </w:p>
    <w:p w:rsidR="00982D56" w:rsidRPr="003D3A68" w:rsidRDefault="00982D56" w:rsidP="00C80C8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513A" w:rsidRPr="003D3A68" w:rsidRDefault="008018AB" w:rsidP="00C80C8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</w:t>
      </w:r>
      <w:r w:rsidR="007666A1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нижение административных барьеров</w:t>
      </w:r>
      <w:r w:rsidR="00BC729F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666A1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C729F" w:rsidRPr="003D3A68" w:rsidRDefault="00BC729F" w:rsidP="00C80C8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32DB" w:rsidRPr="003D3A68" w:rsidRDefault="00A032DB" w:rsidP="00C80C8A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3A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DE6A2C" w:rsidRPr="003D3A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овышени</w:t>
      </w:r>
      <w:r w:rsidRPr="003D3A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DE6A2C" w:rsidRPr="003D3A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E6A2C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открытости </w:t>
      </w:r>
      <w:r w:rsidR="00B2785B" w:rsidRPr="003D3A68">
        <w:rPr>
          <w:rFonts w:ascii="Times New Roman" w:hAnsi="Times New Roman"/>
          <w:b/>
          <w:sz w:val="28"/>
          <w:szCs w:val="28"/>
        </w:rPr>
        <w:t>ИОГВ и ОМСУ</w:t>
      </w:r>
      <w:r w:rsidR="00DE6A2C"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качества гражданского контроля функций государственного управления и вовлеченности граждан в процесс формирования управленческих решений</w:t>
      </w:r>
      <w:r w:rsidRPr="003D3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7309" w:rsidRPr="003D3A68" w:rsidRDefault="00A032DB" w:rsidP="00C80C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018AB" w:rsidRPr="003D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40" w:rsidRPr="003D3A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2015 год</w:t>
      </w:r>
      <w:r w:rsidR="00B77309" w:rsidRPr="003D3A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="008018AB" w:rsidRPr="003D3A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Свердловской области </w:t>
      </w:r>
      <w:r w:rsidR="00B77309" w:rsidRPr="003D3A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функционирует</w:t>
      </w:r>
      <w:r w:rsidR="00562640" w:rsidRPr="003D3A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модуль «Открытые данные» н</w:t>
      </w:r>
      <w:r w:rsidR="00562640" w:rsidRPr="003D3A68">
        <w:rPr>
          <w:rFonts w:ascii="Times New Roman" w:hAnsi="Times New Roman" w:cs="Times New Roman"/>
          <w:bCs/>
          <w:sz w:val="28"/>
          <w:szCs w:val="28"/>
        </w:rPr>
        <w:t>а портале «Открытое правительство Свердловской области»</w:t>
      </w:r>
      <w:r w:rsidR="00B77309" w:rsidRPr="003D3A68">
        <w:rPr>
          <w:rFonts w:ascii="Times New Roman" w:hAnsi="Times New Roman" w:cs="Times New Roman"/>
          <w:bCs/>
          <w:sz w:val="28"/>
          <w:szCs w:val="28"/>
        </w:rPr>
        <w:t xml:space="preserve"> (далее – Портал)</w:t>
      </w:r>
      <w:r w:rsidR="00562640" w:rsidRPr="003D3A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7D18" w:rsidRPr="003D3A68" w:rsidRDefault="00847D18" w:rsidP="00C80C8A">
      <w:pPr>
        <w:tabs>
          <w:tab w:val="left" w:pos="407"/>
        </w:tabs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В 2018 году </w:t>
      </w:r>
      <w:r w:rsidR="00312A81">
        <w:rPr>
          <w:rFonts w:ascii="Times New Roman" w:hAnsi="Times New Roman"/>
          <w:sz w:val="28"/>
          <w:szCs w:val="28"/>
        </w:rPr>
        <w:t xml:space="preserve">ИОГВ </w:t>
      </w:r>
      <w:r w:rsidRPr="003D3A68">
        <w:rPr>
          <w:rFonts w:ascii="Times New Roman" w:hAnsi="Times New Roman"/>
          <w:sz w:val="28"/>
          <w:szCs w:val="28"/>
        </w:rPr>
        <w:t xml:space="preserve">было опубликовано 846 </w:t>
      </w:r>
      <w:proofErr w:type="gramStart"/>
      <w:r w:rsidRPr="003D3A68">
        <w:rPr>
          <w:rFonts w:ascii="Times New Roman" w:hAnsi="Times New Roman"/>
          <w:sz w:val="28"/>
          <w:szCs w:val="28"/>
        </w:rPr>
        <w:t>наборов</w:t>
      </w:r>
      <w:proofErr w:type="gramEnd"/>
      <w:r w:rsidRPr="003D3A68">
        <w:rPr>
          <w:rFonts w:ascii="Times New Roman" w:hAnsi="Times New Roman"/>
          <w:sz w:val="28"/>
          <w:szCs w:val="28"/>
        </w:rPr>
        <w:t xml:space="preserve"> открытых данных Свердловской области</w:t>
      </w:r>
      <w:r w:rsidR="00312A81">
        <w:rPr>
          <w:rFonts w:ascii="Times New Roman" w:hAnsi="Times New Roman"/>
          <w:sz w:val="28"/>
          <w:szCs w:val="28"/>
        </w:rPr>
        <w:t>.</w:t>
      </w:r>
      <w:r w:rsidRPr="003D3A68">
        <w:rPr>
          <w:rFonts w:ascii="Times New Roman" w:hAnsi="Times New Roman"/>
          <w:sz w:val="28"/>
          <w:szCs w:val="28"/>
        </w:rPr>
        <w:t xml:space="preserve"> </w:t>
      </w:r>
    </w:p>
    <w:p w:rsidR="00F26AE4" w:rsidRPr="003D3A68" w:rsidRDefault="0077443B" w:rsidP="00C80C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На Портале проводится социологический опрос населения</w:t>
      </w:r>
      <w:r w:rsidR="005211C0" w:rsidRPr="003D3A68">
        <w:rPr>
          <w:rFonts w:ascii="Times New Roman" w:hAnsi="Times New Roman"/>
          <w:sz w:val="28"/>
          <w:szCs w:val="28"/>
        </w:rPr>
        <w:t xml:space="preserve"> Свердловской области </w:t>
      </w:r>
      <w:r w:rsidR="00F26AE4" w:rsidRPr="003D3A68">
        <w:rPr>
          <w:rFonts w:ascii="Times New Roman" w:hAnsi="Times New Roman"/>
          <w:sz w:val="28"/>
          <w:szCs w:val="28"/>
        </w:rPr>
        <w:t xml:space="preserve">в </w:t>
      </w:r>
      <w:r w:rsidR="00177637" w:rsidRPr="003D3A68">
        <w:rPr>
          <w:rFonts w:ascii="Times New Roman" w:hAnsi="Times New Roman"/>
          <w:sz w:val="28"/>
          <w:szCs w:val="28"/>
        </w:rPr>
        <w:t>рамках мероприятий по про</w:t>
      </w:r>
      <w:r w:rsidR="00562640" w:rsidRPr="003D3A68">
        <w:rPr>
          <w:rFonts w:ascii="Times New Roman" w:hAnsi="Times New Roman"/>
          <w:sz w:val="28"/>
          <w:szCs w:val="28"/>
        </w:rPr>
        <w:t>ведени</w:t>
      </w:r>
      <w:r w:rsidR="00177637" w:rsidRPr="003D3A68">
        <w:rPr>
          <w:rFonts w:ascii="Times New Roman" w:hAnsi="Times New Roman"/>
          <w:sz w:val="28"/>
          <w:szCs w:val="28"/>
        </w:rPr>
        <w:t>ю</w:t>
      </w:r>
      <w:r w:rsidR="00562640" w:rsidRPr="003D3A68">
        <w:rPr>
          <w:rFonts w:ascii="Times New Roman" w:hAnsi="Times New Roman"/>
          <w:sz w:val="28"/>
          <w:szCs w:val="28"/>
        </w:rPr>
        <w:t xml:space="preserve"> мониторинг</w:t>
      </w:r>
      <w:r w:rsidR="00177637" w:rsidRPr="003D3A68">
        <w:rPr>
          <w:rFonts w:ascii="Times New Roman" w:hAnsi="Times New Roman"/>
          <w:sz w:val="28"/>
          <w:szCs w:val="28"/>
        </w:rPr>
        <w:t xml:space="preserve">а применения оценки гражданами эффективности деятельности руководителей </w:t>
      </w:r>
      <w:r w:rsidR="00B2785B" w:rsidRPr="003D3A68">
        <w:rPr>
          <w:rFonts w:ascii="Times New Roman" w:hAnsi="Times New Roman"/>
          <w:sz w:val="28"/>
          <w:szCs w:val="28"/>
        </w:rPr>
        <w:t>ОМСУ</w:t>
      </w:r>
      <w:r w:rsidR="00177637" w:rsidRPr="003D3A68">
        <w:rPr>
          <w:rFonts w:ascii="Times New Roman" w:hAnsi="Times New Roman"/>
          <w:sz w:val="28"/>
          <w:szCs w:val="28"/>
        </w:rPr>
        <w:t>, уни</w:t>
      </w:r>
      <w:r w:rsidR="00EB7077" w:rsidRPr="003D3A68">
        <w:rPr>
          <w:rFonts w:ascii="Times New Roman" w:hAnsi="Times New Roman"/>
          <w:sz w:val="28"/>
          <w:szCs w:val="28"/>
        </w:rPr>
        <w:t>тарных предприятий и учреждений</w:t>
      </w:r>
      <w:r w:rsidR="00177637" w:rsidRPr="003D3A68">
        <w:rPr>
          <w:rFonts w:ascii="Times New Roman" w:hAnsi="Times New Roman"/>
          <w:sz w:val="28"/>
          <w:szCs w:val="28"/>
        </w:rPr>
        <w:t xml:space="preserve"> регионального и муниципального уровней</w:t>
      </w:r>
      <w:r w:rsidR="00177637" w:rsidRPr="003D3A68">
        <w:rPr>
          <w:rFonts w:ascii="Times New Roman" w:hAnsi="Times New Roman"/>
          <w:sz w:val="28"/>
          <w:szCs w:val="28"/>
          <w:lang w:eastAsia="ru-RU"/>
        </w:rPr>
        <w:t>,</w:t>
      </w:r>
      <w:r w:rsidR="00F26AE4" w:rsidRPr="003D3A68">
        <w:rPr>
          <w:rFonts w:ascii="Times New Roman" w:hAnsi="Times New Roman"/>
          <w:sz w:val="28"/>
          <w:szCs w:val="28"/>
        </w:rPr>
        <w:t xml:space="preserve"> оказывающих услуги.</w:t>
      </w:r>
    </w:p>
    <w:p w:rsidR="005211C0" w:rsidRPr="003D3A68" w:rsidRDefault="005211C0" w:rsidP="00C80C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201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удовлетворенность жителей Свердловской области 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всем видам жилищно-коммунальных услуг составила 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79,25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7002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процентов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(опрошено 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5161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респондентов, удовлетворенность качеством автомобильных 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дорог – 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62,9</w:t>
      </w:r>
      <w:r w:rsidR="00D47002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процентов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(опрошено 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2133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респондентов), удовлетворенность организацией транспортного обслуживания – </w:t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94,3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7002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процента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(опрошено </w:t>
      </w:r>
      <w:r w:rsidR="008F0B35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D81299"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9151 </w:t>
      </w:r>
      <w:r w:rsidRPr="003D3A68">
        <w:rPr>
          <w:rFonts w:ascii="Times New Roman" w:eastAsia="Calibri" w:hAnsi="Times New Roman" w:cs="Times New Roman"/>
          <w:sz w:val="28"/>
          <w:szCs w:val="28"/>
          <w:lang w:eastAsia="en-US"/>
        </w:rPr>
        <w:t>респондентов).</w:t>
      </w:r>
    </w:p>
    <w:p w:rsidR="008018AB" w:rsidRDefault="002520BD" w:rsidP="00C80C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  <w:r w:rsidRPr="003D3A68">
        <w:rPr>
          <w:rFonts w:ascii="Times New Roman" w:hAnsi="Times New Roman"/>
          <w:kern w:val="3"/>
          <w:sz w:val="28"/>
          <w:szCs w:val="28"/>
        </w:rPr>
        <w:t xml:space="preserve">В деятельность </w:t>
      </w:r>
      <w:r w:rsidR="00F02D47">
        <w:rPr>
          <w:rFonts w:ascii="Times New Roman" w:hAnsi="Times New Roman"/>
          <w:kern w:val="3"/>
          <w:sz w:val="28"/>
          <w:szCs w:val="28"/>
        </w:rPr>
        <w:t xml:space="preserve">ИОГВ </w:t>
      </w:r>
      <w:r w:rsidRPr="003D3A68">
        <w:rPr>
          <w:rFonts w:ascii="Times New Roman" w:hAnsi="Times New Roman"/>
          <w:kern w:val="3"/>
          <w:sz w:val="28"/>
          <w:szCs w:val="28"/>
        </w:rPr>
        <w:t xml:space="preserve">внедрен стандарт </w:t>
      </w:r>
      <w:r w:rsidR="00F02D47">
        <w:rPr>
          <w:rFonts w:ascii="Times New Roman" w:hAnsi="Times New Roman"/>
          <w:kern w:val="3"/>
          <w:sz w:val="28"/>
          <w:szCs w:val="28"/>
        </w:rPr>
        <w:t xml:space="preserve">«Открытое министерство», </w:t>
      </w:r>
      <w:r w:rsidR="00F02D47">
        <w:rPr>
          <w:rFonts w:ascii="Times New Roman" w:hAnsi="Times New Roman"/>
          <w:kern w:val="3"/>
          <w:sz w:val="28"/>
          <w:szCs w:val="28"/>
        </w:rPr>
        <w:br/>
        <w:t xml:space="preserve">в деятельность ОМСУ </w:t>
      </w:r>
      <w:r w:rsidR="00F02D47" w:rsidRPr="003D3A68">
        <w:rPr>
          <w:rFonts w:ascii="Times New Roman" w:hAnsi="Times New Roman"/>
          <w:sz w:val="28"/>
          <w:szCs w:val="28"/>
        </w:rPr>
        <w:t>–</w:t>
      </w:r>
      <w:r w:rsidR="00F02D47" w:rsidRPr="003D3A68">
        <w:rPr>
          <w:rFonts w:ascii="Times New Roman" w:hAnsi="Times New Roman"/>
          <w:kern w:val="3"/>
          <w:sz w:val="28"/>
          <w:szCs w:val="28"/>
        </w:rPr>
        <w:t xml:space="preserve"> </w:t>
      </w:r>
      <w:r w:rsidRPr="003D3A68">
        <w:rPr>
          <w:rFonts w:ascii="Times New Roman" w:hAnsi="Times New Roman"/>
          <w:kern w:val="3"/>
          <w:sz w:val="28"/>
          <w:szCs w:val="28"/>
        </w:rPr>
        <w:t>«Открытый муниципалитет»</w:t>
      </w:r>
      <w:r w:rsidR="002C3E23" w:rsidRPr="003D3A68">
        <w:rPr>
          <w:rFonts w:ascii="Times New Roman" w:hAnsi="Times New Roman"/>
          <w:kern w:val="3"/>
          <w:sz w:val="28"/>
          <w:szCs w:val="28"/>
        </w:rPr>
        <w:t>.</w:t>
      </w:r>
      <w:r w:rsidRPr="003D3A68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8018AB" w:rsidRPr="003D3A68" w:rsidRDefault="008018AB" w:rsidP="00C80C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8"/>
          <w:szCs w:val="28"/>
        </w:rPr>
      </w:pPr>
    </w:p>
    <w:p w:rsidR="00EB47FD" w:rsidRPr="003D3A68" w:rsidRDefault="004D238B" w:rsidP="00C80C8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b/>
          <w:sz w:val="28"/>
          <w:szCs w:val="28"/>
        </w:rPr>
        <w:t>С</w:t>
      </w:r>
      <w:r w:rsidR="006C4F4D" w:rsidRPr="003D3A68">
        <w:rPr>
          <w:rFonts w:ascii="Times New Roman" w:hAnsi="Times New Roman"/>
          <w:b/>
          <w:sz w:val="28"/>
          <w:szCs w:val="28"/>
        </w:rPr>
        <w:t>овершенствовани</w:t>
      </w:r>
      <w:r w:rsidR="00EB47FD" w:rsidRPr="003D3A68">
        <w:rPr>
          <w:rFonts w:ascii="Times New Roman" w:hAnsi="Times New Roman"/>
          <w:b/>
          <w:sz w:val="28"/>
          <w:szCs w:val="28"/>
        </w:rPr>
        <w:t>е</w:t>
      </w:r>
      <w:r w:rsidR="006C4F4D" w:rsidRPr="003D3A68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</w:t>
      </w:r>
      <w:r w:rsidR="00EB47FD" w:rsidRPr="003D3A68">
        <w:rPr>
          <w:rFonts w:ascii="Times New Roman" w:hAnsi="Times New Roman"/>
          <w:sz w:val="28"/>
          <w:szCs w:val="28"/>
        </w:rPr>
        <w:t>.</w:t>
      </w:r>
    </w:p>
    <w:p w:rsidR="00FA6E9D" w:rsidRPr="003D3A68" w:rsidRDefault="00FA6E9D" w:rsidP="00C80C8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К 2018 году в Свердловской области сформирована качественная нормативная правовая база для проведения оценки регулирующего воздействия (далее – ОРВ):</w:t>
      </w:r>
    </w:p>
    <w:p w:rsidR="00FA6E9D" w:rsidRPr="003D3A68" w:rsidRDefault="00FA6E9D" w:rsidP="00C80C8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 xml:space="preserve">Закон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актов»; </w:t>
      </w:r>
    </w:p>
    <w:p w:rsidR="00FA6E9D" w:rsidRPr="003D3A68" w:rsidRDefault="00FA6E9D" w:rsidP="00C80C8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</w:t>
      </w:r>
      <w:r w:rsidR="00312A81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 xml:space="preserve">26.11.2017 </w:t>
      </w:r>
      <w:r w:rsidRPr="003D3A68">
        <w:rPr>
          <w:rFonts w:ascii="Times New Roman" w:hAnsi="Times New Roman"/>
          <w:sz w:val="28"/>
          <w:szCs w:val="28"/>
        </w:rPr>
        <w:br/>
        <w:t>№</w:t>
      </w:r>
      <w:r w:rsidR="00312A81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>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области»;</w:t>
      </w:r>
    </w:p>
    <w:p w:rsidR="00FA6E9D" w:rsidRPr="003D3A68" w:rsidRDefault="00FA6E9D" w:rsidP="00C80C8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 приказ Министерства экономики и территориального развития Свердловской области от</w:t>
      </w:r>
      <w:r w:rsidR="00312A81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>29.03.2018 №</w:t>
      </w:r>
      <w:r w:rsidR="00312A81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>17 «Об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проведению публичных консультаций»;</w:t>
      </w:r>
    </w:p>
    <w:p w:rsidR="00FA6E9D" w:rsidRPr="003D3A68" w:rsidRDefault="00FA6E9D" w:rsidP="00C80C8A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 xml:space="preserve">приказ Министерства экономики и территориального развития Свердловской области от 18.12.2017 № 101 «Об утверждении формы заключения </w:t>
      </w:r>
      <w:r w:rsidR="008F0B35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о результатах экспертизы нормативного правового акта Свердловской области </w:t>
      </w:r>
      <w:r w:rsidRPr="003D3A68">
        <w:rPr>
          <w:rFonts w:ascii="Times New Roman" w:hAnsi="Times New Roman"/>
          <w:sz w:val="28"/>
          <w:szCs w:val="28"/>
        </w:rPr>
        <w:br/>
        <w:t xml:space="preserve">и методических рекомендаций по заполнению заключения о результатах экспертизы нормативного правового акта Свердловской области». </w:t>
      </w:r>
    </w:p>
    <w:p w:rsidR="00FA6E9D" w:rsidRPr="003D3A68" w:rsidRDefault="00FA6E9D" w:rsidP="00C80C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color w:val="000000" w:themeColor="text1"/>
          <w:sz w:val="28"/>
          <w:szCs w:val="28"/>
        </w:rPr>
        <w:t>В целях взаимодействия с экспертным сообществом п</w:t>
      </w:r>
      <w:r w:rsidRPr="003D3A68">
        <w:rPr>
          <w:rFonts w:ascii="Times New Roman" w:hAnsi="Times New Roman"/>
          <w:sz w:val="28"/>
          <w:szCs w:val="28"/>
          <w:lang w:eastAsia="ru-RU"/>
        </w:rPr>
        <w:t>одписаны соглашения о сотрудничестве: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  <w:lang w:eastAsia="ru-RU"/>
        </w:rPr>
        <w:t> </w:t>
      </w:r>
      <w:r w:rsidR="00FA6E9D" w:rsidRPr="003D3A68">
        <w:rPr>
          <w:rFonts w:ascii="Times New Roman" w:hAnsi="Times New Roman"/>
          <w:sz w:val="28"/>
          <w:szCs w:val="28"/>
          <w:lang w:eastAsia="ru-RU"/>
        </w:rPr>
        <w:t>Свердловским областным отделением Общероссийской общественной организации малого и среднего предпринимательства «</w:t>
      </w:r>
      <w:r w:rsidR="00FA6E9D" w:rsidRPr="003D3A68">
        <w:rPr>
          <w:rFonts w:ascii="Times New Roman" w:hAnsi="Times New Roman"/>
          <w:sz w:val="28"/>
          <w:szCs w:val="28"/>
        </w:rPr>
        <w:t>Опора России»;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Свердловским региональным отделением Общероссийской общественной организации Деловая Россия;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Уральской Торгово-промышленной палатой;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Свердловским Союзом промышленников и предпринимателей;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Уполномоченным по защите прав предпринимателей в Свердловской области;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НП «Ассоциация развития дорожного сервиса Свердловской области»;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Союзом автотранспортных предпринимателей;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lastRenderedPageBreak/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 xml:space="preserve">Институтом экономики </w:t>
      </w:r>
      <w:proofErr w:type="spellStart"/>
      <w:r w:rsidR="00FA6E9D" w:rsidRPr="003D3A68">
        <w:rPr>
          <w:rFonts w:ascii="Times New Roman" w:hAnsi="Times New Roman"/>
          <w:sz w:val="28"/>
          <w:szCs w:val="28"/>
        </w:rPr>
        <w:t>УрО</w:t>
      </w:r>
      <w:proofErr w:type="spellEnd"/>
      <w:r w:rsidR="00FA6E9D" w:rsidRPr="003D3A68">
        <w:rPr>
          <w:rFonts w:ascii="Times New Roman" w:hAnsi="Times New Roman"/>
          <w:sz w:val="28"/>
          <w:szCs w:val="28"/>
        </w:rPr>
        <w:t xml:space="preserve"> РАН;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Свердловской региональной Ассоциацией выпускников Президентской программы;</w:t>
      </w:r>
    </w:p>
    <w:p w:rsidR="00FA6E9D" w:rsidRPr="003D3A68" w:rsidRDefault="00606F42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="00FA6E9D" w:rsidRPr="003D3A68">
        <w:rPr>
          <w:rFonts w:ascii="Times New Roman" w:hAnsi="Times New Roman"/>
          <w:sz w:val="28"/>
          <w:szCs w:val="28"/>
        </w:rPr>
        <w:t>ОАО «Пивоваренной компанией Балтика» (по вопросам регулирования алкогольного рынка)</w:t>
      </w:r>
      <w:r w:rsidR="00FA6E9D" w:rsidRPr="003D3A68">
        <w:rPr>
          <w:rFonts w:ascii="Times New Roman" w:hAnsi="Times New Roman"/>
          <w:sz w:val="28"/>
          <w:szCs w:val="28"/>
          <w:lang w:eastAsia="ru-RU"/>
        </w:rPr>
        <w:t>.</w:t>
      </w:r>
    </w:p>
    <w:p w:rsidR="00FA6E9D" w:rsidRPr="003D3A68" w:rsidRDefault="00FA6E9D" w:rsidP="00C80C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sz w:val="28"/>
          <w:szCs w:val="28"/>
          <w:lang w:eastAsia="ru-RU"/>
        </w:rPr>
        <w:t xml:space="preserve">Обеспечено проведение процедуры ОРВ по всем проектам нормативных правовых актов Свердловской области, подлежащим ОРВ в соответствии </w:t>
      </w:r>
      <w:r w:rsidR="008F0B35" w:rsidRPr="003D3A68">
        <w:rPr>
          <w:rFonts w:ascii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hAnsi="Times New Roman"/>
          <w:sz w:val="28"/>
          <w:szCs w:val="28"/>
          <w:lang w:eastAsia="ru-RU"/>
        </w:rPr>
        <w:t>с действующим законодательством.</w:t>
      </w:r>
    </w:p>
    <w:p w:rsidR="00FA6E9D" w:rsidRPr="003D3A68" w:rsidRDefault="00FA6E9D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Проведение процедуры ОРВ осуществляется на официальном </w:t>
      </w:r>
      <w:r w:rsidR="008F0B35" w:rsidRPr="003D3A68">
        <w:rPr>
          <w:rFonts w:ascii="Times New Roman" w:hAnsi="Times New Roman"/>
          <w:sz w:val="28"/>
          <w:szCs w:val="28"/>
        </w:rPr>
        <w:br/>
        <w:t>Интернет</w:t>
      </w:r>
      <w:r w:rsidRPr="003D3A68">
        <w:rPr>
          <w:rFonts w:ascii="Times New Roman" w:hAnsi="Times New Roman"/>
          <w:sz w:val="28"/>
          <w:szCs w:val="28"/>
        </w:rPr>
        <w:t xml:space="preserve">-портале «Оценка регулирующего воздействия в Свердловской области» </w:t>
      </w:r>
      <w:r w:rsidR="009D3180" w:rsidRPr="003D3A68">
        <w:rPr>
          <w:rFonts w:ascii="Times New Roman" w:hAnsi="Times New Roman"/>
          <w:sz w:val="28"/>
          <w:szCs w:val="28"/>
        </w:rPr>
        <w:t>(</w:t>
      </w:r>
      <w:hyperlink r:id="rId8" w:history="1">
        <w:r w:rsidRPr="00491114">
          <w:rPr>
            <w:rFonts w:ascii="Times New Roman" w:hAnsi="Times New Roman"/>
            <w:sz w:val="28"/>
            <w:szCs w:val="28"/>
          </w:rPr>
          <w:t>http://regulation.midural.ru</w:t>
        </w:r>
      </w:hyperlink>
      <w:r w:rsidR="009D3180" w:rsidRPr="003D3A68">
        <w:rPr>
          <w:rFonts w:ascii="Times New Roman" w:hAnsi="Times New Roman"/>
          <w:sz w:val="28"/>
          <w:szCs w:val="28"/>
        </w:rPr>
        <w:t>) в сети Интернет (далее – официальный портал)</w:t>
      </w:r>
      <w:r w:rsidRPr="003D3A68">
        <w:rPr>
          <w:rFonts w:ascii="Times New Roman" w:hAnsi="Times New Roman"/>
          <w:sz w:val="28"/>
          <w:szCs w:val="28"/>
        </w:rPr>
        <w:t xml:space="preserve">,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>что позволяет обеспечить удобство для всех участников публичных консультаций. Министерство экономики и тер</w:t>
      </w:r>
      <w:r w:rsidR="00D82A40">
        <w:rPr>
          <w:rFonts w:ascii="Times New Roman" w:hAnsi="Times New Roman"/>
          <w:sz w:val="28"/>
          <w:szCs w:val="28"/>
        </w:rPr>
        <w:t xml:space="preserve">риториального </w:t>
      </w:r>
      <w:r w:rsidRPr="003D3A68">
        <w:rPr>
          <w:rFonts w:ascii="Times New Roman" w:hAnsi="Times New Roman"/>
          <w:sz w:val="28"/>
          <w:szCs w:val="28"/>
        </w:rPr>
        <w:t xml:space="preserve">развития Свердловской области предоставляет возможность всем желающим оформить подписку на получение уведомлений на электронную почту о начале и завершении проведения публичных консультаций. С июня 2017 года на </w:t>
      </w:r>
      <w:r w:rsidR="009D3180" w:rsidRPr="003D3A68">
        <w:rPr>
          <w:rFonts w:ascii="Times New Roman" w:hAnsi="Times New Roman"/>
          <w:sz w:val="28"/>
          <w:szCs w:val="28"/>
        </w:rPr>
        <w:t>официальном портале</w:t>
      </w:r>
      <w:r w:rsidRPr="003D3A68">
        <w:rPr>
          <w:rFonts w:ascii="Times New Roman" w:hAnsi="Times New Roman"/>
          <w:sz w:val="28"/>
          <w:szCs w:val="28"/>
        </w:rPr>
        <w:t xml:space="preserve"> реализована возможность размещения муниципальных проектов нормативных правовых актов.</w:t>
      </w:r>
    </w:p>
    <w:p w:rsidR="00FA6E9D" w:rsidRPr="003D3A68" w:rsidRDefault="00FA6E9D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По предварительным данным в 2018 году:</w:t>
      </w:r>
    </w:p>
    <w:p w:rsidR="00FA6E9D" w:rsidRPr="003D3A68" w:rsidRDefault="00FA6E9D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 xml:space="preserve">для проведения процедуры ОРВ от </w:t>
      </w:r>
      <w:r w:rsidR="00B2785B" w:rsidRPr="003D3A68">
        <w:rPr>
          <w:rFonts w:ascii="Times New Roman" w:hAnsi="Times New Roman"/>
          <w:sz w:val="28"/>
          <w:szCs w:val="28"/>
        </w:rPr>
        <w:t>ИОГВ</w:t>
      </w:r>
      <w:r w:rsidRPr="003D3A68">
        <w:rPr>
          <w:rFonts w:ascii="Times New Roman" w:hAnsi="Times New Roman"/>
          <w:sz w:val="28"/>
          <w:szCs w:val="28"/>
        </w:rPr>
        <w:t xml:space="preserve"> поступило 89 проектов нормативных правовых актов (в 2017 году – 126 </w:t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проектов), и</w:t>
      </w:r>
      <w:r w:rsidRPr="003D3A68">
        <w:rPr>
          <w:rFonts w:ascii="Times New Roman" w:hAnsi="Times New Roman"/>
          <w:sz w:val="28"/>
          <w:szCs w:val="28"/>
        </w:rPr>
        <w:t xml:space="preserve">з них по состоянию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>на 25</w:t>
      </w:r>
      <w:r w:rsidR="00312A81">
        <w:rPr>
          <w:rFonts w:ascii="Times New Roman" w:hAnsi="Times New Roman"/>
          <w:sz w:val="28"/>
          <w:szCs w:val="28"/>
        </w:rPr>
        <w:t xml:space="preserve"> января </w:t>
      </w:r>
      <w:r w:rsidRPr="003D3A68">
        <w:rPr>
          <w:rFonts w:ascii="Times New Roman" w:hAnsi="Times New Roman"/>
          <w:sz w:val="28"/>
          <w:szCs w:val="28"/>
        </w:rPr>
        <w:t xml:space="preserve">2019 года процедура ОРВ завершена по 82 проекту (в том числе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по 16 проектам – отказом от продолжения разработки). </w:t>
      </w:r>
    </w:p>
    <w:p w:rsidR="00FA6E9D" w:rsidRPr="003D3A68" w:rsidRDefault="00FA6E9D" w:rsidP="00C80C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C033F7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 xml:space="preserve">муниципальными разработчиками проведена процедура ОРВ по более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чем 290 проектам муниципальных нормативных правовых актов и более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170 </w:t>
      </w:r>
      <w:proofErr w:type="gramStart"/>
      <w:r w:rsidRPr="003D3A68">
        <w:rPr>
          <w:rFonts w:ascii="Times New Roman" w:hAnsi="Times New Roman"/>
          <w:sz w:val="28"/>
          <w:szCs w:val="28"/>
        </w:rPr>
        <w:t>экспертиз</w:t>
      </w:r>
      <w:proofErr w:type="gramEnd"/>
      <w:r w:rsidRPr="003D3A68">
        <w:rPr>
          <w:rFonts w:ascii="Times New Roman" w:hAnsi="Times New Roman"/>
          <w:sz w:val="28"/>
          <w:szCs w:val="28"/>
        </w:rPr>
        <w:t xml:space="preserve"> действующих муниципальных правовых актов, что существенно в</w:t>
      </w:r>
      <w:r w:rsidR="00DC2662" w:rsidRPr="003D3A68">
        <w:rPr>
          <w:rFonts w:ascii="Times New Roman" w:hAnsi="Times New Roman"/>
          <w:sz w:val="28"/>
          <w:szCs w:val="28"/>
        </w:rPr>
        <w:t>ыше уровня 2017 года (41 проект муниципальных нормативных правовых актов</w:t>
      </w:r>
      <w:r w:rsidRPr="003D3A68">
        <w:rPr>
          <w:rFonts w:ascii="Times New Roman" w:hAnsi="Times New Roman"/>
          <w:sz w:val="28"/>
          <w:szCs w:val="28"/>
        </w:rPr>
        <w:t xml:space="preserve">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 xml:space="preserve">и 22 </w:t>
      </w:r>
      <w:r w:rsidR="00DC2662" w:rsidRPr="003D3A68">
        <w:rPr>
          <w:rFonts w:ascii="Times New Roman" w:hAnsi="Times New Roman"/>
          <w:sz w:val="28"/>
          <w:szCs w:val="28"/>
        </w:rPr>
        <w:t>действующих муниципальных правовых актов</w:t>
      </w:r>
      <w:r w:rsidRPr="003D3A68">
        <w:rPr>
          <w:rFonts w:ascii="Times New Roman" w:hAnsi="Times New Roman"/>
          <w:sz w:val="28"/>
          <w:szCs w:val="28"/>
        </w:rPr>
        <w:t xml:space="preserve">). </w:t>
      </w:r>
    </w:p>
    <w:p w:rsidR="00FA6E9D" w:rsidRPr="003D3A68" w:rsidRDefault="00FA6E9D" w:rsidP="00C80C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К 2018 году был достигнут высокий уровень удовлетвор</w:t>
      </w:r>
      <w:r w:rsidR="00D11726">
        <w:rPr>
          <w:rFonts w:ascii="Times New Roman" w:hAnsi="Times New Roman"/>
          <w:sz w:val="28"/>
          <w:szCs w:val="28"/>
        </w:rPr>
        <w:t>е</w:t>
      </w:r>
      <w:r w:rsidRPr="003D3A68">
        <w:rPr>
          <w:rFonts w:ascii="Times New Roman" w:hAnsi="Times New Roman"/>
          <w:sz w:val="28"/>
          <w:szCs w:val="28"/>
        </w:rPr>
        <w:t xml:space="preserve">нности 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>проведения ОРВ в регионе субъектами предпринимательской деятельности. Это показали результат</w:t>
      </w:r>
      <w:r w:rsidR="000B3CBA" w:rsidRPr="003D3A6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3D3A68">
        <w:rPr>
          <w:rFonts w:ascii="Times New Roman" w:hAnsi="Times New Roman"/>
          <w:color w:val="000000" w:themeColor="text1"/>
          <w:sz w:val="28"/>
          <w:szCs w:val="28"/>
        </w:rPr>
        <w:t xml:space="preserve"> опроса</w:t>
      </w:r>
      <w:r w:rsidRPr="003D3A68">
        <w:rPr>
          <w:rFonts w:ascii="Times New Roman" w:hAnsi="Times New Roman"/>
          <w:sz w:val="28"/>
          <w:szCs w:val="28"/>
        </w:rPr>
        <w:t xml:space="preserve">, который ежегодно проводится Министерством экономики </w:t>
      </w:r>
      <w:r w:rsidR="009D3180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>и тер</w:t>
      </w:r>
      <w:r w:rsidR="00606F42" w:rsidRPr="003D3A68">
        <w:rPr>
          <w:rFonts w:ascii="Times New Roman" w:hAnsi="Times New Roman"/>
          <w:sz w:val="28"/>
          <w:szCs w:val="28"/>
        </w:rPr>
        <w:t>риториального развития</w:t>
      </w:r>
      <w:r w:rsidRPr="003D3A68">
        <w:rPr>
          <w:rFonts w:ascii="Times New Roman" w:hAnsi="Times New Roman"/>
          <w:sz w:val="28"/>
          <w:szCs w:val="28"/>
        </w:rPr>
        <w:t xml:space="preserve"> Свердловской области. Так, в 2018 году уровень удовлетворенности качеством проведения ОРВ в Свердловской области составил 81,3</w:t>
      </w:r>
      <w:r w:rsidR="009D3180" w:rsidRPr="003D3A68">
        <w:rPr>
          <w:rFonts w:ascii="Times New Roman" w:hAnsi="Times New Roman"/>
          <w:sz w:val="28"/>
          <w:szCs w:val="28"/>
        </w:rPr>
        <w:t xml:space="preserve"> процента</w:t>
      </w:r>
      <w:r w:rsidRPr="003D3A68">
        <w:rPr>
          <w:rFonts w:ascii="Times New Roman" w:hAnsi="Times New Roman"/>
          <w:sz w:val="28"/>
          <w:szCs w:val="28"/>
        </w:rPr>
        <w:t>, что соответствует уровню 2017 года (81</w:t>
      </w:r>
      <w:r w:rsidR="009D3180" w:rsidRPr="003D3A68">
        <w:rPr>
          <w:rFonts w:ascii="Times New Roman" w:hAnsi="Times New Roman"/>
          <w:sz w:val="28"/>
          <w:szCs w:val="28"/>
        </w:rPr>
        <w:t xml:space="preserve"> процент</w:t>
      </w:r>
      <w:r w:rsidRPr="003D3A68">
        <w:rPr>
          <w:rFonts w:ascii="Times New Roman" w:hAnsi="Times New Roman"/>
          <w:sz w:val="28"/>
          <w:szCs w:val="28"/>
        </w:rPr>
        <w:t>).</w:t>
      </w:r>
    </w:p>
    <w:p w:rsidR="00FA6E9D" w:rsidRPr="003D3A68" w:rsidRDefault="00FA6E9D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sz w:val="28"/>
          <w:szCs w:val="28"/>
        </w:rPr>
        <w:t xml:space="preserve">С 2017 года обеспечено формирование рейтинга качества осуществления </w:t>
      </w:r>
      <w:r w:rsidR="00606F42" w:rsidRPr="003D3A68">
        <w:rPr>
          <w:rFonts w:ascii="Times New Roman" w:hAnsi="Times New Roman"/>
          <w:sz w:val="28"/>
          <w:szCs w:val="28"/>
        </w:rPr>
        <w:t>ОРВ</w:t>
      </w:r>
      <w:r w:rsidRPr="003D3A68">
        <w:rPr>
          <w:rFonts w:ascii="Times New Roman" w:hAnsi="Times New Roman"/>
          <w:sz w:val="28"/>
          <w:szCs w:val="28"/>
        </w:rPr>
        <w:t xml:space="preserve"> и экспертизы в муниципальных образованиях, расположенных на территории Свердловской области (Методика формирования рейтинга качества осуществления оценки регулирующего воздействия и экспертизы в муниципальных образованиях, расположенных на территории Свердловской области</w:t>
      </w:r>
      <w:r w:rsidR="00606F42" w:rsidRPr="003D3A68">
        <w:rPr>
          <w:rFonts w:ascii="Times New Roman" w:hAnsi="Times New Roman"/>
          <w:sz w:val="28"/>
          <w:szCs w:val="28"/>
        </w:rPr>
        <w:t>,</w:t>
      </w:r>
      <w:r w:rsidRPr="003D3A68">
        <w:rPr>
          <w:rFonts w:ascii="Times New Roman" w:hAnsi="Times New Roman"/>
          <w:sz w:val="28"/>
          <w:szCs w:val="28"/>
        </w:rPr>
        <w:t xml:space="preserve"> утверждена Приказом Министерства экономики </w:t>
      </w:r>
      <w:r w:rsidR="00606F42" w:rsidRPr="003D3A68">
        <w:rPr>
          <w:rFonts w:ascii="Times New Roman" w:hAnsi="Times New Roman"/>
          <w:sz w:val="28"/>
          <w:szCs w:val="28"/>
        </w:rPr>
        <w:t xml:space="preserve">и территориального развития </w:t>
      </w:r>
      <w:r w:rsidRPr="003D3A68">
        <w:rPr>
          <w:rFonts w:ascii="Times New Roman" w:hAnsi="Times New Roman"/>
          <w:sz w:val="28"/>
          <w:szCs w:val="28"/>
        </w:rPr>
        <w:t xml:space="preserve">от 27.02.2017 № 20). </w:t>
      </w:r>
    </w:p>
    <w:p w:rsidR="00EE4E12" w:rsidRPr="003D3A68" w:rsidRDefault="00EE4E12" w:rsidP="00C80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C75" w:rsidRPr="003D3A68" w:rsidRDefault="009B4C75" w:rsidP="00C80C8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b/>
          <w:sz w:val="28"/>
          <w:szCs w:val="28"/>
        </w:rPr>
        <w:t>С</w:t>
      </w:r>
      <w:r w:rsidR="006C4F4D" w:rsidRPr="003D3A68">
        <w:rPr>
          <w:rFonts w:ascii="Times New Roman" w:hAnsi="Times New Roman"/>
          <w:b/>
          <w:sz w:val="28"/>
          <w:szCs w:val="28"/>
        </w:rPr>
        <w:t>овершенствовани</w:t>
      </w:r>
      <w:r w:rsidRPr="003D3A68">
        <w:rPr>
          <w:rFonts w:ascii="Times New Roman" w:hAnsi="Times New Roman"/>
          <w:b/>
          <w:sz w:val="28"/>
          <w:szCs w:val="28"/>
        </w:rPr>
        <w:t>е</w:t>
      </w:r>
      <w:r w:rsidR="006C4F4D" w:rsidRPr="003D3A68">
        <w:rPr>
          <w:rFonts w:ascii="Times New Roman" w:hAnsi="Times New Roman"/>
          <w:b/>
          <w:sz w:val="28"/>
          <w:szCs w:val="28"/>
        </w:rPr>
        <w:t xml:space="preserve"> контрольно-надзорной деятельности</w:t>
      </w:r>
      <w:r w:rsidRPr="003D3A68">
        <w:rPr>
          <w:rFonts w:ascii="Times New Roman" w:hAnsi="Times New Roman"/>
          <w:b/>
          <w:sz w:val="28"/>
          <w:szCs w:val="28"/>
        </w:rPr>
        <w:t>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качества регуляторной среды для бизнеса и упрощения взаимодействия государства и предпринимателей в рамках осуществления контрольно-надзорной деятельности </w:t>
      </w:r>
      <w:r w:rsidR="00A576EC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Свердловской области </w:t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работа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совершенствованию нормативной базы на региональном и муниципальном уровнях, в том числе приняты необходимые документы, регламентирующие общие вопросы муниципальных и региональных органов контроля (надзора) Свердловской области.</w:t>
      </w:r>
    </w:p>
    <w:p w:rsidR="006A16A5" w:rsidRPr="003D3A68" w:rsidRDefault="007407A9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ОМСУ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сформирована нормативная база по осуществлению муниципального контроля (надзора).</w:t>
      </w:r>
    </w:p>
    <w:p w:rsidR="006A16A5" w:rsidRPr="003D3A68" w:rsidRDefault="00B2785B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ИОГВ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разработаны и приняты административные регламенты осуществления государственного контроля (надзора), порядки</w:t>
      </w:r>
      <w:r w:rsidR="006A16A5" w:rsidRPr="003D3A68">
        <w:t xml:space="preserve"> 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о видах регионального государственного контроля (надзора). 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Организовано ведение перечня видов регионального контроля, в который </w:t>
      </w:r>
      <w:r w:rsidR="00EE7FBC" w:rsidRPr="003D3A6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итогам работы в 2018 году включено 20 видов регионального государственного контроля (надзора), осуществляемых 14 </w:t>
      </w:r>
      <w:r w:rsidR="00B2785B" w:rsidRPr="003D3A68">
        <w:rPr>
          <w:rFonts w:ascii="Times New Roman" w:hAnsi="Times New Roman"/>
          <w:bCs/>
          <w:color w:val="000000" w:themeColor="text1"/>
          <w:sz w:val="28"/>
          <w:szCs w:val="28"/>
        </w:rPr>
        <w:t>ИОГВ</w:t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Принят к реализации Стандарт комплексной профилактики рисков причинения вреда охраняемым законом ценностям, разработанный Минэкономразвития России.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концентрации усилий контрольно-надзорных органов на объектах повышенного риска проведена работа по переходу на риск-ориентированный подход по 10 </w:t>
      </w:r>
      <w:r w:rsidR="009607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</w:t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видам контроля (надзора) Свердловской области. Перечень таких видов утвержден постановлением Правительства Свердловской области от 27.09.2018 № 635-ПП «Об утверждении Перечня видов регионального государственного контроля (надзора), в отношении которых в Свердловской области применяется риск-ориентированный подход». 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Исключены случаи предъявления заведомо невыполнимых требований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необоснованного привлечения к ответственности проверяемых лиц. 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Сформирована комплексная система оценки результативности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эффективности контрольно-надзорной деятельности в Свердловской области (постановление </w:t>
      </w:r>
      <w:r w:rsidRPr="003D3A68">
        <w:rPr>
          <w:rFonts w:ascii="Times New Roman" w:hAnsi="Times New Roman"/>
          <w:sz w:val="28"/>
          <w:szCs w:val="28"/>
        </w:rPr>
        <w:t xml:space="preserve">Правительства Свердловской области от 29.12.2017 № 1033-ПП (ред. от 06.12.2018) «Об утверждении Порядка (методики) и Перечня показателей оценки результативности и эффективности контрольно-надзорной деятельности </w:t>
      </w:r>
      <w:r w:rsidR="00EE7FBC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>в Свердловской области»)</w:t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направленная на оценку не по количеству проверок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и выписанных штрафов, а снижению смертности, травматизма, заболеваемости, экономического ущерба.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свободного доступа подконтрольных субъектов к информации </w:t>
      </w:r>
      <w:r w:rsidR="00EE7FBC" w:rsidRPr="003D3A6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содержании обязательных требований в сети Интернет на официальных сайтах </w:t>
      </w:r>
      <w:r w:rsidR="00B2785B" w:rsidRPr="003D3A68">
        <w:rPr>
          <w:rFonts w:ascii="Times New Roman" w:hAnsi="Times New Roman"/>
          <w:bCs/>
          <w:color w:val="000000" w:themeColor="text1"/>
          <w:sz w:val="28"/>
          <w:szCs w:val="28"/>
        </w:rPr>
        <w:t>ИОГВ</w:t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, осуществляющих региональный контроль (надзор) обеспечено размещение: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A2696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перечней нормативных правовых актов, содержащих обязательные требования; 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A2696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утвержденных программ профилактических (разъяснительных) мероприятий, направленных на предупреждение нарушений обязательных требований и оказание консультативной помощи;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 перечней типовых нарушений обязательных требований;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 методических рекомендаций и разъяснительных материалов </w:t>
      </w:r>
      <w:r w:rsidR="00EE7FBC" w:rsidRPr="003D3A6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подконтрольных субъектов по вопросам организации деятельности с </w:t>
      </w:r>
      <w:r w:rsidR="00EE7FBC" w:rsidRPr="003D3A68">
        <w:rPr>
          <w:rFonts w:ascii="Times New Roman" w:hAnsi="Times New Roman"/>
          <w:bCs/>
          <w:color w:val="000000" w:themeColor="text1"/>
          <w:sz w:val="28"/>
          <w:szCs w:val="28"/>
        </w:rPr>
        <w:t>ц</w:t>
      </w: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елью избегания ими нарушений обязательных требований;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– графиков публичных и разъяснительных мероприятий для подконтрольных субъектов;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 проверочных листов (контрольных списков вопросов);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 планов проверок;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D3A68">
        <w:rPr>
          <w:rFonts w:ascii="Times New Roman" w:hAnsi="Times New Roman"/>
          <w:bCs/>
          <w:color w:val="000000" w:themeColor="text1"/>
          <w:sz w:val="28"/>
          <w:szCs w:val="28"/>
        </w:rPr>
        <w:t>– отчетной информации о результатах проверочных мероприятий.</w:t>
      </w:r>
    </w:p>
    <w:p w:rsidR="006A16A5" w:rsidRPr="003D3A68" w:rsidRDefault="006A16A5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На официальном сайте «Административная реформа в Свердловской области» </w:t>
      </w:r>
      <w:r w:rsidR="00EE7FBC" w:rsidRPr="003D3A68">
        <w:rPr>
          <w:rFonts w:ascii="Times New Roman" w:hAnsi="Times New Roman"/>
          <w:sz w:val="28"/>
          <w:szCs w:val="28"/>
        </w:rPr>
        <w:t>(</w:t>
      </w:r>
      <w:r w:rsidR="00EE7FBC" w:rsidRPr="003D3A68">
        <w:rPr>
          <w:rFonts w:ascii="Times New Roman" w:eastAsiaTheme="minorHAnsi" w:hAnsi="Times New Roman"/>
          <w:sz w:val="28"/>
          <w:szCs w:val="28"/>
        </w:rPr>
        <w:t>http://ar.gov66.ru</w:t>
      </w:r>
      <w:r w:rsidR="00EE7FBC" w:rsidRPr="003D3A68">
        <w:rPr>
          <w:rFonts w:ascii="Times New Roman" w:hAnsi="Times New Roman"/>
          <w:sz w:val="28"/>
          <w:szCs w:val="28"/>
        </w:rPr>
        <w:t xml:space="preserve">) в сети Интернет </w:t>
      </w:r>
      <w:r w:rsidRPr="003D3A68">
        <w:rPr>
          <w:rFonts w:ascii="Times New Roman" w:hAnsi="Times New Roman"/>
          <w:sz w:val="28"/>
          <w:szCs w:val="28"/>
        </w:rPr>
        <w:t>обеспечено размещение: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 новостных материалов по проведению мероприятий реформы контрольно-надзорной деятельности;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 всех нормативных правовых актов, методических и разъяснительных материалов, принятых на федеральном и областном уровнях для реализации мероприятий реформы;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0A2696">
        <w:rPr>
          <w:rFonts w:ascii="Times New Roman" w:hAnsi="Times New Roman"/>
          <w:sz w:val="28"/>
          <w:szCs w:val="28"/>
        </w:rPr>
        <w:t> </w:t>
      </w:r>
      <w:r w:rsidRPr="003D3A68">
        <w:rPr>
          <w:rFonts w:ascii="Times New Roman" w:hAnsi="Times New Roman"/>
          <w:sz w:val="28"/>
          <w:szCs w:val="28"/>
        </w:rPr>
        <w:t>сводного графика публичных мероприятий для предпринимателей. Обеспечена его своевременная актуализация (за период с 2017 по 2018 годы проведено 81 совещание о правоприменительной практике, организованных территориальными органами федеральных органов исполнительной власти Свердловской области, и 53 – региональными органами контроля).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мероприятий за период с 2015 по 2018 год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по региональным видам государственного контроля (надзора) Свердловской области количество проверок снизилось в два раза (с 13 тыс. до 6,4 тыс. проверок).</w:t>
      </w:r>
    </w:p>
    <w:p w:rsidR="006A16A5" w:rsidRPr="003D3A68" w:rsidRDefault="00A576EC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0A26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внеплановых проверок снизилось на 42,4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6,6 тыс. 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>до 3,8 тыс. проверок)</w:t>
      </w:r>
    </w:p>
    <w:p w:rsidR="006A16A5" w:rsidRPr="003D3A68" w:rsidRDefault="00A576EC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hAnsi="Times New Roman"/>
          <w:sz w:val="28"/>
          <w:szCs w:val="28"/>
        </w:rPr>
        <w:t>–</w:t>
      </w:r>
      <w:r w:rsidR="000A26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плановых проверок увеличилось с 515 проверок в 2015 году 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  <w:t>до 2,6 тыс. проверок в 2018</w:t>
      </w:r>
      <w:r w:rsidR="008F1B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A16A5" w:rsidRPr="003D3A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выявлены нарушения по итогам 850 проверок,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что на 78,8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ниже, чем за 2015 год (4 тыс. проверок). Всего выявлено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1,4 тыс. нарушений, в 2015 году было 23,4 тыс.</w:t>
      </w:r>
      <w:r w:rsidR="00D21A1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наложенных административных штрафов по региональным видам государственного контроля (надзора) Свердловской области сократилась </w:t>
      </w:r>
      <w:r w:rsidR="00EE7FBC" w:rsidRPr="003D3A6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в два раза и составила по итогам 2018 года 56,3 млн. рублей.</w:t>
      </w:r>
    </w:p>
    <w:p w:rsidR="006A16A5" w:rsidRPr="003D3A68" w:rsidRDefault="006A16A5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дел, снизилось в 3,5 раза и составило всего 4 проверки в 2018 году.</w:t>
      </w:r>
    </w:p>
    <w:p w:rsidR="006C4F4D" w:rsidRDefault="006A16A5" w:rsidP="00C80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Таким образом, системная работа региональных контрольных органов привела к качественному улучшению значений ключевых показателей, характеризующих уровень административной нагрузки на предпринимателей Свердловской области и соблюдение ими обязательных требований </w:t>
      </w:r>
      <w:r w:rsidRPr="003D3A68">
        <w:rPr>
          <w:rFonts w:ascii="Times New Roman" w:hAnsi="Times New Roman"/>
          <w:sz w:val="28"/>
          <w:szCs w:val="28"/>
        </w:rPr>
        <w:br/>
        <w:t>к деятельности.</w:t>
      </w:r>
    </w:p>
    <w:p w:rsidR="001A463E" w:rsidRPr="003D3A68" w:rsidRDefault="001A463E" w:rsidP="00C80C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C75" w:rsidRPr="003D3A68" w:rsidRDefault="009B4C75" w:rsidP="00C80C8A">
      <w:pPr>
        <w:pStyle w:val="ConsPlusNormal"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68">
        <w:rPr>
          <w:rFonts w:ascii="Times New Roman" w:hAnsi="Times New Roman" w:cs="Times New Roman"/>
          <w:b/>
          <w:sz w:val="28"/>
          <w:szCs w:val="28"/>
        </w:rPr>
        <w:t>Р</w:t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>азвити</w:t>
      </w:r>
      <w:r w:rsidRPr="003D3A68">
        <w:rPr>
          <w:rFonts w:ascii="Times New Roman" w:hAnsi="Times New Roman" w:cs="Times New Roman"/>
          <w:b/>
          <w:sz w:val="28"/>
          <w:szCs w:val="28"/>
        </w:rPr>
        <w:t>е</w:t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 xml:space="preserve"> кадровой политики</w:t>
      </w:r>
      <w:r w:rsidR="007666A1" w:rsidRPr="003D3A68">
        <w:rPr>
          <w:rFonts w:ascii="Times New Roman" w:hAnsi="Times New Roman" w:cs="Times New Roman"/>
          <w:sz w:val="28"/>
          <w:szCs w:val="28"/>
        </w:rPr>
        <w:t xml:space="preserve"> </w:t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 xml:space="preserve">в системе государственного </w:t>
      </w:r>
      <w:r w:rsidR="00EE7FBC" w:rsidRPr="003D3A68">
        <w:rPr>
          <w:rFonts w:ascii="Times New Roman" w:hAnsi="Times New Roman" w:cs="Times New Roman"/>
          <w:b/>
          <w:sz w:val="28"/>
          <w:szCs w:val="28"/>
        </w:rPr>
        <w:br/>
      </w:r>
      <w:r w:rsidR="007666A1" w:rsidRPr="003D3A68">
        <w:rPr>
          <w:rFonts w:ascii="Times New Roman" w:hAnsi="Times New Roman" w:cs="Times New Roman"/>
          <w:b/>
          <w:sz w:val="28"/>
          <w:szCs w:val="28"/>
        </w:rPr>
        <w:t>и муниципа</w:t>
      </w:r>
      <w:r w:rsidR="009847D8" w:rsidRPr="003D3A68">
        <w:rPr>
          <w:rFonts w:ascii="Times New Roman" w:hAnsi="Times New Roman" w:cs="Times New Roman"/>
          <w:b/>
          <w:sz w:val="28"/>
          <w:szCs w:val="28"/>
        </w:rPr>
        <w:t>льного управления</w:t>
      </w:r>
      <w:r w:rsidR="009847D8" w:rsidRPr="003D3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ED" w:rsidRPr="003D3A68" w:rsidRDefault="00CD64ED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</w:rPr>
        <w:t xml:space="preserve">В части работ по реализации государственной программы Свердловской области «Развитие кадровой политики в системе государственного </w:t>
      </w:r>
      <w:r w:rsidR="00EE7FBC" w:rsidRPr="003D3A68">
        <w:rPr>
          <w:rFonts w:ascii="Times New Roman" w:eastAsia="Times New Roman" w:hAnsi="Times New Roman"/>
          <w:sz w:val="28"/>
          <w:szCs w:val="28"/>
        </w:rPr>
        <w:br/>
      </w:r>
      <w:r w:rsidRPr="003D3A68">
        <w:rPr>
          <w:rFonts w:ascii="Times New Roman" w:eastAsia="Times New Roman" w:hAnsi="Times New Roman"/>
          <w:sz w:val="28"/>
          <w:szCs w:val="28"/>
        </w:rPr>
        <w:t xml:space="preserve">и муниципального управления Свердловской области и противодействие </w:t>
      </w:r>
      <w:r w:rsidRPr="003D3A68">
        <w:rPr>
          <w:rFonts w:ascii="Times New Roman" w:eastAsia="Times New Roman" w:hAnsi="Times New Roman"/>
          <w:sz w:val="28"/>
          <w:szCs w:val="28"/>
        </w:rPr>
        <w:lastRenderedPageBreak/>
        <w:t xml:space="preserve">коррупции в Свердловской области до 2020 года», утвержденной постановлением Правительства Свердловской области от 21.10.2013 № 1276-ПП (далее </w:t>
      </w:r>
      <w:r w:rsidR="000E2AA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3D3A68">
        <w:rPr>
          <w:rFonts w:ascii="Times New Roman" w:eastAsia="Times New Roman" w:hAnsi="Times New Roman"/>
          <w:sz w:val="28"/>
          <w:szCs w:val="28"/>
        </w:rPr>
        <w:t xml:space="preserve"> Государственная программа), в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3D3A68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мероприятия выполнялись с учетом положений Указа Президента Российской Федерации от 11 августа 2016 № 403, которым определены основные направления развития государственной гражданской службы Российской Федерации на 2016</w:t>
      </w:r>
      <w:r w:rsidR="00B207AF" w:rsidRPr="003D3A68">
        <w:rPr>
          <w:rFonts w:ascii="Times New Roman" w:hAnsi="Times New Roman"/>
          <w:sz w:val="28"/>
          <w:szCs w:val="28"/>
        </w:rPr>
        <w:t>–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2018 годы:</w:t>
      </w:r>
    </w:p>
    <w:p w:rsidR="00042F07" w:rsidRPr="003D3A68" w:rsidRDefault="00CD64ED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вершенствование управления кадровым составом государственной гражданской службы Российской Федерации и повышения качества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его формирования: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2F07" w:rsidRPr="003D3A68">
        <w:rPr>
          <w:rFonts w:ascii="Times New Roman" w:eastAsia="Times New Roman" w:hAnsi="Times New Roman"/>
          <w:sz w:val="28"/>
          <w:szCs w:val="28"/>
        </w:rPr>
        <w:t xml:space="preserve">организована работа по внесению изменений и дополнений </w:t>
      </w:r>
      <w:r w:rsidR="00EE7FBC" w:rsidRPr="003D3A68">
        <w:rPr>
          <w:rFonts w:ascii="Times New Roman" w:eastAsia="Times New Roman" w:hAnsi="Times New Roman"/>
          <w:sz w:val="28"/>
          <w:szCs w:val="28"/>
        </w:rPr>
        <w:br/>
      </w:r>
      <w:r w:rsidR="00042F07" w:rsidRPr="003D3A68">
        <w:rPr>
          <w:rFonts w:ascii="Times New Roman" w:eastAsia="Times New Roman" w:hAnsi="Times New Roman"/>
          <w:sz w:val="28"/>
          <w:szCs w:val="28"/>
        </w:rPr>
        <w:t xml:space="preserve">в методики проведения конкурсов на замещение вакантных должностей государственной гражданской службы и на включение в кадровый резерв </w:t>
      </w:r>
      <w:r w:rsidR="00EE7FBC" w:rsidRPr="003D3A68">
        <w:rPr>
          <w:rFonts w:ascii="Times New Roman" w:eastAsia="Times New Roman" w:hAnsi="Times New Roman"/>
          <w:sz w:val="28"/>
          <w:szCs w:val="28"/>
        </w:rPr>
        <w:br/>
      </w:r>
      <w:r w:rsidR="00042F07" w:rsidRPr="003D3A68">
        <w:rPr>
          <w:rFonts w:ascii="Times New Roman" w:eastAsia="Times New Roman" w:hAnsi="Times New Roman"/>
          <w:sz w:val="28"/>
          <w:szCs w:val="28"/>
        </w:rPr>
        <w:t xml:space="preserve">в государственных органах Свердловской области с учетом положений единой методики проведения конкурсов на замещение вакантных должностей государственной гражданской службы Российской Федерации и включение </w:t>
      </w:r>
      <w:r w:rsidR="00312A81">
        <w:rPr>
          <w:rFonts w:ascii="Times New Roman" w:eastAsia="Times New Roman" w:hAnsi="Times New Roman"/>
          <w:sz w:val="28"/>
          <w:szCs w:val="28"/>
        </w:rPr>
        <w:br/>
      </w:r>
      <w:r w:rsidR="00042F07" w:rsidRPr="003D3A68">
        <w:rPr>
          <w:rFonts w:ascii="Times New Roman" w:eastAsia="Times New Roman" w:hAnsi="Times New Roman"/>
          <w:sz w:val="28"/>
          <w:szCs w:val="28"/>
        </w:rPr>
        <w:t xml:space="preserve">в 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кадровый резерв государственных органов. </w:t>
      </w:r>
    </w:p>
    <w:p w:rsidR="003D3A68" w:rsidRPr="003D3A68" w:rsidRDefault="003D3A68" w:rsidP="00C80C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Продолжается работа по ведению базы данных по кадровому составу государственных органов и органов местного самоуправления посредством Автоматизированной системы управления исполнительных органов государственной власти Свердловской области (далее – АСУ), а также применения АСУ для ведения базы вакантных должностей и базы кадрового резерва. 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sz w:val="28"/>
          <w:szCs w:val="28"/>
        </w:rPr>
        <w:t xml:space="preserve">Продолжается корректировка должностных регламентов государственных гражданских служащих </w:t>
      </w:r>
      <w:r w:rsidR="00CD64ED" w:rsidRPr="003D3A68">
        <w:rPr>
          <w:rFonts w:ascii="Times New Roman" w:eastAsia="Times New Roman" w:hAnsi="Times New Roman"/>
          <w:sz w:val="28"/>
          <w:szCs w:val="28"/>
        </w:rPr>
        <w:t xml:space="preserve">Свердловской области </w:t>
      </w:r>
      <w:r w:rsidRPr="003D3A68">
        <w:rPr>
          <w:rFonts w:ascii="Times New Roman" w:eastAsia="Times New Roman" w:hAnsi="Times New Roman"/>
          <w:sz w:val="28"/>
          <w:szCs w:val="28"/>
        </w:rPr>
        <w:t>в части определения</w:t>
      </w:r>
      <w:r w:rsidR="00CD64ED" w:rsidRPr="003D3A68">
        <w:rPr>
          <w:rFonts w:ascii="Times New Roman" w:eastAsia="Times New Roman" w:hAnsi="Times New Roman"/>
          <w:sz w:val="28"/>
          <w:szCs w:val="28"/>
        </w:rPr>
        <w:t xml:space="preserve"> и закрепления показателей </w:t>
      </w:r>
      <w:r w:rsidRPr="003D3A68">
        <w:rPr>
          <w:rFonts w:ascii="Times New Roman" w:eastAsia="Times New Roman" w:hAnsi="Times New Roman"/>
          <w:sz w:val="28"/>
          <w:szCs w:val="28"/>
        </w:rPr>
        <w:t xml:space="preserve">эффективности и результативности профессиональной служебной деятельности в части процессной и проектной деятельности на основании принятого распоряжения Администрации Губернатора Свердловской области </w:t>
      </w:r>
      <w:r w:rsidR="00EE7FBC" w:rsidRPr="003D3A68">
        <w:rPr>
          <w:rFonts w:ascii="Times New Roman" w:eastAsia="Times New Roman" w:hAnsi="Times New Roman"/>
          <w:sz w:val="28"/>
          <w:szCs w:val="28"/>
        </w:rPr>
        <w:br/>
      </w:r>
      <w:r w:rsidRPr="003D3A68">
        <w:rPr>
          <w:rFonts w:ascii="Times New Roman" w:eastAsia="Times New Roman" w:hAnsi="Times New Roman"/>
          <w:sz w:val="28"/>
          <w:szCs w:val="28"/>
        </w:rPr>
        <w:t>от 10.07.2018 № 19-РАГ.</w:t>
      </w:r>
    </w:p>
    <w:p w:rsidR="00AB59EE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sz w:val="28"/>
          <w:szCs w:val="28"/>
        </w:rPr>
        <w:t>Указом Губернатора Свердловской области от</w:t>
      </w:r>
      <w:r w:rsidR="00312A81">
        <w:rPr>
          <w:rFonts w:ascii="Times New Roman" w:eastAsia="Times New Roman" w:hAnsi="Times New Roman"/>
          <w:sz w:val="28"/>
          <w:szCs w:val="28"/>
        </w:rPr>
        <w:t> </w:t>
      </w:r>
      <w:r w:rsidRPr="003D3A68">
        <w:rPr>
          <w:rFonts w:ascii="Times New Roman" w:eastAsia="Times New Roman" w:hAnsi="Times New Roman"/>
          <w:sz w:val="28"/>
          <w:szCs w:val="28"/>
        </w:rPr>
        <w:t>15.05.2018 №</w:t>
      </w:r>
      <w:r w:rsidR="00312A81">
        <w:rPr>
          <w:rFonts w:ascii="Times New Roman" w:eastAsia="Times New Roman" w:hAnsi="Times New Roman"/>
          <w:sz w:val="28"/>
          <w:szCs w:val="28"/>
        </w:rPr>
        <w:t> </w:t>
      </w:r>
      <w:r w:rsidRPr="003D3A68">
        <w:rPr>
          <w:rFonts w:ascii="Times New Roman" w:eastAsia="Times New Roman" w:hAnsi="Times New Roman"/>
          <w:sz w:val="28"/>
          <w:szCs w:val="28"/>
        </w:rPr>
        <w:t xml:space="preserve">231-УГ установлено использование федеральной государственной информационной системы в области государственной службы в целях информационного обеспечения государственной гражданской службы Свердловской области </w:t>
      </w:r>
      <w:r w:rsidR="00EE7FBC" w:rsidRPr="003D3A68">
        <w:rPr>
          <w:rFonts w:ascii="Times New Roman" w:eastAsia="Times New Roman" w:hAnsi="Times New Roman"/>
          <w:sz w:val="28"/>
          <w:szCs w:val="28"/>
        </w:rPr>
        <w:br/>
      </w:r>
      <w:r w:rsidRPr="003D3A68">
        <w:rPr>
          <w:rFonts w:ascii="Times New Roman" w:eastAsia="Times New Roman" w:hAnsi="Times New Roman"/>
          <w:sz w:val="28"/>
          <w:szCs w:val="28"/>
        </w:rPr>
        <w:t>и оптимизации работы подразделений государственных органов Свердловской области по вопросам государствен</w:t>
      </w:r>
      <w:r w:rsidR="00EE7FBC" w:rsidRPr="003D3A68">
        <w:rPr>
          <w:rFonts w:ascii="Times New Roman" w:eastAsia="Times New Roman" w:hAnsi="Times New Roman"/>
          <w:sz w:val="28"/>
          <w:szCs w:val="28"/>
        </w:rPr>
        <w:t>ной гражданской службы и кадров;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sz w:val="28"/>
          <w:szCs w:val="28"/>
        </w:rPr>
        <w:t>2)</w:t>
      </w:r>
      <w:r w:rsidR="00312A81">
        <w:rPr>
          <w:rFonts w:ascii="Times New Roman" w:eastAsia="Times New Roman" w:hAnsi="Times New Roman"/>
          <w:sz w:val="28"/>
          <w:szCs w:val="28"/>
        </w:rPr>
        <w:t> 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овершенствование системы профессионального развития государственных гражданских служащих Российской Федерации, повышение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их профессионализма и компетентности:</w:t>
      </w:r>
      <w:r w:rsidR="00CD64ED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дополнительное профессиональное образование государственных гражданских и муниципальных служащих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в Свердловской области (далее – ДПО) в 2018 году организовано в рамках реализации государственного заказа.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2018 году организовано обучение с применением дистанционных образовательных технологий для государственных гражданских служащих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работников Аппарата Губернатора Свердловской области и Правительства Свердловской области, а также для работников областных учреждений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программам: «Русский язык на государственной гражданской службе»; «Информационная безопасность», «Противодействие коррупции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 государственной гражданской службе», «Управление государственными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и муниципальными закупками», «Финансы государственных (муниципальных) учреждений».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hAnsi="Times New Roman"/>
          <w:sz w:val="28"/>
          <w:szCs w:val="28"/>
        </w:rPr>
        <w:t xml:space="preserve">В государственных органах Свердловской области реализуются планы </w:t>
      </w:r>
      <w:r w:rsidR="00EE7FBC" w:rsidRPr="003D3A68">
        <w:rPr>
          <w:rFonts w:ascii="Times New Roman" w:hAnsi="Times New Roman"/>
          <w:sz w:val="28"/>
          <w:szCs w:val="28"/>
        </w:rPr>
        <w:br/>
      </w:r>
      <w:r w:rsidRPr="003D3A68">
        <w:rPr>
          <w:rFonts w:ascii="Times New Roman" w:hAnsi="Times New Roman"/>
          <w:sz w:val="28"/>
          <w:szCs w:val="28"/>
        </w:rPr>
        <w:t>и мероприятия по внутренней профессиональной учебе сотрудников.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2018 году продолжена реализация проекта «Школа мэров», инициированного Губернатором Свердловской области Е.В. </w:t>
      </w:r>
      <w:proofErr w:type="spellStart"/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Куйвашевым</w:t>
      </w:r>
      <w:proofErr w:type="spellEnd"/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D150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для совершенствования профессионального уровня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 муниципальных образований;</w:t>
      </w:r>
    </w:p>
    <w:p w:rsidR="00042F07" w:rsidRPr="003D3A68" w:rsidRDefault="00042F07" w:rsidP="00C80C8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овышение престижа государственной гражданской службы:</w:t>
      </w:r>
      <w:r w:rsidR="0056518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518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56518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01.10.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2018 года помимо ежегодного увеличения размеров окладов месячного денежного соде</w:t>
      </w:r>
      <w:r w:rsidR="0056518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ржания в соответствии с частью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12 статьи 50 Федерального закона</w:t>
      </w:r>
      <w:r w:rsidR="00AB59EE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27 июля 2004 года № 79-ФЗ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государственной гражданской службе Российской Федерации» установлены новые размеры ежемесячного денежного поощрения для государственных гражданских служащих Свердловской области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ежемесячной надбавки к должностному окладу за особые условия государственной гражданской службы Свердловской области в зависимости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от категорий и групп должностей государственной гражданской службы.</w:t>
      </w:r>
    </w:p>
    <w:p w:rsidR="00042F07" w:rsidRPr="003D3A68" w:rsidRDefault="00042F07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стимулирования интереса выпускников высших учебных заведений к деятельности государственных органов Свердловской области и привлечения молодых специалистов на государственную гражданскую службу проводятся следующие мероприятия: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Аппаратом Губернатора Свердловской области и Правительства Свердловской области</w:t>
      </w:r>
      <w:r w:rsidR="00042F07" w:rsidRPr="003D3A68" w:rsidDel="00BD18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заключены договоры о практике студентов с четырьмя вузами;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проведении мероприятий Кубка по менеджменту среди студентов «Управляй»;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участие в работе комиссии по формированию Молодежного правительства Свердловской области и организация взаимодействия членов Молодежного правительства с Аппаратом Губернатора Свердловской области и Правительства Свердловской области;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участие в реализации проекта «Академия власти» ФГАОУ ВО «Уральский федеральный университет имени первого Президента России</w:t>
      </w:r>
      <w:r w:rsidR="002D1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Б.Н. Ельцина»;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ежегодное участие в </w:t>
      </w:r>
      <w:proofErr w:type="spellStart"/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профориентационных</w:t>
      </w:r>
      <w:proofErr w:type="spellEnd"/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мероприятиях «День карьеры» в целях возможности трудоустройства выпускников вузов;</w:t>
      </w:r>
    </w:p>
    <w:p w:rsidR="00042F07" w:rsidRPr="003D3A68" w:rsidRDefault="00B92285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заседаниях государственных экзаменационных комиссий </w:t>
      </w:r>
      <w:r w:rsidR="002D150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торжественном вручении дипломов в Уральском институте управления – филиале ФГБОУ ВО «Российская академия народного хозяйства </w:t>
      </w:r>
      <w:r w:rsidR="002D150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042F07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государственной службы при Президенте Российской Федерации» и ФГАОУ ВО «Уральский федеральный университет имени первого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Президента России </w:t>
      </w:r>
      <w:r w:rsidR="002D150E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Б.Н. Ельцина»;</w:t>
      </w:r>
    </w:p>
    <w:p w:rsidR="00042F07" w:rsidRPr="003D3A68" w:rsidRDefault="00042F07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овершенствование антикоррупционных механизмов в системе государственной гражданской и муниципальной службы: в целях повышения эффективности антикоррупционных механизмов в системе государственной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гражданской службы Свердловской области в деятельность </w:t>
      </w:r>
      <w:r w:rsidR="00B2785B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ИОГВ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иных государственных органов Свердловской внедряются современные информационные технологии.</w:t>
      </w:r>
    </w:p>
    <w:p w:rsidR="00042F07" w:rsidRPr="003D3A68" w:rsidRDefault="00042F07" w:rsidP="00C8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Так, рабочие места сотрудников управления по профилактике коррупционных и иных правонарушений Департамента подключены к программе «Контур-Фокус», позволяющей выявлять факты нарушения.</w:t>
      </w:r>
    </w:p>
    <w:p w:rsidR="00042F07" w:rsidRPr="003D3A68" w:rsidRDefault="00042F07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Лица, замещающие государственные должности Свердловской области,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государственные гражданские служащие представляют сведения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</w:t>
      </w:r>
      <w:r w:rsidR="00AB59EE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(далее – сведения о доходах)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с использованием специального программного обеспечения «Справки БК».</w:t>
      </w:r>
    </w:p>
    <w:p w:rsidR="00042F07" w:rsidRPr="003D3A68" w:rsidRDefault="00042F07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протоколом заседания Комиссии по координации работы по противодействию коррупции в Свердловской облас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ти от</w:t>
      </w:r>
      <w:r w:rsidR="00EE7FBC" w:rsidRPr="00312A81">
        <w:t xml:space="preserve">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29.12.2017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государственными органами рассматривается возможность внедрения </w:t>
      </w:r>
      <w:r w:rsidR="00690405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в 2019</w:t>
      </w:r>
      <w:r w:rsidR="00312A81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годах современных информационных технологий, повышающих эффективность антикоррупционных механизмов.</w:t>
      </w:r>
    </w:p>
    <w:p w:rsidR="00042F07" w:rsidRPr="003D3A68" w:rsidRDefault="00042F07" w:rsidP="00C80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С 2018 года мониторинг наполняемости разделов, посвященных вопросам противодействия коррупции, на офи</w:t>
      </w:r>
      <w:r w:rsidR="00AB59EE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циальных сайтах </w:t>
      </w:r>
      <w:r w:rsidR="00B2785B" w:rsidRPr="003D3A68">
        <w:rPr>
          <w:rFonts w:ascii="Times New Roman" w:hAnsi="Times New Roman"/>
          <w:sz w:val="28"/>
          <w:szCs w:val="28"/>
        </w:rPr>
        <w:t>ИОГВ и ОМСУ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сети Интернет проводится с учетом методических рекомендаций для проведения мониторинга размещения на официальных сайтах федеральных органов исполнительной власти в сети Интернет актуальной информации о мерах </w:t>
      </w:r>
      <w:r w:rsidR="00EE7FBC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профилактике и противодействию коррупции, разработанных Министерством труда и социальной защиты Российской Федерации. Результаты мо</w:t>
      </w:r>
      <w:r w:rsidR="00390FE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ниторинга будут подведены </w:t>
      </w:r>
      <w:r w:rsidR="009D31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срок </w:t>
      </w:r>
      <w:r w:rsidR="00390FEF"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до 20</w:t>
      </w:r>
      <w:r w:rsidR="00312A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февраля </w:t>
      </w:r>
      <w:r w:rsidRPr="003D3A68"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года.</w:t>
      </w:r>
    </w:p>
    <w:p w:rsidR="000C680D" w:rsidRPr="00042F07" w:rsidRDefault="00042F07" w:rsidP="00C8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D3A68">
        <w:rPr>
          <w:rFonts w:ascii="Times New Roman" w:eastAsia="Times New Roman" w:hAnsi="Times New Roman"/>
          <w:sz w:val="28"/>
          <w:szCs w:val="28"/>
        </w:rPr>
        <w:t>Таким образом, все меропри</w:t>
      </w:r>
      <w:r w:rsidR="00390FEF" w:rsidRPr="003D3A68">
        <w:rPr>
          <w:rFonts w:ascii="Times New Roman" w:eastAsia="Times New Roman" w:hAnsi="Times New Roman"/>
          <w:sz w:val="28"/>
          <w:szCs w:val="28"/>
        </w:rPr>
        <w:t xml:space="preserve">ятия Государственной программы, </w:t>
      </w:r>
      <w:r w:rsidRPr="003D3A68">
        <w:rPr>
          <w:rFonts w:ascii="Times New Roman" w:eastAsia="Times New Roman" w:hAnsi="Times New Roman"/>
          <w:sz w:val="28"/>
          <w:szCs w:val="28"/>
        </w:rPr>
        <w:t>запланированные к реализации в 2018 году, выполнены.</w:t>
      </w:r>
    </w:p>
    <w:sectPr w:rsidR="000C680D" w:rsidRPr="00042F07" w:rsidSect="00C2027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EF" w:rsidRDefault="00390FEF" w:rsidP="002B4CC3">
      <w:pPr>
        <w:spacing w:after="0" w:line="240" w:lineRule="auto"/>
      </w:pPr>
      <w:r>
        <w:separator/>
      </w:r>
    </w:p>
  </w:endnote>
  <w:endnote w:type="continuationSeparator" w:id="0">
    <w:p w:rsidR="00390FEF" w:rsidRDefault="00390FEF" w:rsidP="002B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EF" w:rsidRDefault="00390FEF" w:rsidP="002B4CC3">
      <w:pPr>
        <w:spacing w:after="0" w:line="240" w:lineRule="auto"/>
      </w:pPr>
      <w:r>
        <w:separator/>
      </w:r>
    </w:p>
  </w:footnote>
  <w:footnote w:type="continuationSeparator" w:id="0">
    <w:p w:rsidR="00390FEF" w:rsidRDefault="00390FEF" w:rsidP="002B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4678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90FEF" w:rsidRPr="002B4CC3" w:rsidRDefault="00390FEF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B4CC3">
          <w:rPr>
            <w:rFonts w:ascii="Times New Roman" w:hAnsi="Times New Roman"/>
            <w:sz w:val="28"/>
            <w:szCs w:val="28"/>
          </w:rPr>
          <w:fldChar w:fldCharType="begin"/>
        </w:r>
        <w:r w:rsidRPr="002B4CC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B4CC3">
          <w:rPr>
            <w:rFonts w:ascii="Times New Roman" w:hAnsi="Times New Roman"/>
            <w:sz w:val="28"/>
            <w:szCs w:val="28"/>
          </w:rPr>
          <w:fldChar w:fldCharType="separate"/>
        </w:r>
        <w:r w:rsidR="00124F94">
          <w:rPr>
            <w:rFonts w:ascii="Times New Roman" w:hAnsi="Times New Roman"/>
            <w:noProof/>
            <w:sz w:val="28"/>
            <w:szCs w:val="28"/>
          </w:rPr>
          <w:t>16</w:t>
        </w:r>
        <w:r w:rsidRPr="002B4CC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90FEF" w:rsidRDefault="00390F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FA1"/>
    <w:multiLevelType w:val="singleLevel"/>
    <w:tmpl w:val="65AA95BC"/>
    <w:lvl w:ilvl="0">
      <w:start w:val="1"/>
      <w:numFmt w:val="decimal"/>
      <w:lvlText w:val="%1)"/>
      <w:lvlJc w:val="left"/>
    </w:lvl>
  </w:abstractNum>
  <w:abstractNum w:abstractNumId="1" w15:restartNumberingAfterBreak="0">
    <w:nsid w:val="021806FC"/>
    <w:multiLevelType w:val="hybridMultilevel"/>
    <w:tmpl w:val="5D3E8F3A"/>
    <w:lvl w:ilvl="0" w:tplc="403CA43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6B731A"/>
    <w:multiLevelType w:val="singleLevel"/>
    <w:tmpl w:val="0FFA6F3A"/>
    <w:lvl w:ilvl="0">
      <w:start w:val="1"/>
      <w:numFmt w:val="decimal"/>
      <w:lvlText w:val="%1)"/>
      <w:lvlJc w:val="left"/>
    </w:lvl>
  </w:abstractNum>
  <w:abstractNum w:abstractNumId="3" w15:restartNumberingAfterBreak="0">
    <w:nsid w:val="06AD4CDC"/>
    <w:multiLevelType w:val="singleLevel"/>
    <w:tmpl w:val="95A68A96"/>
    <w:lvl w:ilvl="0">
      <w:start w:val="1"/>
      <w:numFmt w:val="decimal"/>
      <w:lvlText w:val="%1)"/>
      <w:lvlJc w:val="left"/>
    </w:lvl>
  </w:abstractNum>
  <w:abstractNum w:abstractNumId="4" w15:restartNumberingAfterBreak="0">
    <w:nsid w:val="111E6AFC"/>
    <w:multiLevelType w:val="singleLevel"/>
    <w:tmpl w:val="0FFA6F3A"/>
    <w:lvl w:ilvl="0">
      <w:start w:val="1"/>
      <w:numFmt w:val="decimal"/>
      <w:lvlText w:val="%1)"/>
      <w:lvlJc w:val="left"/>
    </w:lvl>
  </w:abstractNum>
  <w:abstractNum w:abstractNumId="5" w15:restartNumberingAfterBreak="0">
    <w:nsid w:val="11547CC8"/>
    <w:multiLevelType w:val="singleLevel"/>
    <w:tmpl w:val="8CB6B2F8"/>
    <w:lvl w:ilvl="0">
      <w:start w:val="1"/>
      <w:numFmt w:val="decimal"/>
      <w:lvlText w:val="%1)"/>
      <w:lvlJc w:val="left"/>
    </w:lvl>
  </w:abstractNum>
  <w:abstractNum w:abstractNumId="6" w15:restartNumberingAfterBreak="0">
    <w:nsid w:val="1A196AAF"/>
    <w:multiLevelType w:val="hybridMultilevel"/>
    <w:tmpl w:val="7F1CB384"/>
    <w:lvl w:ilvl="0" w:tplc="9FE82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7B52DD"/>
    <w:multiLevelType w:val="hybridMultilevel"/>
    <w:tmpl w:val="B234E4F8"/>
    <w:lvl w:ilvl="0" w:tplc="91644C7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9183A"/>
    <w:multiLevelType w:val="hybridMultilevel"/>
    <w:tmpl w:val="18CEE3E4"/>
    <w:lvl w:ilvl="0" w:tplc="30CA2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544D6"/>
    <w:multiLevelType w:val="hybridMultilevel"/>
    <w:tmpl w:val="0498B038"/>
    <w:lvl w:ilvl="0" w:tplc="E63E8F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1075D2"/>
    <w:multiLevelType w:val="hybridMultilevel"/>
    <w:tmpl w:val="76E22BE0"/>
    <w:lvl w:ilvl="0" w:tplc="4DE6BEC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7A14F6"/>
    <w:multiLevelType w:val="singleLevel"/>
    <w:tmpl w:val="A404A5E0"/>
    <w:lvl w:ilvl="0">
      <w:start w:val="1"/>
      <w:numFmt w:val="decimal"/>
      <w:lvlText w:val="%1)"/>
      <w:lvlJc w:val="left"/>
    </w:lvl>
  </w:abstractNum>
  <w:abstractNum w:abstractNumId="12" w15:restartNumberingAfterBreak="0">
    <w:nsid w:val="3DE00B00"/>
    <w:multiLevelType w:val="singleLevel"/>
    <w:tmpl w:val="7FB4A9AA"/>
    <w:lvl w:ilvl="0">
      <w:numFmt w:val="bullet"/>
      <w:lvlText w:val="-"/>
      <w:lvlJc w:val="left"/>
    </w:lvl>
  </w:abstractNum>
  <w:abstractNum w:abstractNumId="13" w15:restartNumberingAfterBreak="0">
    <w:nsid w:val="406A6BBB"/>
    <w:multiLevelType w:val="hybridMultilevel"/>
    <w:tmpl w:val="9356D970"/>
    <w:lvl w:ilvl="0" w:tplc="6CD2497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014EB8"/>
    <w:multiLevelType w:val="hybridMultilevel"/>
    <w:tmpl w:val="68DA0A2E"/>
    <w:lvl w:ilvl="0" w:tplc="06C0771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662A6A"/>
    <w:multiLevelType w:val="hybridMultilevel"/>
    <w:tmpl w:val="8CC4C85E"/>
    <w:lvl w:ilvl="0" w:tplc="8DB84C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E14133"/>
    <w:multiLevelType w:val="hybridMultilevel"/>
    <w:tmpl w:val="6D480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24FC1"/>
    <w:multiLevelType w:val="hybridMultilevel"/>
    <w:tmpl w:val="74EA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230B"/>
    <w:multiLevelType w:val="hybridMultilevel"/>
    <w:tmpl w:val="B4A6CFEC"/>
    <w:lvl w:ilvl="0" w:tplc="D49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4437A8"/>
    <w:multiLevelType w:val="hybridMultilevel"/>
    <w:tmpl w:val="E356FEB6"/>
    <w:lvl w:ilvl="0" w:tplc="6D98DAAE">
      <w:start w:val="1"/>
      <w:numFmt w:val="decimal"/>
      <w:lvlText w:val="%1)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CE76FD"/>
    <w:multiLevelType w:val="hybridMultilevel"/>
    <w:tmpl w:val="C06CA46A"/>
    <w:lvl w:ilvl="0" w:tplc="78A49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AED1681"/>
    <w:multiLevelType w:val="hybridMultilevel"/>
    <w:tmpl w:val="3D0C60C2"/>
    <w:lvl w:ilvl="0" w:tplc="B0425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F844183"/>
    <w:multiLevelType w:val="singleLevel"/>
    <w:tmpl w:val="E110A734"/>
    <w:lvl w:ilvl="0">
      <w:numFmt w:val="bullet"/>
      <w:lvlText w:val="-"/>
      <w:lvlJc w:val="left"/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1"/>
  </w:num>
  <w:num w:numId="7">
    <w:abstractNumId w:val="5"/>
  </w:num>
  <w:num w:numId="8">
    <w:abstractNumId w:val="22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1"/>
  </w:num>
  <w:num w:numId="14">
    <w:abstractNumId w:val="9"/>
  </w:num>
  <w:num w:numId="15">
    <w:abstractNumId w:val="2"/>
  </w:num>
  <w:num w:numId="16">
    <w:abstractNumId w:val="14"/>
  </w:num>
  <w:num w:numId="17">
    <w:abstractNumId w:val="18"/>
  </w:num>
  <w:num w:numId="18">
    <w:abstractNumId w:val="8"/>
  </w:num>
  <w:num w:numId="19">
    <w:abstractNumId w:val="15"/>
  </w:num>
  <w:num w:numId="20">
    <w:abstractNumId w:val="20"/>
  </w:num>
  <w:num w:numId="21">
    <w:abstractNumId w:val="16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A1"/>
    <w:rsid w:val="000069FB"/>
    <w:rsid w:val="000071D3"/>
    <w:rsid w:val="00007F6A"/>
    <w:rsid w:val="000132B5"/>
    <w:rsid w:val="0001369B"/>
    <w:rsid w:val="0001380D"/>
    <w:rsid w:val="00020A9F"/>
    <w:rsid w:val="0002550D"/>
    <w:rsid w:val="000262F9"/>
    <w:rsid w:val="00027470"/>
    <w:rsid w:val="000301DA"/>
    <w:rsid w:val="00030CEE"/>
    <w:rsid w:val="0003449A"/>
    <w:rsid w:val="00036A81"/>
    <w:rsid w:val="00040159"/>
    <w:rsid w:val="0004238C"/>
    <w:rsid w:val="00042F07"/>
    <w:rsid w:val="00044369"/>
    <w:rsid w:val="00045641"/>
    <w:rsid w:val="00045A48"/>
    <w:rsid w:val="000538F2"/>
    <w:rsid w:val="00053E74"/>
    <w:rsid w:val="000548A2"/>
    <w:rsid w:val="00054DC2"/>
    <w:rsid w:val="00060F9D"/>
    <w:rsid w:val="000639FE"/>
    <w:rsid w:val="00066037"/>
    <w:rsid w:val="00075EBD"/>
    <w:rsid w:val="00076615"/>
    <w:rsid w:val="00082832"/>
    <w:rsid w:val="00083BE1"/>
    <w:rsid w:val="000875CA"/>
    <w:rsid w:val="0009167A"/>
    <w:rsid w:val="00092F32"/>
    <w:rsid w:val="00096526"/>
    <w:rsid w:val="000A199F"/>
    <w:rsid w:val="000A2696"/>
    <w:rsid w:val="000A281B"/>
    <w:rsid w:val="000A59AC"/>
    <w:rsid w:val="000B3CBA"/>
    <w:rsid w:val="000B57D0"/>
    <w:rsid w:val="000B7986"/>
    <w:rsid w:val="000C680D"/>
    <w:rsid w:val="000D217E"/>
    <w:rsid w:val="000D423A"/>
    <w:rsid w:val="000D4C32"/>
    <w:rsid w:val="000D5742"/>
    <w:rsid w:val="000E08DA"/>
    <w:rsid w:val="000E0EB9"/>
    <w:rsid w:val="000E2AA7"/>
    <w:rsid w:val="000E4591"/>
    <w:rsid w:val="000E6BDD"/>
    <w:rsid w:val="000E725D"/>
    <w:rsid w:val="000E7A91"/>
    <w:rsid w:val="000F18E5"/>
    <w:rsid w:val="000F29E9"/>
    <w:rsid w:val="00102FA3"/>
    <w:rsid w:val="00106A6F"/>
    <w:rsid w:val="001071CD"/>
    <w:rsid w:val="00107AB1"/>
    <w:rsid w:val="00107DF0"/>
    <w:rsid w:val="0011211F"/>
    <w:rsid w:val="001123B4"/>
    <w:rsid w:val="00116A45"/>
    <w:rsid w:val="001172C3"/>
    <w:rsid w:val="00117FC0"/>
    <w:rsid w:val="00120BB6"/>
    <w:rsid w:val="00121EAF"/>
    <w:rsid w:val="00124F94"/>
    <w:rsid w:val="00127038"/>
    <w:rsid w:val="00130670"/>
    <w:rsid w:val="00131E9D"/>
    <w:rsid w:val="00133659"/>
    <w:rsid w:val="001339A6"/>
    <w:rsid w:val="0014300B"/>
    <w:rsid w:val="00155221"/>
    <w:rsid w:val="00163F41"/>
    <w:rsid w:val="00167AB7"/>
    <w:rsid w:val="00167BCC"/>
    <w:rsid w:val="00174EE2"/>
    <w:rsid w:val="00176375"/>
    <w:rsid w:val="001764FE"/>
    <w:rsid w:val="00177637"/>
    <w:rsid w:val="00177692"/>
    <w:rsid w:val="001844EB"/>
    <w:rsid w:val="00186410"/>
    <w:rsid w:val="00186E6A"/>
    <w:rsid w:val="001925F2"/>
    <w:rsid w:val="0019276E"/>
    <w:rsid w:val="00192D67"/>
    <w:rsid w:val="00193024"/>
    <w:rsid w:val="001958E4"/>
    <w:rsid w:val="00196538"/>
    <w:rsid w:val="001A463E"/>
    <w:rsid w:val="001A54D2"/>
    <w:rsid w:val="001A5D08"/>
    <w:rsid w:val="001B26F7"/>
    <w:rsid w:val="001B6659"/>
    <w:rsid w:val="001B66FA"/>
    <w:rsid w:val="001B7157"/>
    <w:rsid w:val="001C1133"/>
    <w:rsid w:val="001C2EEF"/>
    <w:rsid w:val="001C3836"/>
    <w:rsid w:val="001C4A2E"/>
    <w:rsid w:val="001C7A7C"/>
    <w:rsid w:val="001D13C0"/>
    <w:rsid w:val="001D2C30"/>
    <w:rsid w:val="001D65BB"/>
    <w:rsid w:val="001D701F"/>
    <w:rsid w:val="001D7464"/>
    <w:rsid w:val="001E28E0"/>
    <w:rsid w:val="001E304D"/>
    <w:rsid w:val="001E5CE5"/>
    <w:rsid w:val="001E63F1"/>
    <w:rsid w:val="001F6428"/>
    <w:rsid w:val="001F71DB"/>
    <w:rsid w:val="00206324"/>
    <w:rsid w:val="00207ECB"/>
    <w:rsid w:val="00215B30"/>
    <w:rsid w:val="002200EB"/>
    <w:rsid w:val="002209B0"/>
    <w:rsid w:val="00227CFF"/>
    <w:rsid w:val="00230709"/>
    <w:rsid w:val="002317F3"/>
    <w:rsid w:val="00231B70"/>
    <w:rsid w:val="00233346"/>
    <w:rsid w:val="00237A0E"/>
    <w:rsid w:val="00245A51"/>
    <w:rsid w:val="002520BD"/>
    <w:rsid w:val="00253354"/>
    <w:rsid w:val="00254298"/>
    <w:rsid w:val="002547CC"/>
    <w:rsid w:val="0025754E"/>
    <w:rsid w:val="00261D31"/>
    <w:rsid w:val="00264566"/>
    <w:rsid w:val="002669DF"/>
    <w:rsid w:val="002705F6"/>
    <w:rsid w:val="00273BF0"/>
    <w:rsid w:val="00274D70"/>
    <w:rsid w:val="00281BE9"/>
    <w:rsid w:val="00283182"/>
    <w:rsid w:val="00283AEF"/>
    <w:rsid w:val="00286270"/>
    <w:rsid w:val="002925EF"/>
    <w:rsid w:val="00293282"/>
    <w:rsid w:val="00294EE7"/>
    <w:rsid w:val="00295955"/>
    <w:rsid w:val="002A1C52"/>
    <w:rsid w:val="002A464A"/>
    <w:rsid w:val="002A6359"/>
    <w:rsid w:val="002B2EDB"/>
    <w:rsid w:val="002B4CC3"/>
    <w:rsid w:val="002B5F5F"/>
    <w:rsid w:val="002C1E0A"/>
    <w:rsid w:val="002C3E23"/>
    <w:rsid w:val="002C43C6"/>
    <w:rsid w:val="002D150E"/>
    <w:rsid w:val="002D3881"/>
    <w:rsid w:val="002D43FD"/>
    <w:rsid w:val="002D6129"/>
    <w:rsid w:val="002E6486"/>
    <w:rsid w:val="002F17D9"/>
    <w:rsid w:val="002F2535"/>
    <w:rsid w:val="002F30F2"/>
    <w:rsid w:val="002F3323"/>
    <w:rsid w:val="002F4336"/>
    <w:rsid w:val="002F5981"/>
    <w:rsid w:val="002F75FD"/>
    <w:rsid w:val="0030278D"/>
    <w:rsid w:val="003046F0"/>
    <w:rsid w:val="00312A81"/>
    <w:rsid w:val="00313500"/>
    <w:rsid w:val="00315C1C"/>
    <w:rsid w:val="00316BA9"/>
    <w:rsid w:val="003214C1"/>
    <w:rsid w:val="00322A7A"/>
    <w:rsid w:val="00330EBD"/>
    <w:rsid w:val="00334488"/>
    <w:rsid w:val="0033729B"/>
    <w:rsid w:val="00346753"/>
    <w:rsid w:val="00346D66"/>
    <w:rsid w:val="00347A1F"/>
    <w:rsid w:val="0035521B"/>
    <w:rsid w:val="00357681"/>
    <w:rsid w:val="00362AB7"/>
    <w:rsid w:val="00362BA8"/>
    <w:rsid w:val="0036419A"/>
    <w:rsid w:val="00366C90"/>
    <w:rsid w:val="003673D2"/>
    <w:rsid w:val="00367802"/>
    <w:rsid w:val="00373C19"/>
    <w:rsid w:val="00376449"/>
    <w:rsid w:val="00377997"/>
    <w:rsid w:val="00382089"/>
    <w:rsid w:val="00384987"/>
    <w:rsid w:val="00390FEF"/>
    <w:rsid w:val="003A188B"/>
    <w:rsid w:val="003A29E6"/>
    <w:rsid w:val="003A354D"/>
    <w:rsid w:val="003A5625"/>
    <w:rsid w:val="003A7EB9"/>
    <w:rsid w:val="003B1786"/>
    <w:rsid w:val="003B1AE5"/>
    <w:rsid w:val="003B36E3"/>
    <w:rsid w:val="003B3B7D"/>
    <w:rsid w:val="003B5164"/>
    <w:rsid w:val="003C1159"/>
    <w:rsid w:val="003C2C48"/>
    <w:rsid w:val="003C554C"/>
    <w:rsid w:val="003C7331"/>
    <w:rsid w:val="003D3A68"/>
    <w:rsid w:val="003D6507"/>
    <w:rsid w:val="003E2BDE"/>
    <w:rsid w:val="003E37C7"/>
    <w:rsid w:val="003E57A7"/>
    <w:rsid w:val="003F406C"/>
    <w:rsid w:val="00401318"/>
    <w:rsid w:val="0040382B"/>
    <w:rsid w:val="00403F5B"/>
    <w:rsid w:val="004044D1"/>
    <w:rsid w:val="00406BAC"/>
    <w:rsid w:val="00410548"/>
    <w:rsid w:val="00410BC3"/>
    <w:rsid w:val="00414721"/>
    <w:rsid w:val="004229B6"/>
    <w:rsid w:val="0042331B"/>
    <w:rsid w:val="00424423"/>
    <w:rsid w:val="00426AE6"/>
    <w:rsid w:val="00427D8F"/>
    <w:rsid w:val="0043594F"/>
    <w:rsid w:val="00437245"/>
    <w:rsid w:val="00443E0A"/>
    <w:rsid w:val="00450B43"/>
    <w:rsid w:val="00455ACA"/>
    <w:rsid w:val="00464CB1"/>
    <w:rsid w:val="00467D7F"/>
    <w:rsid w:val="004711E2"/>
    <w:rsid w:val="00472EC6"/>
    <w:rsid w:val="00472F42"/>
    <w:rsid w:val="00477B6E"/>
    <w:rsid w:val="00480F32"/>
    <w:rsid w:val="004820F0"/>
    <w:rsid w:val="004825D9"/>
    <w:rsid w:val="00486257"/>
    <w:rsid w:val="00486A91"/>
    <w:rsid w:val="00491114"/>
    <w:rsid w:val="0049513A"/>
    <w:rsid w:val="00496E77"/>
    <w:rsid w:val="004A0941"/>
    <w:rsid w:val="004A21DD"/>
    <w:rsid w:val="004A4EF1"/>
    <w:rsid w:val="004A67E5"/>
    <w:rsid w:val="004A6E57"/>
    <w:rsid w:val="004C2572"/>
    <w:rsid w:val="004C2F30"/>
    <w:rsid w:val="004C30AA"/>
    <w:rsid w:val="004C4695"/>
    <w:rsid w:val="004C545B"/>
    <w:rsid w:val="004D0A2F"/>
    <w:rsid w:val="004D238B"/>
    <w:rsid w:val="004D29EC"/>
    <w:rsid w:val="004D2ACA"/>
    <w:rsid w:val="004D4E06"/>
    <w:rsid w:val="004E172B"/>
    <w:rsid w:val="004E25A3"/>
    <w:rsid w:val="004E3549"/>
    <w:rsid w:val="004E5CA1"/>
    <w:rsid w:val="004F2077"/>
    <w:rsid w:val="004F456D"/>
    <w:rsid w:val="004F590F"/>
    <w:rsid w:val="0050091C"/>
    <w:rsid w:val="005034E1"/>
    <w:rsid w:val="00505615"/>
    <w:rsid w:val="00507738"/>
    <w:rsid w:val="00507999"/>
    <w:rsid w:val="00514889"/>
    <w:rsid w:val="005148DD"/>
    <w:rsid w:val="005211C0"/>
    <w:rsid w:val="00526946"/>
    <w:rsid w:val="00527D76"/>
    <w:rsid w:val="0053192D"/>
    <w:rsid w:val="00533087"/>
    <w:rsid w:val="005338BE"/>
    <w:rsid w:val="00533F73"/>
    <w:rsid w:val="00536164"/>
    <w:rsid w:val="00536EB0"/>
    <w:rsid w:val="005406FE"/>
    <w:rsid w:val="00542A4A"/>
    <w:rsid w:val="00546E99"/>
    <w:rsid w:val="0055205C"/>
    <w:rsid w:val="00553843"/>
    <w:rsid w:val="00562640"/>
    <w:rsid w:val="005646EB"/>
    <w:rsid w:val="0056518F"/>
    <w:rsid w:val="00567D48"/>
    <w:rsid w:val="00570739"/>
    <w:rsid w:val="00575285"/>
    <w:rsid w:val="00577141"/>
    <w:rsid w:val="00582954"/>
    <w:rsid w:val="005907C3"/>
    <w:rsid w:val="005917C8"/>
    <w:rsid w:val="00591828"/>
    <w:rsid w:val="00593631"/>
    <w:rsid w:val="00597ED7"/>
    <w:rsid w:val="005A04B2"/>
    <w:rsid w:val="005A0615"/>
    <w:rsid w:val="005A0701"/>
    <w:rsid w:val="005A1EFF"/>
    <w:rsid w:val="005A23B3"/>
    <w:rsid w:val="005B0D62"/>
    <w:rsid w:val="005B1BD3"/>
    <w:rsid w:val="005B33D7"/>
    <w:rsid w:val="005B3FDE"/>
    <w:rsid w:val="005B50F9"/>
    <w:rsid w:val="005B5B0F"/>
    <w:rsid w:val="005B7811"/>
    <w:rsid w:val="005C467A"/>
    <w:rsid w:val="005C6DE0"/>
    <w:rsid w:val="005D29D6"/>
    <w:rsid w:val="005D479C"/>
    <w:rsid w:val="005D6F73"/>
    <w:rsid w:val="005E0254"/>
    <w:rsid w:val="005E14DE"/>
    <w:rsid w:val="005E1791"/>
    <w:rsid w:val="005E750A"/>
    <w:rsid w:val="005E7A35"/>
    <w:rsid w:val="005F0BB2"/>
    <w:rsid w:val="005F1616"/>
    <w:rsid w:val="005F2F39"/>
    <w:rsid w:val="00605543"/>
    <w:rsid w:val="0060633A"/>
    <w:rsid w:val="00606F42"/>
    <w:rsid w:val="00607A5E"/>
    <w:rsid w:val="00607DF9"/>
    <w:rsid w:val="006168A2"/>
    <w:rsid w:val="00616F0C"/>
    <w:rsid w:val="00621246"/>
    <w:rsid w:val="006228BA"/>
    <w:rsid w:val="006242E7"/>
    <w:rsid w:val="006246D7"/>
    <w:rsid w:val="00626D60"/>
    <w:rsid w:val="0063004D"/>
    <w:rsid w:val="00630EB6"/>
    <w:rsid w:val="00633652"/>
    <w:rsid w:val="00633DFA"/>
    <w:rsid w:val="006353BF"/>
    <w:rsid w:val="00635843"/>
    <w:rsid w:val="00636D69"/>
    <w:rsid w:val="0064007F"/>
    <w:rsid w:val="00643830"/>
    <w:rsid w:val="00643E78"/>
    <w:rsid w:val="00647A82"/>
    <w:rsid w:val="00651E86"/>
    <w:rsid w:val="006525B7"/>
    <w:rsid w:val="00654249"/>
    <w:rsid w:val="00656802"/>
    <w:rsid w:val="00660B27"/>
    <w:rsid w:val="006668C0"/>
    <w:rsid w:val="00666E60"/>
    <w:rsid w:val="00667909"/>
    <w:rsid w:val="00670C0A"/>
    <w:rsid w:val="0067155B"/>
    <w:rsid w:val="00672399"/>
    <w:rsid w:val="00673F65"/>
    <w:rsid w:val="00674AFF"/>
    <w:rsid w:val="00677817"/>
    <w:rsid w:val="00680376"/>
    <w:rsid w:val="00690405"/>
    <w:rsid w:val="006913F6"/>
    <w:rsid w:val="006964FF"/>
    <w:rsid w:val="006A16A5"/>
    <w:rsid w:val="006A1817"/>
    <w:rsid w:val="006A36E7"/>
    <w:rsid w:val="006A5466"/>
    <w:rsid w:val="006A7066"/>
    <w:rsid w:val="006A7461"/>
    <w:rsid w:val="006B07DE"/>
    <w:rsid w:val="006B3905"/>
    <w:rsid w:val="006B3939"/>
    <w:rsid w:val="006B4F67"/>
    <w:rsid w:val="006B510D"/>
    <w:rsid w:val="006B60D7"/>
    <w:rsid w:val="006B6779"/>
    <w:rsid w:val="006C23E7"/>
    <w:rsid w:val="006C3323"/>
    <w:rsid w:val="006C4B1E"/>
    <w:rsid w:val="006C4F4D"/>
    <w:rsid w:val="006D189F"/>
    <w:rsid w:val="006D18E0"/>
    <w:rsid w:val="006D1EED"/>
    <w:rsid w:val="006E2185"/>
    <w:rsid w:val="006E36A2"/>
    <w:rsid w:val="006E5422"/>
    <w:rsid w:val="006E59F5"/>
    <w:rsid w:val="006E5CFA"/>
    <w:rsid w:val="006F073A"/>
    <w:rsid w:val="006F2DEE"/>
    <w:rsid w:val="00700205"/>
    <w:rsid w:val="00703FD7"/>
    <w:rsid w:val="007079F1"/>
    <w:rsid w:val="0071250D"/>
    <w:rsid w:val="00712672"/>
    <w:rsid w:val="00714A99"/>
    <w:rsid w:val="00715F1E"/>
    <w:rsid w:val="00723FBF"/>
    <w:rsid w:val="007251AE"/>
    <w:rsid w:val="00727A90"/>
    <w:rsid w:val="00730452"/>
    <w:rsid w:val="00731379"/>
    <w:rsid w:val="00735827"/>
    <w:rsid w:val="007407A9"/>
    <w:rsid w:val="0074161D"/>
    <w:rsid w:val="00742C19"/>
    <w:rsid w:val="00742DBC"/>
    <w:rsid w:val="007464FD"/>
    <w:rsid w:val="0074673C"/>
    <w:rsid w:val="00747134"/>
    <w:rsid w:val="00751379"/>
    <w:rsid w:val="00751E20"/>
    <w:rsid w:val="007532B1"/>
    <w:rsid w:val="00754CF2"/>
    <w:rsid w:val="00757318"/>
    <w:rsid w:val="0075789A"/>
    <w:rsid w:val="0076209C"/>
    <w:rsid w:val="007648D9"/>
    <w:rsid w:val="007666A1"/>
    <w:rsid w:val="00767459"/>
    <w:rsid w:val="00767468"/>
    <w:rsid w:val="007700D4"/>
    <w:rsid w:val="0077443B"/>
    <w:rsid w:val="007838DE"/>
    <w:rsid w:val="00790284"/>
    <w:rsid w:val="00796872"/>
    <w:rsid w:val="00796E3E"/>
    <w:rsid w:val="0079729B"/>
    <w:rsid w:val="007A0D58"/>
    <w:rsid w:val="007A6167"/>
    <w:rsid w:val="007B0D81"/>
    <w:rsid w:val="007B287F"/>
    <w:rsid w:val="007C2A28"/>
    <w:rsid w:val="007C6B49"/>
    <w:rsid w:val="007D00F6"/>
    <w:rsid w:val="007D1C4F"/>
    <w:rsid w:val="007D4754"/>
    <w:rsid w:val="007D4A96"/>
    <w:rsid w:val="007D5208"/>
    <w:rsid w:val="007D55EE"/>
    <w:rsid w:val="007D7EB7"/>
    <w:rsid w:val="007E1C38"/>
    <w:rsid w:val="007E5E85"/>
    <w:rsid w:val="007E69CB"/>
    <w:rsid w:val="007F27C2"/>
    <w:rsid w:val="007F45BB"/>
    <w:rsid w:val="007F6141"/>
    <w:rsid w:val="007F6742"/>
    <w:rsid w:val="008018AB"/>
    <w:rsid w:val="008025EF"/>
    <w:rsid w:val="00803416"/>
    <w:rsid w:val="00804C57"/>
    <w:rsid w:val="0080751D"/>
    <w:rsid w:val="008170B9"/>
    <w:rsid w:val="00817FB3"/>
    <w:rsid w:val="00822581"/>
    <w:rsid w:val="008304FB"/>
    <w:rsid w:val="00831A76"/>
    <w:rsid w:val="008342CE"/>
    <w:rsid w:val="008342D2"/>
    <w:rsid w:val="00837015"/>
    <w:rsid w:val="008449AC"/>
    <w:rsid w:val="0084514E"/>
    <w:rsid w:val="00847D18"/>
    <w:rsid w:val="0086209B"/>
    <w:rsid w:val="00862854"/>
    <w:rsid w:val="00862E03"/>
    <w:rsid w:val="00863234"/>
    <w:rsid w:val="00864543"/>
    <w:rsid w:val="00864FF7"/>
    <w:rsid w:val="008672EB"/>
    <w:rsid w:val="0087278B"/>
    <w:rsid w:val="008857EB"/>
    <w:rsid w:val="00885CAF"/>
    <w:rsid w:val="0088689F"/>
    <w:rsid w:val="00890FFF"/>
    <w:rsid w:val="00895468"/>
    <w:rsid w:val="00896A26"/>
    <w:rsid w:val="00896ACC"/>
    <w:rsid w:val="00897DCE"/>
    <w:rsid w:val="008A0168"/>
    <w:rsid w:val="008A05FE"/>
    <w:rsid w:val="008A076A"/>
    <w:rsid w:val="008A1D94"/>
    <w:rsid w:val="008A233C"/>
    <w:rsid w:val="008B2A8C"/>
    <w:rsid w:val="008B4779"/>
    <w:rsid w:val="008B5E25"/>
    <w:rsid w:val="008B74C7"/>
    <w:rsid w:val="008B75DA"/>
    <w:rsid w:val="008C23ED"/>
    <w:rsid w:val="008C328B"/>
    <w:rsid w:val="008C3490"/>
    <w:rsid w:val="008C7F7F"/>
    <w:rsid w:val="008D2137"/>
    <w:rsid w:val="008D2D1A"/>
    <w:rsid w:val="008D4F4B"/>
    <w:rsid w:val="008D65ED"/>
    <w:rsid w:val="008D7CF7"/>
    <w:rsid w:val="008E23D5"/>
    <w:rsid w:val="008E2C87"/>
    <w:rsid w:val="008F012D"/>
    <w:rsid w:val="008F0B35"/>
    <w:rsid w:val="008F1B4D"/>
    <w:rsid w:val="008F1BC8"/>
    <w:rsid w:val="008F25D3"/>
    <w:rsid w:val="008F3B6E"/>
    <w:rsid w:val="008F5309"/>
    <w:rsid w:val="0090378E"/>
    <w:rsid w:val="00903991"/>
    <w:rsid w:val="009052DE"/>
    <w:rsid w:val="009128D0"/>
    <w:rsid w:val="009129C7"/>
    <w:rsid w:val="00914BC1"/>
    <w:rsid w:val="00922DBB"/>
    <w:rsid w:val="00922E5B"/>
    <w:rsid w:val="00930768"/>
    <w:rsid w:val="0093148C"/>
    <w:rsid w:val="0093589C"/>
    <w:rsid w:val="00937A31"/>
    <w:rsid w:val="009404C9"/>
    <w:rsid w:val="00941D76"/>
    <w:rsid w:val="00943DA2"/>
    <w:rsid w:val="00946C2B"/>
    <w:rsid w:val="0094777F"/>
    <w:rsid w:val="00947F19"/>
    <w:rsid w:val="00957374"/>
    <w:rsid w:val="009602E2"/>
    <w:rsid w:val="00960736"/>
    <w:rsid w:val="00962112"/>
    <w:rsid w:val="00963ED3"/>
    <w:rsid w:val="009677A1"/>
    <w:rsid w:val="00971D80"/>
    <w:rsid w:val="009749C8"/>
    <w:rsid w:val="00975C2C"/>
    <w:rsid w:val="009807C6"/>
    <w:rsid w:val="00982D56"/>
    <w:rsid w:val="00983408"/>
    <w:rsid w:val="00984152"/>
    <w:rsid w:val="009847D8"/>
    <w:rsid w:val="00986B82"/>
    <w:rsid w:val="009A161C"/>
    <w:rsid w:val="009B016B"/>
    <w:rsid w:val="009B065C"/>
    <w:rsid w:val="009B0F72"/>
    <w:rsid w:val="009B125E"/>
    <w:rsid w:val="009B250E"/>
    <w:rsid w:val="009B4C75"/>
    <w:rsid w:val="009B6224"/>
    <w:rsid w:val="009B6D5C"/>
    <w:rsid w:val="009C1EDD"/>
    <w:rsid w:val="009C429B"/>
    <w:rsid w:val="009C43B9"/>
    <w:rsid w:val="009C47CE"/>
    <w:rsid w:val="009C725C"/>
    <w:rsid w:val="009C7C27"/>
    <w:rsid w:val="009D236E"/>
    <w:rsid w:val="009D29D8"/>
    <w:rsid w:val="009D3180"/>
    <w:rsid w:val="009D31D4"/>
    <w:rsid w:val="009D5DC2"/>
    <w:rsid w:val="009D5E06"/>
    <w:rsid w:val="009E20D2"/>
    <w:rsid w:val="009E50A2"/>
    <w:rsid w:val="009E56FC"/>
    <w:rsid w:val="009E6820"/>
    <w:rsid w:val="009F0334"/>
    <w:rsid w:val="009F10D2"/>
    <w:rsid w:val="009F16E7"/>
    <w:rsid w:val="009F70AB"/>
    <w:rsid w:val="00A01494"/>
    <w:rsid w:val="00A01DDC"/>
    <w:rsid w:val="00A0219F"/>
    <w:rsid w:val="00A032DB"/>
    <w:rsid w:val="00A057C5"/>
    <w:rsid w:val="00A06885"/>
    <w:rsid w:val="00A10495"/>
    <w:rsid w:val="00A11DB0"/>
    <w:rsid w:val="00A17D02"/>
    <w:rsid w:val="00A207C8"/>
    <w:rsid w:val="00A20C4C"/>
    <w:rsid w:val="00A20F7B"/>
    <w:rsid w:val="00A2270E"/>
    <w:rsid w:val="00A236EC"/>
    <w:rsid w:val="00A3024F"/>
    <w:rsid w:val="00A3082B"/>
    <w:rsid w:val="00A32383"/>
    <w:rsid w:val="00A335F5"/>
    <w:rsid w:val="00A36C2B"/>
    <w:rsid w:val="00A463CF"/>
    <w:rsid w:val="00A50752"/>
    <w:rsid w:val="00A524FC"/>
    <w:rsid w:val="00A551DF"/>
    <w:rsid w:val="00A55257"/>
    <w:rsid w:val="00A576EC"/>
    <w:rsid w:val="00A63E0E"/>
    <w:rsid w:val="00A672F1"/>
    <w:rsid w:val="00A809F3"/>
    <w:rsid w:val="00A83476"/>
    <w:rsid w:val="00A83EDD"/>
    <w:rsid w:val="00A94187"/>
    <w:rsid w:val="00A95E12"/>
    <w:rsid w:val="00A967F4"/>
    <w:rsid w:val="00A97BFE"/>
    <w:rsid w:val="00AA21C4"/>
    <w:rsid w:val="00AA318E"/>
    <w:rsid w:val="00AA49A7"/>
    <w:rsid w:val="00AA54D7"/>
    <w:rsid w:val="00AA5BBB"/>
    <w:rsid w:val="00AA6C8E"/>
    <w:rsid w:val="00AB1177"/>
    <w:rsid w:val="00AB4C66"/>
    <w:rsid w:val="00AB59EE"/>
    <w:rsid w:val="00AB697A"/>
    <w:rsid w:val="00AB7C4F"/>
    <w:rsid w:val="00AC0E34"/>
    <w:rsid w:val="00AC1BC5"/>
    <w:rsid w:val="00AC4515"/>
    <w:rsid w:val="00AC5DA5"/>
    <w:rsid w:val="00AD35B0"/>
    <w:rsid w:val="00AD3894"/>
    <w:rsid w:val="00AD4306"/>
    <w:rsid w:val="00AD61E9"/>
    <w:rsid w:val="00AE106A"/>
    <w:rsid w:val="00AE2F42"/>
    <w:rsid w:val="00AE572F"/>
    <w:rsid w:val="00AE6110"/>
    <w:rsid w:val="00AE781C"/>
    <w:rsid w:val="00AF1933"/>
    <w:rsid w:val="00AF2BD7"/>
    <w:rsid w:val="00AF6FF8"/>
    <w:rsid w:val="00B01F6F"/>
    <w:rsid w:val="00B03223"/>
    <w:rsid w:val="00B03669"/>
    <w:rsid w:val="00B07645"/>
    <w:rsid w:val="00B207AF"/>
    <w:rsid w:val="00B22BBA"/>
    <w:rsid w:val="00B275D4"/>
    <w:rsid w:val="00B2785B"/>
    <w:rsid w:val="00B27EAB"/>
    <w:rsid w:val="00B33364"/>
    <w:rsid w:val="00B34777"/>
    <w:rsid w:val="00B34B3A"/>
    <w:rsid w:val="00B37C85"/>
    <w:rsid w:val="00B4186B"/>
    <w:rsid w:val="00B43F7D"/>
    <w:rsid w:val="00B46014"/>
    <w:rsid w:val="00B475A0"/>
    <w:rsid w:val="00B5034B"/>
    <w:rsid w:val="00B57AD1"/>
    <w:rsid w:val="00B60876"/>
    <w:rsid w:val="00B6642D"/>
    <w:rsid w:val="00B7196F"/>
    <w:rsid w:val="00B740CE"/>
    <w:rsid w:val="00B7420C"/>
    <w:rsid w:val="00B7679A"/>
    <w:rsid w:val="00B77309"/>
    <w:rsid w:val="00B77C86"/>
    <w:rsid w:val="00B802A8"/>
    <w:rsid w:val="00B81BDE"/>
    <w:rsid w:val="00B83669"/>
    <w:rsid w:val="00B90E9D"/>
    <w:rsid w:val="00B91884"/>
    <w:rsid w:val="00B92285"/>
    <w:rsid w:val="00B93EB3"/>
    <w:rsid w:val="00B94BDE"/>
    <w:rsid w:val="00BA5272"/>
    <w:rsid w:val="00BA7E79"/>
    <w:rsid w:val="00BB47F2"/>
    <w:rsid w:val="00BB4912"/>
    <w:rsid w:val="00BC123E"/>
    <w:rsid w:val="00BC559E"/>
    <w:rsid w:val="00BC729F"/>
    <w:rsid w:val="00BD32D8"/>
    <w:rsid w:val="00BD46EF"/>
    <w:rsid w:val="00BD67C4"/>
    <w:rsid w:val="00BE0AE4"/>
    <w:rsid w:val="00BE1385"/>
    <w:rsid w:val="00BE1D49"/>
    <w:rsid w:val="00BF08F0"/>
    <w:rsid w:val="00BF1DEC"/>
    <w:rsid w:val="00BF3C19"/>
    <w:rsid w:val="00BF4C24"/>
    <w:rsid w:val="00C01227"/>
    <w:rsid w:val="00C033F7"/>
    <w:rsid w:val="00C0534E"/>
    <w:rsid w:val="00C10E62"/>
    <w:rsid w:val="00C10FB1"/>
    <w:rsid w:val="00C11666"/>
    <w:rsid w:val="00C131BE"/>
    <w:rsid w:val="00C135FA"/>
    <w:rsid w:val="00C13F75"/>
    <w:rsid w:val="00C142E7"/>
    <w:rsid w:val="00C160E8"/>
    <w:rsid w:val="00C1724F"/>
    <w:rsid w:val="00C1740A"/>
    <w:rsid w:val="00C20270"/>
    <w:rsid w:val="00C21009"/>
    <w:rsid w:val="00C262BC"/>
    <w:rsid w:val="00C27157"/>
    <w:rsid w:val="00C27521"/>
    <w:rsid w:val="00C36862"/>
    <w:rsid w:val="00C44525"/>
    <w:rsid w:val="00C45A5C"/>
    <w:rsid w:val="00C460F4"/>
    <w:rsid w:val="00C47453"/>
    <w:rsid w:val="00C542D6"/>
    <w:rsid w:val="00C54871"/>
    <w:rsid w:val="00C60242"/>
    <w:rsid w:val="00C64D07"/>
    <w:rsid w:val="00C64D23"/>
    <w:rsid w:val="00C65C9F"/>
    <w:rsid w:val="00C66F01"/>
    <w:rsid w:val="00C74F98"/>
    <w:rsid w:val="00C75A46"/>
    <w:rsid w:val="00C76F46"/>
    <w:rsid w:val="00C803F7"/>
    <w:rsid w:val="00C80C8A"/>
    <w:rsid w:val="00C87843"/>
    <w:rsid w:val="00C935E3"/>
    <w:rsid w:val="00C95320"/>
    <w:rsid w:val="00CA1F00"/>
    <w:rsid w:val="00CA2D51"/>
    <w:rsid w:val="00CA30BA"/>
    <w:rsid w:val="00CA48F2"/>
    <w:rsid w:val="00CA70AF"/>
    <w:rsid w:val="00CB0474"/>
    <w:rsid w:val="00CB1F51"/>
    <w:rsid w:val="00CB3CCD"/>
    <w:rsid w:val="00CB7375"/>
    <w:rsid w:val="00CC5739"/>
    <w:rsid w:val="00CC58AC"/>
    <w:rsid w:val="00CD1347"/>
    <w:rsid w:val="00CD39A2"/>
    <w:rsid w:val="00CD4F56"/>
    <w:rsid w:val="00CD64ED"/>
    <w:rsid w:val="00CE530C"/>
    <w:rsid w:val="00CE715A"/>
    <w:rsid w:val="00CF1D33"/>
    <w:rsid w:val="00CF2580"/>
    <w:rsid w:val="00CF6D76"/>
    <w:rsid w:val="00D002ED"/>
    <w:rsid w:val="00D00773"/>
    <w:rsid w:val="00D010EA"/>
    <w:rsid w:val="00D04774"/>
    <w:rsid w:val="00D05843"/>
    <w:rsid w:val="00D06D4B"/>
    <w:rsid w:val="00D06DC1"/>
    <w:rsid w:val="00D11726"/>
    <w:rsid w:val="00D14235"/>
    <w:rsid w:val="00D16E06"/>
    <w:rsid w:val="00D17DD7"/>
    <w:rsid w:val="00D21A1A"/>
    <w:rsid w:val="00D22350"/>
    <w:rsid w:val="00D2296A"/>
    <w:rsid w:val="00D236E5"/>
    <w:rsid w:val="00D27DEF"/>
    <w:rsid w:val="00D329FD"/>
    <w:rsid w:val="00D41E6E"/>
    <w:rsid w:val="00D43AB4"/>
    <w:rsid w:val="00D452E8"/>
    <w:rsid w:val="00D47002"/>
    <w:rsid w:val="00D53723"/>
    <w:rsid w:val="00D55017"/>
    <w:rsid w:val="00D611D9"/>
    <w:rsid w:val="00D6469E"/>
    <w:rsid w:val="00D71209"/>
    <w:rsid w:val="00D73AAF"/>
    <w:rsid w:val="00D73BF7"/>
    <w:rsid w:val="00D81299"/>
    <w:rsid w:val="00D8145D"/>
    <w:rsid w:val="00D82639"/>
    <w:rsid w:val="00D82A40"/>
    <w:rsid w:val="00DA09CC"/>
    <w:rsid w:val="00DB018A"/>
    <w:rsid w:val="00DB04CE"/>
    <w:rsid w:val="00DB3C1E"/>
    <w:rsid w:val="00DB4EDA"/>
    <w:rsid w:val="00DB7DBD"/>
    <w:rsid w:val="00DC0DA1"/>
    <w:rsid w:val="00DC1662"/>
    <w:rsid w:val="00DC2662"/>
    <w:rsid w:val="00DD65F8"/>
    <w:rsid w:val="00DD7335"/>
    <w:rsid w:val="00DE2D3C"/>
    <w:rsid w:val="00DE377E"/>
    <w:rsid w:val="00DE56DD"/>
    <w:rsid w:val="00DE6A2C"/>
    <w:rsid w:val="00DF0DBF"/>
    <w:rsid w:val="00DF1CF7"/>
    <w:rsid w:val="00DF30C4"/>
    <w:rsid w:val="00DF519F"/>
    <w:rsid w:val="00DF6435"/>
    <w:rsid w:val="00E03E0A"/>
    <w:rsid w:val="00E05779"/>
    <w:rsid w:val="00E114B6"/>
    <w:rsid w:val="00E14176"/>
    <w:rsid w:val="00E2228D"/>
    <w:rsid w:val="00E243FC"/>
    <w:rsid w:val="00E249B9"/>
    <w:rsid w:val="00E27738"/>
    <w:rsid w:val="00E33B38"/>
    <w:rsid w:val="00E34847"/>
    <w:rsid w:val="00E352DD"/>
    <w:rsid w:val="00E43956"/>
    <w:rsid w:val="00E44483"/>
    <w:rsid w:val="00E4554F"/>
    <w:rsid w:val="00E458B7"/>
    <w:rsid w:val="00E47C59"/>
    <w:rsid w:val="00E51AAA"/>
    <w:rsid w:val="00E51E4F"/>
    <w:rsid w:val="00E623DF"/>
    <w:rsid w:val="00E640FC"/>
    <w:rsid w:val="00E65F0B"/>
    <w:rsid w:val="00E670EC"/>
    <w:rsid w:val="00E7413E"/>
    <w:rsid w:val="00E7532A"/>
    <w:rsid w:val="00E80656"/>
    <w:rsid w:val="00E82A96"/>
    <w:rsid w:val="00E84040"/>
    <w:rsid w:val="00E860FF"/>
    <w:rsid w:val="00E910DC"/>
    <w:rsid w:val="00E93207"/>
    <w:rsid w:val="00E9334E"/>
    <w:rsid w:val="00E96558"/>
    <w:rsid w:val="00E96CE0"/>
    <w:rsid w:val="00EA25CC"/>
    <w:rsid w:val="00EA4865"/>
    <w:rsid w:val="00EA6407"/>
    <w:rsid w:val="00EA786B"/>
    <w:rsid w:val="00EB0BAA"/>
    <w:rsid w:val="00EB28D3"/>
    <w:rsid w:val="00EB3B90"/>
    <w:rsid w:val="00EB47FD"/>
    <w:rsid w:val="00EB58E9"/>
    <w:rsid w:val="00EB7077"/>
    <w:rsid w:val="00EC43D3"/>
    <w:rsid w:val="00ED41BC"/>
    <w:rsid w:val="00ED4B61"/>
    <w:rsid w:val="00ED5035"/>
    <w:rsid w:val="00EE28ED"/>
    <w:rsid w:val="00EE3913"/>
    <w:rsid w:val="00EE3ACC"/>
    <w:rsid w:val="00EE4E12"/>
    <w:rsid w:val="00EE7FBC"/>
    <w:rsid w:val="00EF0554"/>
    <w:rsid w:val="00EF2032"/>
    <w:rsid w:val="00EF4B9C"/>
    <w:rsid w:val="00EF4CC7"/>
    <w:rsid w:val="00EF6D2C"/>
    <w:rsid w:val="00EF7683"/>
    <w:rsid w:val="00EF7FF5"/>
    <w:rsid w:val="00F02D47"/>
    <w:rsid w:val="00F03BE7"/>
    <w:rsid w:val="00F04EFF"/>
    <w:rsid w:val="00F0699A"/>
    <w:rsid w:val="00F11212"/>
    <w:rsid w:val="00F15DB7"/>
    <w:rsid w:val="00F163EE"/>
    <w:rsid w:val="00F2261B"/>
    <w:rsid w:val="00F235FC"/>
    <w:rsid w:val="00F2476F"/>
    <w:rsid w:val="00F2659B"/>
    <w:rsid w:val="00F26AE4"/>
    <w:rsid w:val="00F31DF1"/>
    <w:rsid w:val="00F32C89"/>
    <w:rsid w:val="00F3418C"/>
    <w:rsid w:val="00F34E42"/>
    <w:rsid w:val="00F35013"/>
    <w:rsid w:val="00F43917"/>
    <w:rsid w:val="00F462D9"/>
    <w:rsid w:val="00F51946"/>
    <w:rsid w:val="00F51F1F"/>
    <w:rsid w:val="00F53980"/>
    <w:rsid w:val="00F605F4"/>
    <w:rsid w:val="00F60A77"/>
    <w:rsid w:val="00F61561"/>
    <w:rsid w:val="00F62855"/>
    <w:rsid w:val="00F63DC2"/>
    <w:rsid w:val="00F6441B"/>
    <w:rsid w:val="00F67DC4"/>
    <w:rsid w:val="00F708FB"/>
    <w:rsid w:val="00F70F67"/>
    <w:rsid w:val="00F80E83"/>
    <w:rsid w:val="00F84C25"/>
    <w:rsid w:val="00F852B9"/>
    <w:rsid w:val="00F8620A"/>
    <w:rsid w:val="00F86ABA"/>
    <w:rsid w:val="00F87BF2"/>
    <w:rsid w:val="00F921AD"/>
    <w:rsid w:val="00F941AB"/>
    <w:rsid w:val="00F976BA"/>
    <w:rsid w:val="00FA0965"/>
    <w:rsid w:val="00FA6DBB"/>
    <w:rsid w:val="00FA6E9D"/>
    <w:rsid w:val="00FB0CA3"/>
    <w:rsid w:val="00FB15F0"/>
    <w:rsid w:val="00FB3906"/>
    <w:rsid w:val="00FB51D3"/>
    <w:rsid w:val="00FB684E"/>
    <w:rsid w:val="00FB6EB1"/>
    <w:rsid w:val="00FB713B"/>
    <w:rsid w:val="00FC387F"/>
    <w:rsid w:val="00FC5E3E"/>
    <w:rsid w:val="00FD176B"/>
    <w:rsid w:val="00FD3605"/>
    <w:rsid w:val="00FD73F2"/>
    <w:rsid w:val="00FE0583"/>
    <w:rsid w:val="00FE1294"/>
    <w:rsid w:val="00FE21B5"/>
    <w:rsid w:val="00FE2725"/>
    <w:rsid w:val="00FF0F2E"/>
    <w:rsid w:val="00FF2AB8"/>
    <w:rsid w:val="00FF3C54"/>
    <w:rsid w:val="00FF4E23"/>
    <w:rsid w:val="00FF5EC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CEE6A-204E-4424-90B6-9AE485E4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6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ПАРАГРАФ,Абзац списка11,List Paragraph,Абзац списка1,список мой1"/>
    <w:basedOn w:val="a"/>
    <w:link w:val="a4"/>
    <w:uiPriority w:val="34"/>
    <w:qFormat/>
    <w:rsid w:val="0002550D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,List Paragraph Знак,Абзац списка1 Знак,список мой1 Знак"/>
    <w:link w:val="a3"/>
    <w:uiPriority w:val="34"/>
    <w:locked/>
    <w:rsid w:val="00575285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57528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B77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77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uiPriority w:val="99"/>
    <w:rsid w:val="00480F32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B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CC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CC3"/>
    <w:rPr>
      <w:rFonts w:ascii="Calibri" w:eastAsia="Calibri" w:hAnsi="Calibri" w:cs="Times New Roman"/>
    </w:rPr>
  </w:style>
  <w:style w:type="paragraph" w:styleId="ac">
    <w:name w:val="endnote text"/>
    <w:basedOn w:val="a"/>
    <w:link w:val="ad"/>
    <w:semiHidden/>
    <w:rsid w:val="00EE3A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EE3A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tyle4">
    <w:name w:val="Style4"/>
    <w:basedOn w:val="a"/>
    <w:uiPriority w:val="99"/>
    <w:rsid w:val="00F8620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8620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4298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E08DA"/>
    <w:rPr>
      <w:color w:val="0563C1" w:themeColor="hyperlink"/>
      <w:u w:val="single"/>
    </w:rPr>
  </w:style>
  <w:style w:type="character" w:customStyle="1" w:styleId="CharStyle124">
    <w:name w:val="CharStyle124"/>
    <w:rsid w:val="000071D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defaultdocbaseattributestylewithoutnowrap1">
    <w:name w:val="defaultdocbaseattributestylewithoutnowrap1"/>
    <w:rsid w:val="006C23E7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midur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B4427-2BB4-4E8D-8834-477CBE36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Юлия Михайловна</dc:creator>
  <cp:keywords/>
  <dc:description/>
  <cp:lastModifiedBy>Шипицына Юлия Михайловна</cp:lastModifiedBy>
  <cp:revision>50</cp:revision>
  <cp:lastPrinted>2019-02-14T05:39:00Z</cp:lastPrinted>
  <dcterms:created xsi:type="dcterms:W3CDTF">2019-02-14T05:30:00Z</dcterms:created>
  <dcterms:modified xsi:type="dcterms:W3CDTF">2019-04-01T09:01:00Z</dcterms:modified>
</cp:coreProperties>
</file>