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A749C" w14:textId="77777777" w:rsidR="00455752" w:rsidRPr="003826D7" w:rsidRDefault="00455752" w:rsidP="00455752">
      <w:pPr>
        <w:spacing w:after="0" w:line="240" w:lineRule="auto"/>
        <w:ind w:left="10206"/>
        <w:rPr>
          <w:rFonts w:ascii="Times New Roman" w:eastAsia="Times New Roman" w:hAnsi="Times New Roman"/>
          <w:color w:val="000000"/>
          <w:sz w:val="24"/>
          <w:szCs w:val="24"/>
          <w:lang w:eastAsia="ru-RU"/>
        </w:rPr>
      </w:pPr>
      <w:r w:rsidRPr="003826D7">
        <w:rPr>
          <w:rFonts w:ascii="Times New Roman" w:eastAsia="Times New Roman" w:hAnsi="Times New Roman"/>
          <w:color w:val="000000"/>
          <w:sz w:val="24"/>
          <w:szCs w:val="24"/>
          <w:lang w:eastAsia="ru-RU"/>
        </w:rPr>
        <w:t>УТВЕРЖДЕН</w:t>
      </w:r>
    </w:p>
    <w:p w14:paraId="1EC85FDD" w14:textId="77777777" w:rsidR="00455752" w:rsidRPr="003826D7" w:rsidRDefault="00455752" w:rsidP="00455752">
      <w:pPr>
        <w:spacing w:after="0" w:line="240" w:lineRule="auto"/>
        <w:ind w:left="10206"/>
        <w:rPr>
          <w:rFonts w:ascii="Times New Roman" w:eastAsia="Times New Roman" w:hAnsi="Times New Roman"/>
          <w:color w:val="000000"/>
          <w:sz w:val="24"/>
          <w:szCs w:val="24"/>
          <w:lang w:eastAsia="ru-RU"/>
        </w:rPr>
      </w:pPr>
      <w:r w:rsidRPr="003826D7">
        <w:rPr>
          <w:rFonts w:ascii="Times New Roman" w:eastAsia="Times New Roman" w:hAnsi="Times New Roman"/>
          <w:color w:val="000000"/>
          <w:sz w:val="24"/>
          <w:szCs w:val="24"/>
          <w:lang w:eastAsia="ru-RU"/>
        </w:rPr>
        <w:t xml:space="preserve">протоколом заседания комиссии </w:t>
      </w:r>
    </w:p>
    <w:p w14:paraId="081256F0" w14:textId="77777777" w:rsidR="00455752" w:rsidRPr="003826D7" w:rsidRDefault="00455752" w:rsidP="00455752">
      <w:pPr>
        <w:spacing w:after="0" w:line="240" w:lineRule="auto"/>
        <w:ind w:left="10206"/>
        <w:rPr>
          <w:rFonts w:ascii="Times New Roman" w:eastAsia="Times New Roman" w:hAnsi="Times New Roman"/>
          <w:color w:val="000000"/>
          <w:sz w:val="24"/>
          <w:szCs w:val="24"/>
          <w:lang w:eastAsia="ru-RU"/>
        </w:rPr>
      </w:pPr>
      <w:r w:rsidRPr="003826D7">
        <w:rPr>
          <w:rFonts w:ascii="Times New Roman" w:eastAsia="Times New Roman" w:hAnsi="Times New Roman"/>
          <w:color w:val="000000"/>
          <w:sz w:val="24"/>
          <w:szCs w:val="24"/>
          <w:lang w:eastAsia="ru-RU"/>
        </w:rPr>
        <w:t xml:space="preserve">по повышению качества услуг </w:t>
      </w:r>
    </w:p>
    <w:p w14:paraId="429DEAC3" w14:textId="77777777" w:rsidR="00455752" w:rsidRPr="003826D7" w:rsidRDefault="00455752" w:rsidP="00455752">
      <w:pPr>
        <w:spacing w:after="0" w:line="240" w:lineRule="auto"/>
        <w:ind w:left="10206"/>
        <w:rPr>
          <w:rFonts w:ascii="Times New Roman" w:eastAsia="Times New Roman" w:hAnsi="Times New Roman"/>
          <w:color w:val="000000"/>
          <w:sz w:val="24"/>
          <w:szCs w:val="24"/>
          <w:lang w:eastAsia="ru-RU"/>
        </w:rPr>
      </w:pPr>
      <w:r w:rsidRPr="003826D7">
        <w:rPr>
          <w:rFonts w:ascii="Times New Roman" w:eastAsia="Times New Roman" w:hAnsi="Times New Roman"/>
          <w:color w:val="000000"/>
          <w:sz w:val="24"/>
          <w:szCs w:val="24"/>
          <w:lang w:eastAsia="ru-RU"/>
        </w:rPr>
        <w:t xml:space="preserve">в Свердловской области </w:t>
      </w:r>
    </w:p>
    <w:p w14:paraId="3F440FCF" w14:textId="77777777" w:rsidR="00455752" w:rsidRDefault="00455752" w:rsidP="00455752">
      <w:pPr>
        <w:spacing w:after="0" w:line="240" w:lineRule="auto"/>
        <w:ind w:left="10206"/>
        <w:rPr>
          <w:rFonts w:ascii="Times New Roman" w:hAnsi="Times New Roman"/>
          <w:b/>
          <w:sz w:val="24"/>
          <w:szCs w:val="24"/>
        </w:rPr>
      </w:pPr>
      <w:r w:rsidRPr="003826D7">
        <w:rPr>
          <w:rFonts w:ascii="Times New Roman" w:eastAsia="Times New Roman" w:hAnsi="Times New Roman"/>
          <w:color w:val="000000"/>
          <w:sz w:val="24"/>
          <w:szCs w:val="24"/>
          <w:lang w:eastAsia="ru-RU"/>
        </w:rPr>
        <w:t>от _____________ № _______________</w:t>
      </w:r>
    </w:p>
    <w:p w14:paraId="25FEFF77" w14:textId="77777777" w:rsidR="0086718D" w:rsidRPr="00B83912" w:rsidRDefault="0086718D" w:rsidP="00384A04">
      <w:pPr>
        <w:spacing w:after="0" w:line="240" w:lineRule="auto"/>
        <w:jc w:val="center"/>
        <w:rPr>
          <w:rFonts w:ascii="Times New Roman" w:hAnsi="Times New Roman" w:cs="Times New Roman"/>
          <w:sz w:val="20"/>
          <w:szCs w:val="20"/>
        </w:rPr>
      </w:pPr>
    </w:p>
    <w:p w14:paraId="429B3359" w14:textId="77777777" w:rsidR="0086718D" w:rsidRPr="00B83912" w:rsidRDefault="0086718D" w:rsidP="00384A04">
      <w:pPr>
        <w:spacing w:after="0" w:line="240" w:lineRule="auto"/>
        <w:jc w:val="center"/>
        <w:rPr>
          <w:rFonts w:ascii="Times New Roman" w:hAnsi="Times New Roman" w:cs="Times New Roman"/>
          <w:sz w:val="20"/>
          <w:szCs w:val="20"/>
        </w:rPr>
      </w:pPr>
    </w:p>
    <w:p w14:paraId="1159CF53" w14:textId="6FD2FE06" w:rsidR="009B17C7" w:rsidRDefault="002A53C7" w:rsidP="009B17C7">
      <w:pPr>
        <w:spacing w:after="0" w:line="240" w:lineRule="auto"/>
        <w:jc w:val="center"/>
        <w:rPr>
          <w:rFonts w:ascii="Times New Roman" w:hAnsi="Times New Roman" w:cs="Times New Roman"/>
          <w:b/>
          <w:sz w:val="24"/>
          <w:szCs w:val="24"/>
        </w:rPr>
      </w:pPr>
      <w:r w:rsidRPr="00C879BD">
        <w:rPr>
          <w:rFonts w:ascii="Times New Roman" w:hAnsi="Times New Roman" w:cs="Times New Roman"/>
          <w:b/>
          <w:sz w:val="24"/>
          <w:szCs w:val="24"/>
        </w:rPr>
        <w:t xml:space="preserve">План </w:t>
      </w:r>
      <w:r w:rsidR="00EA1BF8" w:rsidRPr="00C879BD">
        <w:rPr>
          <w:rFonts w:ascii="Times New Roman" w:hAnsi="Times New Roman" w:cs="Times New Roman"/>
          <w:b/>
          <w:sz w:val="24"/>
          <w:szCs w:val="24"/>
        </w:rPr>
        <w:t>мероприятий по опт</w:t>
      </w:r>
      <w:r w:rsidR="00384A04" w:rsidRPr="00C879BD">
        <w:rPr>
          <w:rFonts w:ascii="Times New Roman" w:hAnsi="Times New Roman" w:cs="Times New Roman"/>
          <w:b/>
          <w:sz w:val="24"/>
          <w:szCs w:val="24"/>
        </w:rPr>
        <w:t>имизации наиболее востребованной государственной</w:t>
      </w:r>
      <w:r w:rsidR="00EA1BF8" w:rsidRPr="00C879BD">
        <w:rPr>
          <w:rFonts w:ascii="Times New Roman" w:hAnsi="Times New Roman" w:cs="Times New Roman"/>
          <w:b/>
          <w:sz w:val="24"/>
          <w:szCs w:val="24"/>
        </w:rPr>
        <w:t xml:space="preserve"> услуг</w:t>
      </w:r>
      <w:r w:rsidR="00384A04" w:rsidRPr="00C879BD">
        <w:rPr>
          <w:rFonts w:ascii="Times New Roman" w:hAnsi="Times New Roman" w:cs="Times New Roman"/>
          <w:b/>
          <w:sz w:val="24"/>
          <w:szCs w:val="24"/>
        </w:rPr>
        <w:t xml:space="preserve">и </w:t>
      </w:r>
      <w:bookmarkStart w:id="0" w:name="_GoBack"/>
      <w:bookmarkEnd w:id="0"/>
    </w:p>
    <w:p w14:paraId="3D735B93" w14:textId="77777777" w:rsidR="009B17C7" w:rsidRPr="00C879BD" w:rsidRDefault="009B17C7" w:rsidP="009B17C7">
      <w:pPr>
        <w:spacing w:after="0" w:line="240" w:lineRule="auto"/>
        <w:jc w:val="center"/>
        <w:rPr>
          <w:rFonts w:ascii="Times New Roman" w:hAnsi="Times New Roman" w:cs="Times New Roman"/>
          <w:b/>
          <w:sz w:val="24"/>
          <w:szCs w:val="24"/>
        </w:rPr>
      </w:pPr>
      <w:r w:rsidRPr="00532C84">
        <w:rPr>
          <w:rFonts w:ascii="Times New Roman" w:hAnsi="Times New Roman" w:cs="Times New Roman"/>
          <w:b/>
          <w:sz w:val="24"/>
          <w:szCs w:val="24"/>
        </w:rPr>
        <w:t>Министерства социальной политики Свердловской области</w:t>
      </w:r>
    </w:p>
    <w:p w14:paraId="4A9C4BA7" w14:textId="21E97B34" w:rsidR="00EA1BF8" w:rsidRPr="00C879BD" w:rsidRDefault="00384A04" w:rsidP="00384A04">
      <w:pPr>
        <w:spacing w:after="0" w:line="240" w:lineRule="auto"/>
        <w:jc w:val="center"/>
        <w:rPr>
          <w:rFonts w:ascii="Times New Roman" w:hAnsi="Times New Roman" w:cs="Times New Roman"/>
          <w:b/>
          <w:sz w:val="24"/>
          <w:szCs w:val="24"/>
        </w:rPr>
      </w:pPr>
      <w:r w:rsidRPr="00C879BD">
        <w:rPr>
          <w:rFonts w:ascii="Times New Roman" w:hAnsi="Times New Roman" w:cs="Times New Roman"/>
          <w:b/>
          <w:sz w:val="24"/>
          <w:szCs w:val="24"/>
        </w:rPr>
        <w:t>«</w:t>
      </w:r>
      <w:r w:rsidR="009D5843" w:rsidRPr="009D5843">
        <w:rPr>
          <w:rFonts w:ascii="Times New Roman" w:hAnsi="Times New Roman" w:cs="Times New Roman"/>
          <w:b/>
          <w:sz w:val="24"/>
          <w:szCs w:val="24"/>
        </w:rPr>
        <w:t>Включение в списки лиц, претендующих на присвоение звания «Ветеран труда»</w:t>
      </w:r>
    </w:p>
    <w:p w14:paraId="690F353C" w14:textId="77777777" w:rsidR="00732B82" w:rsidRPr="00C879BD" w:rsidRDefault="00732B82" w:rsidP="00384A04">
      <w:pPr>
        <w:spacing w:after="0" w:line="240" w:lineRule="auto"/>
        <w:jc w:val="center"/>
        <w:rPr>
          <w:rFonts w:ascii="Times New Roman" w:hAnsi="Times New Roman" w:cs="Times New Roman"/>
          <w:b/>
          <w:sz w:val="24"/>
          <w:szCs w:val="24"/>
        </w:rPr>
      </w:pPr>
    </w:p>
    <w:p w14:paraId="077A2A66" w14:textId="6FB2DA15" w:rsidR="00384A04" w:rsidRPr="00C879BD" w:rsidRDefault="00384A04" w:rsidP="00C879BD">
      <w:pPr>
        <w:spacing w:after="0" w:line="240" w:lineRule="auto"/>
        <w:ind w:firstLine="709"/>
        <w:jc w:val="both"/>
        <w:rPr>
          <w:rFonts w:ascii="Times New Roman" w:hAnsi="Times New Roman" w:cs="Times New Roman"/>
          <w:sz w:val="24"/>
          <w:szCs w:val="24"/>
        </w:rPr>
      </w:pPr>
      <w:r w:rsidRPr="00C879BD">
        <w:rPr>
          <w:rFonts w:ascii="Times New Roman" w:hAnsi="Times New Roman" w:cs="Times New Roman"/>
          <w:sz w:val="24"/>
          <w:szCs w:val="24"/>
        </w:rPr>
        <w:t xml:space="preserve">План мероприятий разработан во исполнение Плана мероприятий («дорожной карты») по реализации Концепции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 декабря 2013 г. № 2516-р, утвержденного распоряжением Правительства Российской Федерации от </w:t>
      </w:r>
      <w:r w:rsidR="00B1041C">
        <w:rPr>
          <w:rFonts w:ascii="Times New Roman" w:hAnsi="Times New Roman" w:cs="Times New Roman"/>
          <w:sz w:val="24"/>
          <w:szCs w:val="24"/>
        </w:rPr>
        <w:t>0</w:t>
      </w:r>
      <w:r w:rsidRPr="00C879BD">
        <w:rPr>
          <w:rFonts w:ascii="Times New Roman" w:hAnsi="Times New Roman" w:cs="Times New Roman"/>
          <w:sz w:val="24"/>
          <w:szCs w:val="24"/>
        </w:rPr>
        <w:t>9</w:t>
      </w:r>
      <w:r w:rsidR="00B1041C">
        <w:rPr>
          <w:rFonts w:ascii="Times New Roman" w:hAnsi="Times New Roman" w:cs="Times New Roman"/>
          <w:sz w:val="24"/>
          <w:szCs w:val="24"/>
        </w:rPr>
        <w:t>.06.</w:t>
      </w:r>
      <w:r w:rsidRPr="00C879BD">
        <w:rPr>
          <w:rFonts w:ascii="Times New Roman" w:hAnsi="Times New Roman" w:cs="Times New Roman"/>
          <w:sz w:val="24"/>
          <w:szCs w:val="24"/>
        </w:rPr>
        <w:t>2014 № 991-р</w:t>
      </w:r>
      <w:r w:rsidR="00732B82" w:rsidRPr="00C879BD">
        <w:rPr>
          <w:rFonts w:ascii="Times New Roman" w:hAnsi="Times New Roman" w:cs="Times New Roman"/>
          <w:sz w:val="24"/>
          <w:szCs w:val="24"/>
        </w:rPr>
        <w:t>,</w:t>
      </w:r>
      <w:r w:rsidRPr="00C879BD">
        <w:rPr>
          <w:rFonts w:ascii="Times New Roman" w:hAnsi="Times New Roman" w:cs="Times New Roman"/>
          <w:sz w:val="24"/>
          <w:szCs w:val="24"/>
        </w:rPr>
        <w:t xml:space="preserve"> Детального плана </w:t>
      </w:r>
      <w:r w:rsidR="00BA6056">
        <w:rPr>
          <w:rFonts w:ascii="Times New Roman" w:hAnsi="Times New Roman" w:cs="Times New Roman"/>
          <w:sz w:val="24"/>
          <w:szCs w:val="24"/>
        </w:rPr>
        <w:t xml:space="preserve">№ 01-01-55/362 </w:t>
      </w:r>
      <w:r w:rsidRPr="00C879BD">
        <w:rPr>
          <w:rFonts w:ascii="Times New Roman" w:hAnsi="Times New Roman" w:cs="Times New Roman"/>
          <w:sz w:val="24"/>
          <w:szCs w:val="24"/>
        </w:rPr>
        <w:t xml:space="preserve">мероприятий по достижению на территории Свердловской области показателя «Доля граждан, использующих механизм получения государственных и муниципальных услуг в электронной форме, к 2018 году </w:t>
      </w:r>
      <w:r w:rsidR="009C3F26">
        <w:rPr>
          <w:rFonts w:ascii="Times New Roman" w:hAnsi="Times New Roman" w:cs="Times New Roman"/>
          <w:sz w:val="24"/>
          <w:szCs w:val="24"/>
        </w:rPr>
        <w:t xml:space="preserve">– </w:t>
      </w:r>
      <w:r w:rsidRPr="00C879BD">
        <w:rPr>
          <w:rFonts w:ascii="Times New Roman" w:hAnsi="Times New Roman" w:cs="Times New Roman"/>
          <w:sz w:val="24"/>
          <w:szCs w:val="24"/>
        </w:rPr>
        <w:t>не менее 70 %», установленного подпунктом «в» пункта 1 Указа Президента Российской Федерации от 07 мая 2012 года № 601 «Об основных направлениях совершенствования системы государственного управления», утвержденного 10 декабря 2015 года Д.В. Паслером</w:t>
      </w:r>
      <w:r w:rsidR="00732B82" w:rsidRPr="00C879BD">
        <w:rPr>
          <w:rFonts w:ascii="Times New Roman" w:hAnsi="Times New Roman" w:cs="Times New Roman"/>
          <w:sz w:val="24"/>
          <w:szCs w:val="24"/>
        </w:rPr>
        <w:t xml:space="preserve">, Методических рекомендаций по достижению показателя по доле граждан, использующих механизм получения государственных и муниципальных услуг в электронной форме, </w:t>
      </w:r>
      <w:r w:rsidR="009C0312">
        <w:rPr>
          <w:rFonts w:ascii="Times New Roman" w:hAnsi="Times New Roman" w:cs="Times New Roman"/>
          <w:sz w:val="24"/>
          <w:szCs w:val="24"/>
        </w:rPr>
        <w:t>одобренных</w:t>
      </w:r>
      <w:r w:rsidR="00732B82" w:rsidRPr="00C879BD">
        <w:rPr>
          <w:rFonts w:ascii="Times New Roman" w:hAnsi="Times New Roman" w:cs="Times New Roman"/>
          <w:sz w:val="24"/>
          <w:szCs w:val="24"/>
        </w:rPr>
        <w:t xml:space="preserve">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w:t>
      </w:r>
      <w:r w:rsidR="00B1041C">
        <w:rPr>
          <w:rFonts w:ascii="Times New Roman" w:hAnsi="Times New Roman" w:cs="Times New Roman"/>
          <w:sz w:val="24"/>
          <w:szCs w:val="24"/>
        </w:rPr>
        <w:t>.10.</w:t>
      </w:r>
      <w:r w:rsidR="00732B82" w:rsidRPr="00C879BD">
        <w:rPr>
          <w:rFonts w:ascii="Times New Roman" w:hAnsi="Times New Roman" w:cs="Times New Roman"/>
          <w:sz w:val="24"/>
          <w:szCs w:val="24"/>
        </w:rPr>
        <w:t>2015 № 406 пр.</w:t>
      </w:r>
    </w:p>
    <w:p w14:paraId="74B9383C" w14:textId="77777777" w:rsidR="00732B82" w:rsidRPr="0086718D" w:rsidRDefault="00732B82" w:rsidP="00384A04">
      <w:pPr>
        <w:spacing w:after="0" w:line="240" w:lineRule="auto"/>
        <w:ind w:left="-284" w:firstLine="568"/>
        <w:jc w:val="both"/>
        <w:rPr>
          <w:rFonts w:ascii="Times New Roman" w:hAnsi="Times New Roman" w:cs="Times New Roman"/>
          <w:sz w:val="20"/>
          <w:szCs w:val="20"/>
        </w:rPr>
      </w:pPr>
    </w:p>
    <w:p w14:paraId="00AF43F2" w14:textId="77777777" w:rsidR="00732B82" w:rsidRDefault="00732B82" w:rsidP="00B1041C">
      <w:pPr>
        <w:pStyle w:val="a4"/>
        <w:spacing w:after="0" w:line="240" w:lineRule="auto"/>
        <w:ind w:left="0"/>
        <w:jc w:val="center"/>
        <w:rPr>
          <w:rFonts w:ascii="Times New Roman" w:hAnsi="Times New Roman" w:cs="Times New Roman"/>
          <w:b/>
          <w:sz w:val="24"/>
          <w:szCs w:val="24"/>
        </w:rPr>
      </w:pPr>
      <w:r w:rsidRPr="00C879BD">
        <w:rPr>
          <w:rFonts w:ascii="Times New Roman" w:hAnsi="Times New Roman" w:cs="Times New Roman"/>
          <w:b/>
          <w:sz w:val="24"/>
          <w:szCs w:val="24"/>
          <w:lang w:val="en-US"/>
        </w:rPr>
        <w:t>I</w:t>
      </w:r>
      <w:r w:rsidRPr="00C879BD">
        <w:rPr>
          <w:rFonts w:ascii="Times New Roman" w:hAnsi="Times New Roman" w:cs="Times New Roman"/>
          <w:b/>
          <w:sz w:val="24"/>
          <w:szCs w:val="24"/>
        </w:rPr>
        <w:t xml:space="preserve">. Контрольные показатели </w:t>
      </w:r>
      <w:r w:rsidR="005C1981">
        <w:rPr>
          <w:rFonts w:ascii="Times New Roman" w:hAnsi="Times New Roman" w:cs="Times New Roman"/>
          <w:b/>
          <w:sz w:val="24"/>
          <w:szCs w:val="24"/>
        </w:rPr>
        <w:t>плана</w:t>
      </w:r>
      <w:r w:rsidRPr="00C879BD">
        <w:rPr>
          <w:rFonts w:ascii="Times New Roman" w:hAnsi="Times New Roman" w:cs="Times New Roman"/>
          <w:b/>
          <w:sz w:val="24"/>
          <w:szCs w:val="24"/>
        </w:rPr>
        <w:t xml:space="preserve"> мероприятий</w:t>
      </w:r>
    </w:p>
    <w:p w14:paraId="787F47FA" w14:textId="77777777" w:rsidR="00C879BD" w:rsidRPr="0086718D" w:rsidRDefault="00C879BD" w:rsidP="00732B82">
      <w:pPr>
        <w:spacing w:after="0" w:line="240" w:lineRule="auto"/>
        <w:jc w:val="both"/>
        <w:rPr>
          <w:rFonts w:ascii="Times New Roman" w:hAnsi="Times New Roman" w:cs="Times New Roman"/>
          <w:sz w:val="20"/>
          <w:szCs w:val="20"/>
        </w:rPr>
      </w:pPr>
    </w:p>
    <w:tbl>
      <w:tblPr>
        <w:tblStyle w:val="a3"/>
        <w:tblW w:w="5000" w:type="pct"/>
        <w:tblInd w:w="-5" w:type="dxa"/>
        <w:tblLook w:val="04A0" w:firstRow="1" w:lastRow="0" w:firstColumn="1" w:lastColumn="0" w:noHBand="0" w:noVBand="1"/>
      </w:tblPr>
      <w:tblGrid>
        <w:gridCol w:w="3872"/>
        <w:gridCol w:w="3480"/>
        <w:gridCol w:w="3620"/>
        <w:gridCol w:w="3588"/>
      </w:tblGrid>
      <w:tr w:rsidR="00EE0331" w:rsidRPr="00C879BD" w14:paraId="21F52BE2" w14:textId="77777777" w:rsidTr="00EE0331">
        <w:tc>
          <w:tcPr>
            <w:tcW w:w="1330" w:type="pct"/>
          </w:tcPr>
          <w:p w14:paraId="45F93163" w14:textId="77777777" w:rsidR="00732B82" w:rsidRPr="00C879BD" w:rsidRDefault="00732B82" w:rsidP="00B628B3">
            <w:pPr>
              <w:jc w:val="center"/>
              <w:rPr>
                <w:rFonts w:ascii="Times New Roman" w:hAnsi="Times New Roman" w:cs="Times New Roman"/>
                <w:b/>
                <w:sz w:val="24"/>
                <w:szCs w:val="24"/>
              </w:rPr>
            </w:pPr>
            <w:r w:rsidRPr="00C879BD">
              <w:rPr>
                <w:rFonts w:ascii="Times New Roman" w:hAnsi="Times New Roman" w:cs="Times New Roman"/>
                <w:b/>
                <w:sz w:val="24"/>
                <w:szCs w:val="24"/>
              </w:rPr>
              <w:t>Наименование контрольного показателя</w:t>
            </w:r>
          </w:p>
        </w:tc>
        <w:tc>
          <w:tcPr>
            <w:tcW w:w="1195" w:type="pct"/>
          </w:tcPr>
          <w:p w14:paraId="03E88EA4" w14:textId="77777777" w:rsidR="00732B82" w:rsidRPr="00C879BD" w:rsidRDefault="00732B82" w:rsidP="00B628B3">
            <w:pPr>
              <w:jc w:val="center"/>
              <w:rPr>
                <w:rFonts w:ascii="Times New Roman" w:hAnsi="Times New Roman" w:cs="Times New Roman"/>
                <w:b/>
                <w:sz w:val="24"/>
                <w:szCs w:val="24"/>
              </w:rPr>
            </w:pPr>
            <w:r w:rsidRPr="00C879BD">
              <w:rPr>
                <w:rFonts w:ascii="Times New Roman" w:hAnsi="Times New Roman" w:cs="Times New Roman"/>
                <w:b/>
                <w:sz w:val="24"/>
                <w:szCs w:val="24"/>
              </w:rPr>
              <w:t>Текущее значение</w:t>
            </w:r>
          </w:p>
        </w:tc>
        <w:tc>
          <w:tcPr>
            <w:tcW w:w="1243" w:type="pct"/>
          </w:tcPr>
          <w:p w14:paraId="0BB4DDBB" w14:textId="77777777" w:rsidR="00732B82" w:rsidRPr="00C879BD" w:rsidRDefault="00732B82" w:rsidP="00B628B3">
            <w:pPr>
              <w:jc w:val="center"/>
              <w:rPr>
                <w:rFonts w:ascii="Times New Roman" w:hAnsi="Times New Roman" w:cs="Times New Roman"/>
                <w:b/>
                <w:sz w:val="24"/>
                <w:szCs w:val="24"/>
              </w:rPr>
            </w:pPr>
            <w:r w:rsidRPr="00C879BD">
              <w:rPr>
                <w:rFonts w:ascii="Times New Roman" w:hAnsi="Times New Roman" w:cs="Times New Roman"/>
                <w:b/>
                <w:sz w:val="24"/>
                <w:szCs w:val="24"/>
              </w:rPr>
              <w:t>2016 год</w:t>
            </w:r>
          </w:p>
        </w:tc>
        <w:tc>
          <w:tcPr>
            <w:tcW w:w="1233" w:type="pct"/>
          </w:tcPr>
          <w:p w14:paraId="34AB1298" w14:textId="77777777" w:rsidR="00732B82" w:rsidRPr="00C879BD" w:rsidRDefault="00732B82" w:rsidP="00B628B3">
            <w:pPr>
              <w:jc w:val="center"/>
              <w:rPr>
                <w:rFonts w:ascii="Times New Roman" w:hAnsi="Times New Roman" w:cs="Times New Roman"/>
                <w:b/>
                <w:sz w:val="24"/>
                <w:szCs w:val="24"/>
              </w:rPr>
            </w:pPr>
            <w:r w:rsidRPr="00C879BD">
              <w:rPr>
                <w:rFonts w:ascii="Times New Roman" w:hAnsi="Times New Roman" w:cs="Times New Roman"/>
                <w:b/>
                <w:sz w:val="24"/>
                <w:szCs w:val="24"/>
              </w:rPr>
              <w:t>2017 год</w:t>
            </w:r>
          </w:p>
        </w:tc>
      </w:tr>
      <w:tr w:rsidR="00EE0331" w:rsidRPr="00C879BD" w14:paraId="088AB5DE" w14:textId="77777777" w:rsidTr="00EE0331">
        <w:tc>
          <w:tcPr>
            <w:tcW w:w="1330" w:type="pct"/>
          </w:tcPr>
          <w:p w14:paraId="55A14EB3" w14:textId="073870C9" w:rsidR="00597A0F" w:rsidRPr="00C879BD" w:rsidRDefault="00597A0F" w:rsidP="00597A0F">
            <w:pPr>
              <w:rPr>
                <w:rFonts w:ascii="Times New Roman" w:hAnsi="Times New Roman" w:cs="Times New Roman"/>
                <w:sz w:val="24"/>
                <w:szCs w:val="24"/>
              </w:rPr>
            </w:pPr>
            <w:r w:rsidRPr="00C879BD">
              <w:rPr>
                <w:rFonts w:ascii="Times New Roman" w:hAnsi="Times New Roman" w:cs="Times New Roman"/>
                <w:sz w:val="24"/>
                <w:szCs w:val="24"/>
              </w:rPr>
              <w:t xml:space="preserve">Минимально достаточное количество посещений заявителем </w:t>
            </w:r>
            <w:r w:rsidRPr="00A01186">
              <w:rPr>
                <w:rFonts w:ascii="Times New Roman" w:hAnsi="Times New Roman" w:cs="Times New Roman"/>
                <w:sz w:val="24"/>
                <w:szCs w:val="24"/>
              </w:rPr>
              <w:t>орган</w:t>
            </w:r>
            <w:r>
              <w:rPr>
                <w:rFonts w:ascii="Times New Roman" w:hAnsi="Times New Roman" w:cs="Times New Roman"/>
                <w:sz w:val="24"/>
                <w:szCs w:val="24"/>
              </w:rPr>
              <w:t>а</w:t>
            </w:r>
            <w:r w:rsidRPr="00A01186">
              <w:rPr>
                <w:rFonts w:ascii="Times New Roman" w:hAnsi="Times New Roman" w:cs="Times New Roman"/>
                <w:sz w:val="24"/>
                <w:szCs w:val="24"/>
              </w:rPr>
              <w:t xml:space="preserve"> власти </w:t>
            </w:r>
          </w:p>
        </w:tc>
        <w:tc>
          <w:tcPr>
            <w:tcW w:w="1195" w:type="pct"/>
          </w:tcPr>
          <w:p w14:paraId="2854FB73" w14:textId="1BBC0AF1" w:rsidR="00597A0F" w:rsidRPr="00C879BD" w:rsidRDefault="00A74DB4" w:rsidP="00597A0F">
            <w:pPr>
              <w:jc w:val="center"/>
              <w:rPr>
                <w:rFonts w:ascii="Times New Roman" w:hAnsi="Times New Roman" w:cs="Times New Roman"/>
                <w:sz w:val="24"/>
                <w:szCs w:val="24"/>
              </w:rPr>
            </w:pPr>
            <w:r>
              <w:rPr>
                <w:rFonts w:ascii="Times New Roman" w:hAnsi="Times New Roman" w:cs="Times New Roman"/>
                <w:sz w:val="24"/>
                <w:szCs w:val="24"/>
              </w:rPr>
              <w:t>1-2</w:t>
            </w:r>
          </w:p>
        </w:tc>
        <w:tc>
          <w:tcPr>
            <w:tcW w:w="1243" w:type="pct"/>
          </w:tcPr>
          <w:p w14:paraId="5F3F3D1F" w14:textId="1CF4FB08" w:rsidR="00597A0F" w:rsidRPr="00C879BD" w:rsidRDefault="00A00CE4" w:rsidP="00597A0F">
            <w:pPr>
              <w:jc w:val="center"/>
              <w:rPr>
                <w:rFonts w:ascii="Times New Roman" w:hAnsi="Times New Roman" w:cs="Times New Roman"/>
                <w:sz w:val="24"/>
                <w:szCs w:val="24"/>
              </w:rPr>
            </w:pPr>
            <w:r>
              <w:rPr>
                <w:rFonts w:ascii="Times New Roman" w:hAnsi="Times New Roman" w:cs="Times New Roman"/>
                <w:sz w:val="24"/>
                <w:szCs w:val="24"/>
              </w:rPr>
              <w:t>1</w:t>
            </w:r>
          </w:p>
        </w:tc>
        <w:tc>
          <w:tcPr>
            <w:tcW w:w="1233" w:type="pct"/>
          </w:tcPr>
          <w:p w14:paraId="1818C001" w14:textId="3A972AA0" w:rsidR="00597A0F" w:rsidRPr="00C879BD" w:rsidRDefault="00F66EEF" w:rsidP="00F66EEF">
            <w:pPr>
              <w:jc w:val="center"/>
              <w:rPr>
                <w:rFonts w:ascii="Times New Roman" w:hAnsi="Times New Roman" w:cs="Times New Roman"/>
                <w:sz w:val="24"/>
                <w:szCs w:val="24"/>
              </w:rPr>
            </w:pPr>
            <w:r>
              <w:rPr>
                <w:rFonts w:ascii="Times New Roman" w:hAnsi="Times New Roman" w:cs="Times New Roman"/>
                <w:sz w:val="24"/>
                <w:szCs w:val="24"/>
              </w:rPr>
              <w:t>1-</w:t>
            </w:r>
            <w:r w:rsidR="00A74DB4">
              <w:rPr>
                <w:rFonts w:ascii="Times New Roman" w:hAnsi="Times New Roman" w:cs="Times New Roman"/>
                <w:sz w:val="24"/>
                <w:szCs w:val="24"/>
              </w:rPr>
              <w:t>0</w:t>
            </w:r>
          </w:p>
        </w:tc>
      </w:tr>
      <w:tr w:rsidR="00EE0331" w:rsidRPr="00C879BD" w14:paraId="7B33C3DF" w14:textId="77777777" w:rsidTr="00EE0331">
        <w:trPr>
          <w:trHeight w:val="361"/>
        </w:trPr>
        <w:tc>
          <w:tcPr>
            <w:tcW w:w="1330" w:type="pct"/>
          </w:tcPr>
          <w:p w14:paraId="4C6FAE69" w14:textId="77777777" w:rsidR="00732B82" w:rsidRPr="00C879BD" w:rsidRDefault="008E786E" w:rsidP="00B628B3">
            <w:pPr>
              <w:rPr>
                <w:rFonts w:ascii="Times New Roman" w:hAnsi="Times New Roman" w:cs="Times New Roman"/>
                <w:sz w:val="24"/>
                <w:szCs w:val="24"/>
              </w:rPr>
            </w:pPr>
            <w:r w:rsidRPr="00C879BD">
              <w:rPr>
                <w:rFonts w:ascii="Times New Roman" w:hAnsi="Times New Roman" w:cs="Times New Roman"/>
                <w:sz w:val="24"/>
                <w:szCs w:val="24"/>
              </w:rPr>
              <w:t>С</w:t>
            </w:r>
            <w:r w:rsidR="00732B82" w:rsidRPr="00C879BD">
              <w:rPr>
                <w:rFonts w:ascii="Times New Roman" w:hAnsi="Times New Roman" w:cs="Times New Roman"/>
                <w:sz w:val="24"/>
                <w:szCs w:val="24"/>
              </w:rPr>
              <w:t>рок предоставления услуги</w:t>
            </w:r>
          </w:p>
        </w:tc>
        <w:tc>
          <w:tcPr>
            <w:tcW w:w="1195" w:type="pct"/>
          </w:tcPr>
          <w:p w14:paraId="7DECC20A" w14:textId="7674FA27" w:rsidR="00732B82" w:rsidRPr="00A00CE4" w:rsidRDefault="00A00CE4" w:rsidP="00A00CE4">
            <w:pPr>
              <w:jc w:val="center"/>
              <w:rPr>
                <w:rFonts w:ascii="Times New Roman" w:hAnsi="Times New Roman" w:cs="Times New Roman"/>
                <w:sz w:val="24"/>
                <w:szCs w:val="24"/>
              </w:rPr>
            </w:pPr>
            <w:r w:rsidRPr="00A00CE4">
              <w:rPr>
                <w:rFonts w:ascii="Times New Roman" w:hAnsi="Times New Roman" w:cs="Times New Roman"/>
                <w:sz w:val="24"/>
                <w:szCs w:val="24"/>
              </w:rPr>
              <w:t>10 календарных дней.</w:t>
            </w:r>
          </w:p>
          <w:p w14:paraId="7382C4CA" w14:textId="00AD9EB0" w:rsidR="00A00CE4" w:rsidRPr="00C879BD" w:rsidRDefault="00A00CE4" w:rsidP="00A74DB4">
            <w:pPr>
              <w:pStyle w:val="ConsPlusNormal"/>
              <w:jc w:val="center"/>
              <w:rPr>
                <w:i w:val="0"/>
              </w:rPr>
            </w:pPr>
          </w:p>
        </w:tc>
        <w:tc>
          <w:tcPr>
            <w:tcW w:w="1243" w:type="pct"/>
          </w:tcPr>
          <w:p w14:paraId="51FCD4AF" w14:textId="1FAD6470" w:rsidR="00A00CE4" w:rsidRPr="00A00CE4" w:rsidRDefault="00A00CE4" w:rsidP="00A00CE4">
            <w:pPr>
              <w:jc w:val="center"/>
              <w:rPr>
                <w:rFonts w:ascii="Times New Roman" w:hAnsi="Times New Roman" w:cs="Times New Roman"/>
                <w:sz w:val="24"/>
                <w:szCs w:val="24"/>
              </w:rPr>
            </w:pPr>
            <w:r w:rsidRPr="00A00CE4">
              <w:rPr>
                <w:rFonts w:ascii="Times New Roman" w:hAnsi="Times New Roman" w:cs="Times New Roman"/>
                <w:sz w:val="24"/>
                <w:szCs w:val="24"/>
              </w:rPr>
              <w:t>10 календарных дней.</w:t>
            </w:r>
          </w:p>
          <w:p w14:paraId="7AC460A1" w14:textId="59F2CD64" w:rsidR="00732B82" w:rsidRPr="00C879BD" w:rsidRDefault="00732B82" w:rsidP="00A74DB4">
            <w:pPr>
              <w:pStyle w:val="ConsPlusNormal"/>
              <w:jc w:val="center"/>
              <w:rPr>
                <w:i w:val="0"/>
              </w:rPr>
            </w:pPr>
          </w:p>
        </w:tc>
        <w:tc>
          <w:tcPr>
            <w:tcW w:w="1233" w:type="pct"/>
          </w:tcPr>
          <w:p w14:paraId="5ABC0C61" w14:textId="6583F9E9" w:rsidR="00732B82" w:rsidRPr="00C670DF" w:rsidRDefault="00A00CE4" w:rsidP="00C670DF">
            <w:pPr>
              <w:jc w:val="center"/>
              <w:rPr>
                <w:rFonts w:ascii="Times New Roman" w:hAnsi="Times New Roman" w:cs="Times New Roman"/>
                <w:sz w:val="24"/>
                <w:szCs w:val="24"/>
              </w:rPr>
            </w:pPr>
            <w:r w:rsidRPr="00A00CE4">
              <w:rPr>
                <w:rFonts w:ascii="Times New Roman" w:hAnsi="Times New Roman" w:cs="Times New Roman"/>
                <w:sz w:val="24"/>
                <w:szCs w:val="24"/>
              </w:rPr>
              <w:t>10 календарных дней.</w:t>
            </w:r>
          </w:p>
        </w:tc>
      </w:tr>
      <w:tr w:rsidR="00EE0331" w:rsidRPr="00C879BD" w14:paraId="0057E504" w14:textId="77777777" w:rsidTr="00EE0331">
        <w:tc>
          <w:tcPr>
            <w:tcW w:w="1330" w:type="pct"/>
          </w:tcPr>
          <w:p w14:paraId="0BEE2BAA" w14:textId="294C77C7" w:rsidR="00732B82" w:rsidRPr="00C879BD" w:rsidRDefault="008E786E" w:rsidP="00B628B3">
            <w:pPr>
              <w:rPr>
                <w:rFonts w:ascii="Times New Roman" w:hAnsi="Times New Roman" w:cs="Times New Roman"/>
                <w:sz w:val="24"/>
                <w:szCs w:val="24"/>
              </w:rPr>
            </w:pPr>
            <w:r w:rsidRPr="00C879BD">
              <w:rPr>
                <w:rFonts w:ascii="Times New Roman" w:hAnsi="Times New Roman" w:cs="Times New Roman"/>
                <w:sz w:val="24"/>
                <w:szCs w:val="24"/>
              </w:rPr>
              <w:t>К</w:t>
            </w:r>
            <w:r w:rsidR="00732B82" w:rsidRPr="00C879BD">
              <w:rPr>
                <w:rFonts w:ascii="Times New Roman" w:hAnsi="Times New Roman" w:cs="Times New Roman"/>
                <w:sz w:val="24"/>
                <w:szCs w:val="24"/>
              </w:rPr>
              <w:t>оличество требуемых с заявителя документов</w:t>
            </w:r>
          </w:p>
        </w:tc>
        <w:tc>
          <w:tcPr>
            <w:tcW w:w="1195" w:type="pct"/>
          </w:tcPr>
          <w:p w14:paraId="4B0DD0BB" w14:textId="0C1CDC1B" w:rsidR="00732B82" w:rsidRPr="00C879BD" w:rsidRDefault="00A00CE4" w:rsidP="00B628B3">
            <w:pPr>
              <w:jc w:val="center"/>
              <w:rPr>
                <w:rFonts w:ascii="Times New Roman" w:hAnsi="Times New Roman" w:cs="Times New Roman"/>
                <w:i/>
                <w:sz w:val="24"/>
                <w:szCs w:val="24"/>
              </w:rPr>
            </w:pPr>
            <w:r>
              <w:rPr>
                <w:rFonts w:ascii="Times New Roman" w:hAnsi="Times New Roman" w:cs="Times New Roman"/>
                <w:i/>
                <w:sz w:val="24"/>
                <w:szCs w:val="24"/>
              </w:rPr>
              <w:t>2-3</w:t>
            </w:r>
          </w:p>
        </w:tc>
        <w:tc>
          <w:tcPr>
            <w:tcW w:w="1243" w:type="pct"/>
          </w:tcPr>
          <w:p w14:paraId="6C0D63B5" w14:textId="147AEEFA" w:rsidR="00732B82" w:rsidRPr="00C879BD" w:rsidRDefault="00A00CE4" w:rsidP="00B628B3">
            <w:pPr>
              <w:jc w:val="center"/>
              <w:rPr>
                <w:rFonts w:ascii="Times New Roman" w:hAnsi="Times New Roman" w:cs="Times New Roman"/>
                <w:i/>
                <w:sz w:val="24"/>
                <w:szCs w:val="24"/>
              </w:rPr>
            </w:pPr>
            <w:r>
              <w:rPr>
                <w:rFonts w:ascii="Times New Roman" w:hAnsi="Times New Roman" w:cs="Times New Roman"/>
                <w:i/>
                <w:sz w:val="24"/>
                <w:szCs w:val="24"/>
              </w:rPr>
              <w:t>2-3</w:t>
            </w:r>
          </w:p>
        </w:tc>
        <w:tc>
          <w:tcPr>
            <w:tcW w:w="1233" w:type="pct"/>
          </w:tcPr>
          <w:p w14:paraId="58B7056C" w14:textId="564CBAD7" w:rsidR="00732B82" w:rsidRPr="00C879BD" w:rsidRDefault="00A00CE4" w:rsidP="00B628B3">
            <w:pPr>
              <w:jc w:val="center"/>
              <w:rPr>
                <w:rFonts w:ascii="Times New Roman" w:hAnsi="Times New Roman" w:cs="Times New Roman"/>
                <w:i/>
                <w:sz w:val="24"/>
                <w:szCs w:val="24"/>
              </w:rPr>
            </w:pPr>
            <w:r>
              <w:rPr>
                <w:rFonts w:ascii="Times New Roman" w:hAnsi="Times New Roman" w:cs="Times New Roman"/>
                <w:i/>
                <w:sz w:val="24"/>
                <w:szCs w:val="24"/>
              </w:rPr>
              <w:t>2-3</w:t>
            </w:r>
          </w:p>
        </w:tc>
      </w:tr>
      <w:tr w:rsidR="00EE0331" w:rsidRPr="00C879BD" w14:paraId="50E75E18" w14:textId="77777777" w:rsidTr="00EE0331">
        <w:tc>
          <w:tcPr>
            <w:tcW w:w="1330" w:type="pct"/>
          </w:tcPr>
          <w:p w14:paraId="0DCFEDDF" w14:textId="7E474DBA" w:rsidR="00EE0331" w:rsidRPr="00EE0331" w:rsidRDefault="00EE0331" w:rsidP="00EE0331">
            <w:pPr>
              <w:rPr>
                <w:rFonts w:ascii="Times New Roman" w:hAnsi="Times New Roman" w:cs="Times New Roman"/>
                <w:sz w:val="24"/>
                <w:szCs w:val="24"/>
              </w:rPr>
            </w:pPr>
            <w:r w:rsidRPr="00EE0331">
              <w:rPr>
                <w:rFonts w:ascii="Times New Roman" w:hAnsi="Times New Roman" w:cs="Times New Roman"/>
                <w:sz w:val="24"/>
                <w:szCs w:val="24"/>
              </w:rPr>
              <w:t>Доля услуги, предоставленной через МФЦ</w:t>
            </w:r>
          </w:p>
        </w:tc>
        <w:tc>
          <w:tcPr>
            <w:tcW w:w="1195" w:type="pct"/>
          </w:tcPr>
          <w:p w14:paraId="7CE54545" w14:textId="3B335FBF" w:rsidR="00EE0331" w:rsidRPr="00C05229" w:rsidRDefault="00C05229" w:rsidP="00B628B3">
            <w:pPr>
              <w:jc w:val="center"/>
              <w:rPr>
                <w:rFonts w:ascii="Times New Roman" w:hAnsi="Times New Roman" w:cs="Times New Roman"/>
                <w:sz w:val="24"/>
                <w:szCs w:val="24"/>
              </w:rPr>
            </w:pPr>
            <w:r w:rsidRPr="00C05229">
              <w:rPr>
                <w:rFonts w:ascii="Times New Roman" w:hAnsi="Times New Roman" w:cs="Times New Roman"/>
                <w:sz w:val="24"/>
                <w:szCs w:val="24"/>
              </w:rPr>
              <w:t>33</w:t>
            </w:r>
            <w:r>
              <w:rPr>
                <w:rFonts w:ascii="Times New Roman" w:hAnsi="Times New Roman" w:cs="Times New Roman"/>
                <w:sz w:val="24"/>
                <w:szCs w:val="24"/>
              </w:rPr>
              <w:t>,6</w:t>
            </w:r>
          </w:p>
        </w:tc>
        <w:tc>
          <w:tcPr>
            <w:tcW w:w="1243" w:type="pct"/>
          </w:tcPr>
          <w:p w14:paraId="029F704A" w14:textId="79564ED1" w:rsidR="00EE0331" w:rsidRDefault="00C05229" w:rsidP="00C05229">
            <w:pPr>
              <w:jc w:val="center"/>
              <w:rPr>
                <w:rFonts w:ascii="Times New Roman" w:hAnsi="Times New Roman" w:cs="Times New Roman"/>
                <w:i/>
                <w:sz w:val="24"/>
                <w:szCs w:val="24"/>
              </w:rPr>
            </w:pPr>
            <w:r>
              <w:rPr>
                <w:rFonts w:ascii="Times New Roman" w:hAnsi="Times New Roman" w:cs="Times New Roman"/>
                <w:i/>
                <w:sz w:val="24"/>
                <w:szCs w:val="24"/>
              </w:rPr>
              <w:t>45</w:t>
            </w:r>
          </w:p>
        </w:tc>
        <w:tc>
          <w:tcPr>
            <w:tcW w:w="1233" w:type="pct"/>
          </w:tcPr>
          <w:p w14:paraId="39A3830D" w14:textId="7F1A9445" w:rsidR="00EE0331" w:rsidRDefault="00C05229" w:rsidP="00B628B3">
            <w:pPr>
              <w:jc w:val="center"/>
              <w:rPr>
                <w:rFonts w:ascii="Times New Roman" w:hAnsi="Times New Roman" w:cs="Times New Roman"/>
                <w:i/>
                <w:sz w:val="24"/>
                <w:szCs w:val="24"/>
              </w:rPr>
            </w:pPr>
            <w:r>
              <w:rPr>
                <w:rFonts w:ascii="Times New Roman" w:hAnsi="Times New Roman" w:cs="Times New Roman"/>
                <w:i/>
                <w:sz w:val="24"/>
                <w:szCs w:val="24"/>
              </w:rPr>
              <w:t>60</w:t>
            </w:r>
          </w:p>
        </w:tc>
      </w:tr>
      <w:tr w:rsidR="00EE0331" w:rsidRPr="00C879BD" w14:paraId="1321B74B" w14:textId="77777777" w:rsidTr="00EE0331">
        <w:tc>
          <w:tcPr>
            <w:tcW w:w="1330" w:type="pct"/>
          </w:tcPr>
          <w:p w14:paraId="3A4A136E" w14:textId="187E4219" w:rsidR="00EE0331" w:rsidRPr="00EE0331" w:rsidRDefault="00EE0331" w:rsidP="00EE0331">
            <w:pPr>
              <w:rPr>
                <w:rFonts w:ascii="Times New Roman" w:hAnsi="Times New Roman" w:cs="Times New Roman"/>
                <w:sz w:val="24"/>
                <w:szCs w:val="24"/>
              </w:rPr>
            </w:pPr>
            <w:r w:rsidRPr="00EE0331">
              <w:rPr>
                <w:rFonts w:ascii="Times New Roman" w:hAnsi="Times New Roman" w:cs="Times New Roman"/>
                <w:sz w:val="24"/>
                <w:szCs w:val="24"/>
              </w:rPr>
              <w:lastRenderedPageBreak/>
              <w:t>Доля услуги, предоставленной через ЕПГУ</w:t>
            </w:r>
          </w:p>
        </w:tc>
        <w:tc>
          <w:tcPr>
            <w:tcW w:w="1195" w:type="pct"/>
          </w:tcPr>
          <w:p w14:paraId="46D8324F" w14:textId="39B70E15" w:rsidR="00EE0331" w:rsidRDefault="00C05229" w:rsidP="00B628B3">
            <w:pPr>
              <w:jc w:val="center"/>
              <w:rPr>
                <w:rFonts w:ascii="Times New Roman" w:hAnsi="Times New Roman" w:cs="Times New Roman"/>
                <w:i/>
                <w:sz w:val="24"/>
                <w:szCs w:val="24"/>
              </w:rPr>
            </w:pPr>
            <w:r>
              <w:rPr>
                <w:rFonts w:ascii="Times New Roman" w:hAnsi="Times New Roman" w:cs="Times New Roman"/>
                <w:i/>
                <w:sz w:val="24"/>
                <w:szCs w:val="24"/>
              </w:rPr>
              <w:t>0,23</w:t>
            </w:r>
          </w:p>
        </w:tc>
        <w:tc>
          <w:tcPr>
            <w:tcW w:w="1243" w:type="pct"/>
          </w:tcPr>
          <w:p w14:paraId="6F0EE83F" w14:textId="3A3AAA5B" w:rsidR="00EE0331" w:rsidRDefault="003F638B" w:rsidP="00B628B3">
            <w:pPr>
              <w:jc w:val="center"/>
              <w:rPr>
                <w:rFonts w:ascii="Times New Roman" w:hAnsi="Times New Roman" w:cs="Times New Roman"/>
                <w:i/>
                <w:sz w:val="24"/>
                <w:szCs w:val="24"/>
              </w:rPr>
            </w:pPr>
            <w:r>
              <w:rPr>
                <w:rFonts w:ascii="Times New Roman" w:hAnsi="Times New Roman" w:cs="Times New Roman"/>
                <w:i/>
                <w:sz w:val="24"/>
                <w:szCs w:val="24"/>
              </w:rPr>
              <w:t>0,5</w:t>
            </w:r>
          </w:p>
        </w:tc>
        <w:tc>
          <w:tcPr>
            <w:tcW w:w="1233" w:type="pct"/>
          </w:tcPr>
          <w:p w14:paraId="29F0BA24" w14:textId="3DD3A5BB" w:rsidR="00EE0331" w:rsidRDefault="003F638B" w:rsidP="00B628B3">
            <w:pPr>
              <w:jc w:val="center"/>
              <w:rPr>
                <w:rFonts w:ascii="Times New Roman" w:hAnsi="Times New Roman" w:cs="Times New Roman"/>
                <w:i/>
                <w:sz w:val="24"/>
                <w:szCs w:val="24"/>
              </w:rPr>
            </w:pPr>
            <w:r>
              <w:rPr>
                <w:rFonts w:ascii="Times New Roman" w:hAnsi="Times New Roman" w:cs="Times New Roman"/>
                <w:i/>
                <w:sz w:val="24"/>
                <w:szCs w:val="24"/>
              </w:rPr>
              <w:t>3</w:t>
            </w:r>
          </w:p>
        </w:tc>
      </w:tr>
    </w:tbl>
    <w:p w14:paraId="1317506A" w14:textId="77777777" w:rsidR="00C670DF" w:rsidRPr="00EE0331" w:rsidRDefault="00C670DF" w:rsidP="00B1041C">
      <w:pPr>
        <w:spacing w:after="0" w:line="240" w:lineRule="auto"/>
        <w:jc w:val="center"/>
        <w:rPr>
          <w:rFonts w:ascii="Times New Roman" w:hAnsi="Times New Roman" w:cs="Times New Roman"/>
          <w:b/>
          <w:sz w:val="24"/>
          <w:szCs w:val="24"/>
        </w:rPr>
      </w:pPr>
    </w:p>
    <w:p w14:paraId="0074B426" w14:textId="77777777" w:rsidR="00C670DF" w:rsidRPr="00EE0331" w:rsidRDefault="00C670DF" w:rsidP="00B1041C">
      <w:pPr>
        <w:spacing w:after="0" w:line="240" w:lineRule="auto"/>
        <w:jc w:val="center"/>
        <w:rPr>
          <w:rFonts w:ascii="Times New Roman" w:hAnsi="Times New Roman" w:cs="Times New Roman"/>
          <w:b/>
          <w:sz w:val="24"/>
          <w:szCs w:val="24"/>
        </w:rPr>
      </w:pPr>
    </w:p>
    <w:p w14:paraId="7D7221F5" w14:textId="77777777" w:rsidR="00732B82" w:rsidRPr="008B162E" w:rsidRDefault="00732B82" w:rsidP="00B1041C">
      <w:pPr>
        <w:spacing w:after="0" w:line="240" w:lineRule="auto"/>
        <w:jc w:val="center"/>
        <w:rPr>
          <w:rFonts w:ascii="Times New Roman" w:hAnsi="Times New Roman" w:cs="Times New Roman"/>
          <w:b/>
          <w:sz w:val="24"/>
          <w:szCs w:val="24"/>
        </w:rPr>
      </w:pPr>
      <w:r w:rsidRPr="00C879BD">
        <w:rPr>
          <w:rFonts w:ascii="Times New Roman" w:hAnsi="Times New Roman" w:cs="Times New Roman"/>
          <w:b/>
          <w:sz w:val="24"/>
          <w:szCs w:val="24"/>
          <w:lang w:val="en-US"/>
        </w:rPr>
        <w:t>II</w:t>
      </w:r>
      <w:r w:rsidRPr="008B162E">
        <w:rPr>
          <w:rFonts w:ascii="Times New Roman" w:hAnsi="Times New Roman" w:cs="Times New Roman"/>
          <w:b/>
          <w:sz w:val="24"/>
          <w:szCs w:val="24"/>
        </w:rPr>
        <w:t>.</w:t>
      </w:r>
      <w:r w:rsidR="008E786E" w:rsidRPr="00C879BD">
        <w:rPr>
          <w:sz w:val="24"/>
          <w:szCs w:val="24"/>
        </w:rPr>
        <w:t xml:space="preserve"> </w:t>
      </w:r>
      <w:r w:rsidR="008E786E" w:rsidRPr="008B162E">
        <w:rPr>
          <w:rFonts w:ascii="Times New Roman" w:hAnsi="Times New Roman" w:cs="Times New Roman"/>
          <w:b/>
          <w:sz w:val="24"/>
          <w:szCs w:val="24"/>
        </w:rPr>
        <w:t>Описание целевой модели</w:t>
      </w:r>
    </w:p>
    <w:p w14:paraId="1E8DB868" w14:textId="77777777" w:rsidR="008E786E" w:rsidRDefault="008E786E" w:rsidP="00B1041C">
      <w:pPr>
        <w:spacing w:after="0" w:line="240" w:lineRule="auto"/>
        <w:jc w:val="center"/>
        <w:rPr>
          <w:rFonts w:ascii="Times New Roman" w:hAnsi="Times New Roman" w:cs="Times New Roman"/>
          <w:b/>
          <w:sz w:val="24"/>
          <w:szCs w:val="24"/>
        </w:rPr>
      </w:pPr>
    </w:p>
    <w:p w14:paraId="02009A4C" w14:textId="7A406E5D" w:rsidR="00C670DF" w:rsidRPr="00C670DF" w:rsidRDefault="00C670DF" w:rsidP="003F22E5">
      <w:pPr>
        <w:autoSpaceDE w:val="0"/>
        <w:autoSpaceDN w:val="0"/>
        <w:adjustRightInd w:val="0"/>
        <w:spacing w:after="0" w:line="260" w:lineRule="exact"/>
        <w:ind w:firstLine="709"/>
        <w:jc w:val="both"/>
        <w:rPr>
          <w:rFonts w:ascii="Times New Roman" w:hAnsi="Times New Roman" w:cs="Times New Roman"/>
          <w:sz w:val="24"/>
          <w:szCs w:val="24"/>
        </w:rPr>
      </w:pPr>
      <w:r w:rsidRPr="00C670DF">
        <w:rPr>
          <w:rFonts w:ascii="Times New Roman" w:hAnsi="Times New Roman" w:cs="Times New Roman"/>
          <w:sz w:val="24"/>
          <w:szCs w:val="24"/>
        </w:rPr>
        <w:t>Заявитель</w:t>
      </w:r>
      <w:r w:rsidR="00FF6F53">
        <w:rPr>
          <w:rFonts w:ascii="Times New Roman" w:hAnsi="Times New Roman" w:cs="Times New Roman"/>
          <w:sz w:val="24"/>
          <w:szCs w:val="24"/>
        </w:rPr>
        <w:t>,</w:t>
      </w:r>
      <w:r w:rsidRPr="00C670DF">
        <w:rPr>
          <w:rFonts w:ascii="Times New Roman" w:hAnsi="Times New Roman" w:cs="Times New Roman"/>
          <w:sz w:val="24"/>
          <w:szCs w:val="24"/>
        </w:rPr>
        <w:t xml:space="preserve"> при обращении</w:t>
      </w:r>
      <w:r w:rsidR="00FF6F53">
        <w:rPr>
          <w:rFonts w:ascii="Times New Roman" w:hAnsi="Times New Roman" w:cs="Times New Roman"/>
          <w:sz w:val="24"/>
          <w:szCs w:val="24"/>
        </w:rPr>
        <w:t>,</w:t>
      </w:r>
      <w:r w:rsidRPr="00C670DF">
        <w:rPr>
          <w:rFonts w:ascii="Times New Roman" w:hAnsi="Times New Roman" w:cs="Times New Roman"/>
          <w:sz w:val="24"/>
          <w:szCs w:val="24"/>
        </w:rPr>
        <w:t xml:space="preserve"> для получения государственной услуги представляет заявление</w:t>
      </w:r>
      <w:r w:rsidR="00FF6F53">
        <w:rPr>
          <w:rFonts w:ascii="Times New Roman" w:hAnsi="Times New Roman" w:cs="Times New Roman"/>
          <w:sz w:val="24"/>
          <w:szCs w:val="24"/>
        </w:rPr>
        <w:t xml:space="preserve"> по образцу, </w:t>
      </w:r>
      <w:r>
        <w:rPr>
          <w:rFonts w:ascii="Times New Roman" w:hAnsi="Times New Roman" w:cs="Times New Roman"/>
          <w:sz w:val="24"/>
          <w:szCs w:val="24"/>
        </w:rPr>
        <w:t>установленно</w:t>
      </w:r>
      <w:r w:rsidR="00FF6F53">
        <w:rPr>
          <w:rFonts w:ascii="Times New Roman" w:hAnsi="Times New Roman" w:cs="Times New Roman"/>
          <w:sz w:val="24"/>
          <w:szCs w:val="24"/>
        </w:rPr>
        <w:t>му</w:t>
      </w:r>
      <w:r>
        <w:rPr>
          <w:rFonts w:ascii="Times New Roman" w:hAnsi="Times New Roman" w:cs="Times New Roman"/>
          <w:sz w:val="24"/>
          <w:szCs w:val="24"/>
        </w:rPr>
        <w:t xml:space="preserve"> административным регламентом</w:t>
      </w:r>
      <w:r w:rsidRPr="00C670DF">
        <w:rPr>
          <w:rFonts w:ascii="Times New Roman" w:hAnsi="Times New Roman" w:cs="Times New Roman"/>
          <w:sz w:val="24"/>
          <w:szCs w:val="24"/>
        </w:rPr>
        <w:t xml:space="preserve">, гражданин Российской Федерации предъявляет паспорт гражданина Российской Федерации или другой документ, удостоверяющий личность; иностранные граждане и лица без гражданства - вид на жительство; представитель лица, претендующего на присвоение звания </w:t>
      </w:r>
      <w:r w:rsidR="00987910">
        <w:rPr>
          <w:rFonts w:ascii="Times New Roman" w:hAnsi="Times New Roman" w:cs="Times New Roman"/>
          <w:sz w:val="24"/>
          <w:szCs w:val="24"/>
        </w:rPr>
        <w:t>«</w:t>
      </w:r>
      <w:r w:rsidRPr="00C670DF">
        <w:rPr>
          <w:rFonts w:ascii="Times New Roman" w:hAnsi="Times New Roman" w:cs="Times New Roman"/>
          <w:sz w:val="24"/>
          <w:szCs w:val="24"/>
        </w:rPr>
        <w:t>Ветеран труда</w:t>
      </w:r>
      <w:r w:rsidR="00987910">
        <w:rPr>
          <w:rFonts w:ascii="Times New Roman" w:hAnsi="Times New Roman" w:cs="Times New Roman"/>
          <w:sz w:val="24"/>
          <w:szCs w:val="24"/>
        </w:rPr>
        <w:t>»</w:t>
      </w:r>
      <w:r w:rsidRPr="00C670DF">
        <w:rPr>
          <w:rFonts w:ascii="Times New Roman" w:hAnsi="Times New Roman" w:cs="Times New Roman"/>
          <w:sz w:val="24"/>
          <w:szCs w:val="24"/>
        </w:rPr>
        <w:t xml:space="preserve">, предъявляет документ, удостоверяющий его личность, и доверенность, оформленную в соответствии с гражданским законодательством Российской Федерации. </w:t>
      </w:r>
      <w:r w:rsidR="00987910">
        <w:rPr>
          <w:rFonts w:ascii="Times New Roman" w:hAnsi="Times New Roman" w:cs="Times New Roman"/>
          <w:sz w:val="24"/>
          <w:szCs w:val="24"/>
        </w:rPr>
        <w:t xml:space="preserve">Заявитель </w:t>
      </w:r>
      <w:r w:rsidRPr="00C670DF">
        <w:rPr>
          <w:rFonts w:ascii="Times New Roman" w:hAnsi="Times New Roman" w:cs="Times New Roman"/>
          <w:sz w:val="24"/>
          <w:szCs w:val="24"/>
        </w:rPr>
        <w:t>представляет копии вышеуказанных документов, а также подлинники или нотариально удосто</w:t>
      </w:r>
      <w:r w:rsidR="00987910">
        <w:rPr>
          <w:rFonts w:ascii="Times New Roman" w:hAnsi="Times New Roman" w:cs="Times New Roman"/>
          <w:sz w:val="24"/>
          <w:szCs w:val="24"/>
        </w:rPr>
        <w:t>веренные копии следующих документов:</w:t>
      </w:r>
    </w:p>
    <w:p w14:paraId="6C2C02B7" w14:textId="595B09EC" w:rsidR="00C670DF" w:rsidRPr="00C670DF" w:rsidRDefault="00C670DF" w:rsidP="003F22E5">
      <w:pPr>
        <w:autoSpaceDE w:val="0"/>
        <w:autoSpaceDN w:val="0"/>
        <w:adjustRightInd w:val="0"/>
        <w:spacing w:after="0" w:line="260" w:lineRule="exact"/>
        <w:ind w:firstLine="709"/>
        <w:jc w:val="both"/>
        <w:rPr>
          <w:rFonts w:ascii="Times New Roman" w:hAnsi="Times New Roman" w:cs="Times New Roman"/>
          <w:sz w:val="24"/>
          <w:szCs w:val="24"/>
        </w:rPr>
      </w:pPr>
      <w:r w:rsidRPr="00C670DF">
        <w:rPr>
          <w:rFonts w:ascii="Times New Roman" w:hAnsi="Times New Roman" w:cs="Times New Roman"/>
          <w:sz w:val="24"/>
          <w:szCs w:val="24"/>
        </w:rPr>
        <w:t xml:space="preserve">1) </w:t>
      </w:r>
      <w:r w:rsidR="00987910" w:rsidRPr="00987910">
        <w:rPr>
          <w:rFonts w:ascii="Times New Roman" w:hAnsi="Times New Roman" w:cs="Times New Roman"/>
          <w:sz w:val="24"/>
          <w:szCs w:val="24"/>
        </w:rPr>
        <w:t>лица, награжденные орденами или медалями либо удостоенных почетных званий СССР или Российской Федерации либо награжденные ведомственными отличия в труде и имеющих трудовой стаж, необходимый для назначения пенсии по старости или за выслугу лет, в том числе награжденных нагрудными знаками «Почетный донор СССР», «Почетный донор России», штатны</w:t>
      </w:r>
      <w:r w:rsidR="00095807">
        <w:rPr>
          <w:rFonts w:ascii="Times New Roman" w:hAnsi="Times New Roman" w:cs="Times New Roman"/>
          <w:sz w:val="24"/>
          <w:szCs w:val="24"/>
        </w:rPr>
        <w:t xml:space="preserve">е работники </w:t>
      </w:r>
      <w:r w:rsidR="00987910" w:rsidRPr="00987910">
        <w:rPr>
          <w:rFonts w:ascii="Times New Roman" w:hAnsi="Times New Roman" w:cs="Times New Roman"/>
          <w:sz w:val="24"/>
          <w:szCs w:val="24"/>
        </w:rPr>
        <w:t>органов статистики, награжденны</w:t>
      </w:r>
      <w:r w:rsidR="00095807">
        <w:rPr>
          <w:rFonts w:ascii="Times New Roman" w:hAnsi="Times New Roman" w:cs="Times New Roman"/>
          <w:sz w:val="24"/>
          <w:szCs w:val="24"/>
        </w:rPr>
        <w:t>е</w:t>
      </w:r>
      <w:r w:rsidR="00987910" w:rsidRPr="00987910">
        <w:rPr>
          <w:rFonts w:ascii="Times New Roman" w:hAnsi="Times New Roman" w:cs="Times New Roman"/>
          <w:sz w:val="24"/>
          <w:szCs w:val="24"/>
        </w:rPr>
        <w:t xml:space="preserve"> нагрудными знаками «За активное участие во Всероссийской переписи населения 2002 года», «За активное участие во Всероссийской сельскохозяйственной переписи 2006 года</w:t>
      </w:r>
      <w:r w:rsidR="00F66EEF">
        <w:rPr>
          <w:rFonts w:ascii="Times New Roman" w:hAnsi="Times New Roman" w:cs="Times New Roman"/>
          <w:sz w:val="24"/>
          <w:szCs w:val="24"/>
        </w:rPr>
        <w:t>»</w:t>
      </w:r>
      <w:r w:rsidRPr="00C670DF">
        <w:rPr>
          <w:rFonts w:ascii="Times New Roman" w:hAnsi="Times New Roman" w:cs="Times New Roman"/>
          <w:sz w:val="24"/>
          <w:szCs w:val="24"/>
        </w:rPr>
        <w:t>, представляют:</w:t>
      </w:r>
    </w:p>
    <w:p w14:paraId="6F7124A7" w14:textId="77777777" w:rsidR="00C670DF" w:rsidRPr="00C670DF" w:rsidRDefault="00C670DF" w:rsidP="003F22E5">
      <w:pPr>
        <w:autoSpaceDE w:val="0"/>
        <w:autoSpaceDN w:val="0"/>
        <w:adjustRightInd w:val="0"/>
        <w:spacing w:after="0" w:line="260" w:lineRule="exact"/>
        <w:ind w:firstLine="709"/>
        <w:jc w:val="both"/>
        <w:rPr>
          <w:rFonts w:ascii="Times New Roman" w:hAnsi="Times New Roman" w:cs="Times New Roman"/>
          <w:sz w:val="24"/>
          <w:szCs w:val="24"/>
        </w:rPr>
      </w:pPr>
      <w:r w:rsidRPr="00C670DF">
        <w:rPr>
          <w:rFonts w:ascii="Times New Roman" w:hAnsi="Times New Roman" w:cs="Times New Roman"/>
          <w:sz w:val="24"/>
          <w:szCs w:val="24"/>
        </w:rPr>
        <w:t>документы о награждении орденами или медалями либо присвоении почетных званий СССР или Российской Федерации (удостоверение к ордену, медали, почетному званию или архивная справка о награждении), либо ведомственными знаками отличия в труде (удостоверение к знаку, почетному званию, грамота, благодарность, постановление (выписка из постановления) или приказ (выписка из приказа) о награждении);</w:t>
      </w:r>
    </w:p>
    <w:p w14:paraId="62980EE1" w14:textId="77777777" w:rsidR="00C670DF" w:rsidRPr="00C670DF" w:rsidRDefault="00C670DF" w:rsidP="003F22E5">
      <w:pPr>
        <w:autoSpaceDE w:val="0"/>
        <w:autoSpaceDN w:val="0"/>
        <w:adjustRightInd w:val="0"/>
        <w:spacing w:after="0" w:line="260" w:lineRule="exact"/>
        <w:ind w:firstLine="709"/>
        <w:jc w:val="both"/>
        <w:rPr>
          <w:rFonts w:ascii="Times New Roman" w:hAnsi="Times New Roman" w:cs="Times New Roman"/>
          <w:sz w:val="24"/>
          <w:szCs w:val="24"/>
        </w:rPr>
      </w:pPr>
      <w:r w:rsidRPr="00C670DF">
        <w:rPr>
          <w:rFonts w:ascii="Times New Roman" w:hAnsi="Times New Roman" w:cs="Times New Roman"/>
          <w:sz w:val="24"/>
          <w:szCs w:val="24"/>
        </w:rPr>
        <w:t>документы, подтверждающие наличие трудового стажа, необходимого для назначения пенсии по старости или за выслугу лет (трудовая книжка или справка, выданная работодателем, подтверждающая наличие трудового стажа, или справка военного комиссариата, воинской части, содержащая сведения о периоде прохождения военной службы, или справка архивного учреждения);</w:t>
      </w:r>
    </w:p>
    <w:p w14:paraId="7E7FC372" w14:textId="609EDA8F" w:rsidR="00C670DF" w:rsidRPr="00C670DF" w:rsidRDefault="00C670DF" w:rsidP="003F22E5">
      <w:pPr>
        <w:autoSpaceDE w:val="0"/>
        <w:autoSpaceDN w:val="0"/>
        <w:adjustRightInd w:val="0"/>
        <w:spacing w:after="0" w:line="260" w:lineRule="exact"/>
        <w:ind w:firstLine="709"/>
        <w:jc w:val="both"/>
        <w:rPr>
          <w:rFonts w:ascii="Times New Roman" w:hAnsi="Times New Roman" w:cs="Times New Roman"/>
          <w:sz w:val="24"/>
          <w:szCs w:val="24"/>
        </w:rPr>
      </w:pPr>
      <w:r w:rsidRPr="00C670DF">
        <w:rPr>
          <w:rFonts w:ascii="Times New Roman" w:hAnsi="Times New Roman" w:cs="Times New Roman"/>
          <w:sz w:val="24"/>
          <w:szCs w:val="24"/>
        </w:rPr>
        <w:t xml:space="preserve">2) </w:t>
      </w:r>
      <w:r w:rsidR="00095807" w:rsidRPr="00095807">
        <w:rPr>
          <w:rFonts w:ascii="Times New Roman" w:hAnsi="Times New Roman" w:cs="Times New Roman"/>
          <w:sz w:val="24"/>
          <w:szCs w:val="24"/>
        </w:rPr>
        <w:t>лиц</w:t>
      </w:r>
      <w:r w:rsidR="00095807">
        <w:rPr>
          <w:rFonts w:ascii="Times New Roman" w:hAnsi="Times New Roman" w:cs="Times New Roman"/>
          <w:sz w:val="24"/>
          <w:szCs w:val="24"/>
        </w:rPr>
        <w:t>а</w:t>
      </w:r>
      <w:r w:rsidR="00095807" w:rsidRPr="00095807">
        <w:rPr>
          <w:rFonts w:ascii="Times New Roman" w:hAnsi="Times New Roman" w:cs="Times New Roman"/>
          <w:sz w:val="24"/>
          <w:szCs w:val="24"/>
        </w:rPr>
        <w:t>, начавши</w:t>
      </w:r>
      <w:r w:rsidR="00095807">
        <w:rPr>
          <w:rFonts w:ascii="Times New Roman" w:hAnsi="Times New Roman" w:cs="Times New Roman"/>
          <w:sz w:val="24"/>
          <w:szCs w:val="24"/>
        </w:rPr>
        <w:t>е</w:t>
      </w:r>
      <w:r w:rsidR="00095807" w:rsidRPr="00095807">
        <w:rPr>
          <w:rFonts w:ascii="Times New Roman" w:hAnsi="Times New Roman" w:cs="Times New Roman"/>
          <w:sz w:val="24"/>
          <w:szCs w:val="24"/>
        </w:rPr>
        <w:t xml:space="preserve"> трудовую деятельность в несовершеннолетнем возрасте в период Великой Отечественной войн</w:t>
      </w:r>
      <w:r w:rsidR="00095807">
        <w:rPr>
          <w:rFonts w:ascii="Times New Roman" w:hAnsi="Times New Roman" w:cs="Times New Roman"/>
          <w:sz w:val="24"/>
          <w:szCs w:val="24"/>
        </w:rPr>
        <w:t>ы и имеющие</w:t>
      </w:r>
      <w:r w:rsidR="00095807" w:rsidRPr="00095807">
        <w:rPr>
          <w:rFonts w:ascii="Times New Roman" w:hAnsi="Times New Roman" w:cs="Times New Roman"/>
          <w:sz w:val="24"/>
          <w:szCs w:val="24"/>
        </w:rPr>
        <w:t xml:space="preserve"> трудовой стаж не менее 40 лет для мужчин и 35 лет для женщин</w:t>
      </w:r>
      <w:r w:rsidRPr="00C670DF">
        <w:rPr>
          <w:rFonts w:ascii="Times New Roman" w:hAnsi="Times New Roman" w:cs="Times New Roman"/>
          <w:sz w:val="24"/>
          <w:szCs w:val="24"/>
        </w:rPr>
        <w:t>, представляют:</w:t>
      </w:r>
    </w:p>
    <w:p w14:paraId="0679FA55" w14:textId="77777777" w:rsidR="00C670DF" w:rsidRPr="00C670DF" w:rsidRDefault="00C670DF" w:rsidP="003F22E5">
      <w:pPr>
        <w:autoSpaceDE w:val="0"/>
        <w:autoSpaceDN w:val="0"/>
        <w:adjustRightInd w:val="0"/>
        <w:spacing w:after="0" w:line="260" w:lineRule="exact"/>
        <w:ind w:firstLine="709"/>
        <w:jc w:val="both"/>
        <w:rPr>
          <w:rFonts w:ascii="Times New Roman" w:hAnsi="Times New Roman" w:cs="Times New Roman"/>
          <w:sz w:val="24"/>
          <w:szCs w:val="24"/>
        </w:rPr>
      </w:pPr>
      <w:r w:rsidRPr="00C670DF">
        <w:rPr>
          <w:rFonts w:ascii="Times New Roman" w:hAnsi="Times New Roman" w:cs="Times New Roman"/>
          <w:sz w:val="24"/>
          <w:szCs w:val="24"/>
        </w:rPr>
        <w:t>документы, подтверждающие начало трудовой деятельности в несовершеннолетнем возрасте в период с 22 июня 1941 года по 9 мая 1945 года, исключая период работы на временно оккупированных территориях СССР;</w:t>
      </w:r>
    </w:p>
    <w:p w14:paraId="1085438F" w14:textId="77777777" w:rsidR="00C670DF" w:rsidRPr="00C670DF" w:rsidRDefault="00C670DF" w:rsidP="003F22E5">
      <w:pPr>
        <w:autoSpaceDE w:val="0"/>
        <w:autoSpaceDN w:val="0"/>
        <w:adjustRightInd w:val="0"/>
        <w:spacing w:after="0" w:line="260" w:lineRule="exact"/>
        <w:ind w:firstLine="709"/>
        <w:jc w:val="both"/>
        <w:rPr>
          <w:rFonts w:ascii="Times New Roman" w:hAnsi="Times New Roman" w:cs="Times New Roman"/>
          <w:sz w:val="24"/>
          <w:szCs w:val="24"/>
        </w:rPr>
      </w:pPr>
      <w:r w:rsidRPr="00C670DF">
        <w:rPr>
          <w:rFonts w:ascii="Times New Roman" w:hAnsi="Times New Roman" w:cs="Times New Roman"/>
          <w:sz w:val="24"/>
          <w:szCs w:val="24"/>
        </w:rPr>
        <w:t>справку с места работы или справку из территориального управления Пенсионного фонда Российской Федерации, подтверждающие трудовой стаж не менее 40 лет для мужчин и 35 лет для женщин;</w:t>
      </w:r>
    </w:p>
    <w:p w14:paraId="637D6CA9" w14:textId="79436DC6" w:rsidR="00C670DF" w:rsidRPr="00C670DF" w:rsidRDefault="00C670DF" w:rsidP="003F22E5">
      <w:pPr>
        <w:autoSpaceDE w:val="0"/>
        <w:autoSpaceDN w:val="0"/>
        <w:adjustRightInd w:val="0"/>
        <w:spacing w:after="0" w:line="260" w:lineRule="exact"/>
        <w:ind w:firstLine="709"/>
        <w:jc w:val="both"/>
        <w:rPr>
          <w:rFonts w:ascii="Times New Roman" w:hAnsi="Times New Roman" w:cs="Times New Roman"/>
          <w:sz w:val="24"/>
          <w:szCs w:val="24"/>
        </w:rPr>
      </w:pPr>
      <w:r w:rsidRPr="00C670DF">
        <w:rPr>
          <w:rFonts w:ascii="Times New Roman" w:hAnsi="Times New Roman" w:cs="Times New Roman"/>
          <w:sz w:val="24"/>
          <w:szCs w:val="24"/>
        </w:rPr>
        <w:t xml:space="preserve">3) </w:t>
      </w:r>
      <w:r w:rsidR="00095807" w:rsidRPr="00095807">
        <w:rPr>
          <w:rFonts w:ascii="Times New Roman" w:hAnsi="Times New Roman" w:cs="Times New Roman"/>
          <w:sz w:val="24"/>
          <w:szCs w:val="24"/>
        </w:rPr>
        <w:t>дет</w:t>
      </w:r>
      <w:r w:rsidR="00095807">
        <w:rPr>
          <w:rFonts w:ascii="Times New Roman" w:hAnsi="Times New Roman" w:cs="Times New Roman"/>
          <w:sz w:val="24"/>
          <w:szCs w:val="24"/>
        </w:rPr>
        <w:t>и</w:t>
      </w:r>
      <w:r w:rsidR="00095807" w:rsidRPr="00095807">
        <w:rPr>
          <w:rFonts w:ascii="Times New Roman" w:hAnsi="Times New Roman" w:cs="Times New Roman"/>
          <w:sz w:val="24"/>
          <w:szCs w:val="24"/>
        </w:rPr>
        <w:t xml:space="preserve"> участников Великой Отечественной войны, являвши</w:t>
      </w:r>
      <w:r w:rsidR="00095807">
        <w:rPr>
          <w:rFonts w:ascii="Times New Roman" w:hAnsi="Times New Roman" w:cs="Times New Roman"/>
          <w:sz w:val="24"/>
          <w:szCs w:val="24"/>
        </w:rPr>
        <w:t>еся</w:t>
      </w:r>
      <w:r w:rsidR="00095807" w:rsidRPr="00095807">
        <w:rPr>
          <w:rFonts w:ascii="Times New Roman" w:hAnsi="Times New Roman" w:cs="Times New Roman"/>
          <w:sz w:val="24"/>
          <w:szCs w:val="24"/>
        </w:rPr>
        <w:t xml:space="preserve"> несовершеннолетними на момент гибели (смерти, пропажи без вести) такого участника или родившихся в течение трехсот дней со дня его смерти, и имеющи</w:t>
      </w:r>
      <w:r w:rsidR="00095807">
        <w:rPr>
          <w:rFonts w:ascii="Times New Roman" w:hAnsi="Times New Roman" w:cs="Times New Roman"/>
          <w:sz w:val="24"/>
          <w:szCs w:val="24"/>
        </w:rPr>
        <w:t>е</w:t>
      </w:r>
      <w:r w:rsidR="00095807" w:rsidRPr="00095807">
        <w:rPr>
          <w:rFonts w:ascii="Times New Roman" w:hAnsi="Times New Roman" w:cs="Times New Roman"/>
          <w:sz w:val="24"/>
          <w:szCs w:val="24"/>
        </w:rPr>
        <w:t xml:space="preserve"> трудовой стаж не менее 40 лет для мужчин и 35 лет для женщин</w:t>
      </w:r>
      <w:r w:rsidRPr="00C670DF">
        <w:rPr>
          <w:rFonts w:ascii="Times New Roman" w:hAnsi="Times New Roman" w:cs="Times New Roman"/>
          <w:sz w:val="24"/>
          <w:szCs w:val="24"/>
        </w:rPr>
        <w:t>, представляют:</w:t>
      </w:r>
    </w:p>
    <w:p w14:paraId="5DBE7392" w14:textId="77777777" w:rsidR="00C670DF" w:rsidRPr="00C670DF" w:rsidRDefault="00C670DF" w:rsidP="003F22E5">
      <w:pPr>
        <w:autoSpaceDE w:val="0"/>
        <w:autoSpaceDN w:val="0"/>
        <w:adjustRightInd w:val="0"/>
        <w:spacing w:after="0" w:line="260" w:lineRule="exact"/>
        <w:ind w:firstLine="709"/>
        <w:jc w:val="both"/>
        <w:rPr>
          <w:rFonts w:ascii="Times New Roman" w:hAnsi="Times New Roman" w:cs="Times New Roman"/>
          <w:sz w:val="24"/>
          <w:szCs w:val="24"/>
        </w:rPr>
      </w:pPr>
      <w:r w:rsidRPr="00C670DF">
        <w:rPr>
          <w:rFonts w:ascii="Times New Roman" w:hAnsi="Times New Roman" w:cs="Times New Roman"/>
          <w:sz w:val="24"/>
          <w:szCs w:val="24"/>
        </w:rPr>
        <w:t>извещение о гибели (смерти) участника Великой Отечественной войны либо архивную справку, подтверждающую факт гибели (смерти) участника Великой Отечественной войны, признания его пропавшим без вести;</w:t>
      </w:r>
    </w:p>
    <w:p w14:paraId="6E64A29F" w14:textId="77777777" w:rsidR="00C670DF" w:rsidRPr="00C670DF" w:rsidRDefault="00C670DF" w:rsidP="003F22E5">
      <w:pPr>
        <w:autoSpaceDE w:val="0"/>
        <w:autoSpaceDN w:val="0"/>
        <w:adjustRightInd w:val="0"/>
        <w:spacing w:after="0" w:line="260" w:lineRule="exact"/>
        <w:ind w:firstLine="709"/>
        <w:jc w:val="both"/>
        <w:rPr>
          <w:rFonts w:ascii="Times New Roman" w:hAnsi="Times New Roman" w:cs="Times New Roman"/>
          <w:sz w:val="24"/>
          <w:szCs w:val="24"/>
        </w:rPr>
      </w:pPr>
      <w:r w:rsidRPr="00C670DF">
        <w:rPr>
          <w:rFonts w:ascii="Times New Roman" w:hAnsi="Times New Roman" w:cs="Times New Roman"/>
          <w:sz w:val="24"/>
          <w:szCs w:val="24"/>
        </w:rPr>
        <w:t>свидетельство о рождении или решение суда, устанавливающее факт родственных отношений с участником Великой Отечественной войны;</w:t>
      </w:r>
    </w:p>
    <w:p w14:paraId="25BF8DE6" w14:textId="77777777" w:rsidR="00C670DF" w:rsidRPr="00C670DF" w:rsidRDefault="00C670DF" w:rsidP="003F22E5">
      <w:pPr>
        <w:autoSpaceDE w:val="0"/>
        <w:autoSpaceDN w:val="0"/>
        <w:adjustRightInd w:val="0"/>
        <w:spacing w:after="0" w:line="260" w:lineRule="exact"/>
        <w:ind w:firstLine="709"/>
        <w:jc w:val="both"/>
        <w:rPr>
          <w:rFonts w:ascii="Times New Roman" w:hAnsi="Times New Roman" w:cs="Times New Roman"/>
          <w:sz w:val="24"/>
          <w:szCs w:val="24"/>
        </w:rPr>
      </w:pPr>
      <w:r w:rsidRPr="00C670DF">
        <w:rPr>
          <w:rFonts w:ascii="Times New Roman" w:hAnsi="Times New Roman" w:cs="Times New Roman"/>
          <w:sz w:val="24"/>
          <w:szCs w:val="24"/>
        </w:rPr>
        <w:lastRenderedPageBreak/>
        <w:t>справку с места работы или справку из территориального управления Пенсионного фонда Российской Федерации, подтверждающие трудовой стаж не менее 40 лет для мужчин и 35 лет для женщин.</w:t>
      </w:r>
    </w:p>
    <w:p w14:paraId="79A829B8" w14:textId="77777777" w:rsidR="00A00CE4" w:rsidRPr="00A00CE4" w:rsidRDefault="00A00CE4" w:rsidP="003F22E5">
      <w:pPr>
        <w:autoSpaceDE w:val="0"/>
        <w:autoSpaceDN w:val="0"/>
        <w:adjustRightInd w:val="0"/>
        <w:spacing w:after="0" w:line="260" w:lineRule="exact"/>
        <w:ind w:firstLine="709"/>
        <w:jc w:val="both"/>
        <w:rPr>
          <w:rFonts w:ascii="Times New Roman" w:hAnsi="Times New Roman" w:cs="Times New Roman"/>
          <w:sz w:val="24"/>
          <w:szCs w:val="24"/>
        </w:rPr>
      </w:pPr>
      <w:r w:rsidRPr="00A00CE4">
        <w:rPr>
          <w:rFonts w:ascii="Times New Roman" w:hAnsi="Times New Roman" w:cs="Times New Roman"/>
          <w:sz w:val="24"/>
          <w:szCs w:val="24"/>
        </w:rPr>
        <w:t>Последовательность действий по предоставлению государственной услуги включает следующие административные действия (процедуры):</w:t>
      </w:r>
    </w:p>
    <w:p w14:paraId="4355737A" w14:textId="77777777" w:rsidR="00A00CE4" w:rsidRPr="00A00CE4" w:rsidRDefault="00A00CE4" w:rsidP="003F22E5">
      <w:pPr>
        <w:autoSpaceDE w:val="0"/>
        <w:autoSpaceDN w:val="0"/>
        <w:adjustRightInd w:val="0"/>
        <w:spacing w:after="0" w:line="260" w:lineRule="exact"/>
        <w:ind w:firstLine="709"/>
        <w:jc w:val="both"/>
        <w:rPr>
          <w:rFonts w:ascii="Times New Roman" w:hAnsi="Times New Roman" w:cs="Times New Roman"/>
          <w:sz w:val="24"/>
          <w:szCs w:val="24"/>
        </w:rPr>
      </w:pPr>
      <w:r w:rsidRPr="00A00CE4">
        <w:rPr>
          <w:rFonts w:ascii="Times New Roman" w:hAnsi="Times New Roman" w:cs="Times New Roman"/>
          <w:sz w:val="24"/>
          <w:szCs w:val="24"/>
        </w:rPr>
        <w:t>1) прием заявления и документов, необходимых для предоставления государственной услуги;</w:t>
      </w:r>
    </w:p>
    <w:p w14:paraId="403BDE12" w14:textId="77777777" w:rsidR="00A00CE4" w:rsidRPr="00A00CE4" w:rsidRDefault="00A00CE4" w:rsidP="003F22E5">
      <w:pPr>
        <w:autoSpaceDE w:val="0"/>
        <w:autoSpaceDN w:val="0"/>
        <w:adjustRightInd w:val="0"/>
        <w:spacing w:after="0" w:line="260" w:lineRule="exact"/>
        <w:ind w:firstLine="709"/>
        <w:jc w:val="both"/>
        <w:rPr>
          <w:rFonts w:ascii="Times New Roman" w:hAnsi="Times New Roman" w:cs="Times New Roman"/>
          <w:sz w:val="24"/>
          <w:szCs w:val="24"/>
        </w:rPr>
      </w:pPr>
      <w:r w:rsidRPr="00A00CE4">
        <w:rPr>
          <w:rFonts w:ascii="Times New Roman" w:hAnsi="Times New Roman" w:cs="Times New Roman"/>
          <w:sz w:val="24"/>
          <w:szCs w:val="24"/>
        </w:rPr>
        <w:t>2) рассмотрение заявления и документов, необходимых для предоставления государственной услуги;</w:t>
      </w:r>
    </w:p>
    <w:p w14:paraId="53C32EB5" w14:textId="53708A93" w:rsidR="00A00CE4" w:rsidRPr="00A00CE4" w:rsidRDefault="00A00CE4" w:rsidP="003F22E5">
      <w:pPr>
        <w:autoSpaceDE w:val="0"/>
        <w:autoSpaceDN w:val="0"/>
        <w:adjustRightInd w:val="0"/>
        <w:spacing w:after="0" w:line="260" w:lineRule="exact"/>
        <w:ind w:firstLine="709"/>
        <w:jc w:val="both"/>
        <w:rPr>
          <w:rFonts w:ascii="Times New Roman" w:hAnsi="Times New Roman" w:cs="Times New Roman"/>
          <w:sz w:val="24"/>
          <w:szCs w:val="24"/>
        </w:rPr>
      </w:pPr>
      <w:r w:rsidRPr="00A00CE4">
        <w:rPr>
          <w:rFonts w:ascii="Times New Roman" w:hAnsi="Times New Roman" w:cs="Times New Roman"/>
          <w:sz w:val="24"/>
          <w:szCs w:val="24"/>
        </w:rPr>
        <w:t>3) принятие решения о включении в списки лиц, претендующих на присвоение звания «Ветеран труда» либо об отказе во включении в списки лиц, претендующих на присвоение звания «Ветеран труда»;</w:t>
      </w:r>
    </w:p>
    <w:p w14:paraId="5B2C881B" w14:textId="46F12313" w:rsidR="003A3BE4" w:rsidRDefault="00F66EEF" w:rsidP="003F22E5">
      <w:pPr>
        <w:pStyle w:val="ConsPlusNormal"/>
        <w:spacing w:line="260" w:lineRule="exact"/>
        <w:ind w:firstLine="709"/>
        <w:jc w:val="both"/>
        <w:rPr>
          <w:i w:val="0"/>
        </w:rPr>
      </w:pPr>
      <w:r w:rsidRPr="00F66EEF">
        <w:rPr>
          <w:i w:val="0"/>
        </w:rPr>
        <w:t xml:space="preserve">Заявление и документы, </w:t>
      </w:r>
      <w:r>
        <w:rPr>
          <w:i w:val="0"/>
        </w:rPr>
        <w:t>необходимые для предоставления государственной услуги</w:t>
      </w:r>
      <w:r w:rsidRPr="00F66EEF">
        <w:rPr>
          <w:i w:val="0"/>
        </w:rPr>
        <w:t xml:space="preserve">, могут быть поданы в управление социальной политики посредством личного обращения заявителя либо в форме электронных документов, через МФЦ,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и муниципальных услуг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w:t>
      </w:r>
    </w:p>
    <w:p w14:paraId="37434AA5" w14:textId="2BDB743C" w:rsidR="003A3BE4" w:rsidRDefault="003A3BE4" w:rsidP="003F22E5">
      <w:pPr>
        <w:pStyle w:val="ConsPlusNormal"/>
        <w:spacing w:line="260" w:lineRule="exact"/>
        <w:ind w:firstLine="709"/>
        <w:jc w:val="both"/>
        <w:rPr>
          <w:i w:val="0"/>
        </w:rPr>
      </w:pPr>
      <w:r>
        <w:rPr>
          <w:i w:val="0"/>
        </w:rPr>
        <w:t xml:space="preserve">При </w:t>
      </w:r>
      <w:r w:rsidRPr="003A3BE4">
        <w:rPr>
          <w:i w:val="0"/>
        </w:rPr>
        <w:t xml:space="preserve">подаче заявления через ЕПГУ, заявление и электронная копия (электронный образ) каждого документа должны быть подписаны усиленной квалифицированной электронной подписью. При </w:t>
      </w:r>
      <w:r>
        <w:rPr>
          <w:i w:val="0"/>
        </w:rPr>
        <w:t xml:space="preserve">этом </w:t>
      </w:r>
      <w:r w:rsidRPr="003A3BE4">
        <w:rPr>
          <w:i w:val="0"/>
        </w:rPr>
        <w:t>посещение органа государственной власти не требуется.</w:t>
      </w:r>
    </w:p>
    <w:p w14:paraId="162D7365" w14:textId="566E6360" w:rsidR="00A00CE4" w:rsidRPr="00A00CE4" w:rsidRDefault="00A00CE4" w:rsidP="003F22E5">
      <w:pPr>
        <w:pStyle w:val="ConsPlusNormal"/>
        <w:spacing w:line="260" w:lineRule="exact"/>
        <w:ind w:firstLine="709"/>
        <w:jc w:val="both"/>
        <w:rPr>
          <w:i w:val="0"/>
        </w:rPr>
      </w:pPr>
      <w:r w:rsidRPr="00A00CE4">
        <w:rPr>
          <w:i w:val="0"/>
        </w:rPr>
        <w:t>При обращении заявителя (представителя заявителя) с заявлением и документами, необходимыми для предоставления государственной услуги в МФЦ, сотрудник МФЦ осуществляет действия, предусмотренные соглашением о взаимодействии, заключенным между МФЦ и органом, предоставляющим государственную услугу.</w:t>
      </w:r>
    </w:p>
    <w:p w14:paraId="68B0A58F" w14:textId="77777777" w:rsidR="00A00CE4" w:rsidRDefault="00A00CE4" w:rsidP="003F22E5">
      <w:pPr>
        <w:pStyle w:val="ConsPlusNormal"/>
        <w:spacing w:line="260" w:lineRule="exact"/>
        <w:ind w:firstLine="709"/>
        <w:jc w:val="both"/>
        <w:rPr>
          <w:i w:val="0"/>
        </w:rPr>
      </w:pPr>
      <w:r w:rsidRPr="00A00CE4">
        <w:rPr>
          <w:i w:val="0"/>
        </w:rPr>
        <w:t>МФЦ обеспечивает передачу принятых от заявителя заявления и документов в управление социальной политики в порядке и сроки, установленные соглашением о взаимодействии, но не позднее следующего рабочего дня после принятия заявления.</w:t>
      </w:r>
    </w:p>
    <w:p w14:paraId="796898B2" w14:textId="66CA8E62" w:rsidR="003A3BE4" w:rsidRPr="00A00CE4" w:rsidRDefault="003A3BE4" w:rsidP="003F22E5">
      <w:pPr>
        <w:pStyle w:val="ConsPlusNormal"/>
        <w:spacing w:line="260" w:lineRule="exact"/>
        <w:ind w:firstLine="709"/>
        <w:jc w:val="both"/>
        <w:rPr>
          <w:i w:val="0"/>
        </w:rPr>
      </w:pPr>
      <w:r w:rsidRPr="003A3BE4">
        <w:rPr>
          <w:i w:val="0"/>
        </w:rPr>
        <w:t>Прогнозируемый приоритетный способ подачи заявления через МФЦ связан с удобным графиком работы МФЦ, большим количеством филиалов и окон МФЦ.</w:t>
      </w:r>
    </w:p>
    <w:p w14:paraId="48DE7EB0" w14:textId="77777777" w:rsidR="00A00CE4" w:rsidRPr="00A00CE4" w:rsidRDefault="00A00CE4" w:rsidP="003F22E5">
      <w:pPr>
        <w:pStyle w:val="ConsPlusNormal"/>
        <w:spacing w:line="260" w:lineRule="exact"/>
        <w:ind w:firstLine="709"/>
        <w:jc w:val="both"/>
        <w:rPr>
          <w:i w:val="0"/>
        </w:rPr>
      </w:pPr>
      <w:r w:rsidRPr="00A00CE4">
        <w:rPr>
          <w:i w:val="0"/>
        </w:rPr>
        <w:t>При предоставлении государственной услуги взаимодействие заявителя с должностными лицами управления социальной политики, сотрудниками МФЦ осуществляется в следующих случаях:</w:t>
      </w:r>
    </w:p>
    <w:p w14:paraId="1AAEF896" w14:textId="77777777" w:rsidR="00A00CE4" w:rsidRPr="00A00CE4" w:rsidRDefault="00A00CE4" w:rsidP="003F22E5">
      <w:pPr>
        <w:pStyle w:val="ConsPlusNormal"/>
        <w:spacing w:line="260" w:lineRule="exact"/>
        <w:ind w:firstLine="709"/>
        <w:jc w:val="both"/>
        <w:rPr>
          <w:i w:val="0"/>
        </w:rPr>
      </w:pPr>
      <w:r w:rsidRPr="00A00CE4">
        <w:rPr>
          <w:i w:val="0"/>
        </w:rPr>
        <w:t>при обращении заявителя за предоставлением информации о порядке и ходе предоставления государственной услуги;</w:t>
      </w:r>
    </w:p>
    <w:p w14:paraId="45835361" w14:textId="77777777" w:rsidR="00A00CE4" w:rsidRPr="00A00CE4" w:rsidRDefault="00A00CE4" w:rsidP="003F22E5">
      <w:pPr>
        <w:pStyle w:val="ConsPlusNormal"/>
        <w:spacing w:line="260" w:lineRule="exact"/>
        <w:ind w:firstLine="709"/>
        <w:jc w:val="both"/>
        <w:rPr>
          <w:i w:val="0"/>
        </w:rPr>
      </w:pPr>
      <w:r w:rsidRPr="00A00CE4">
        <w:rPr>
          <w:i w:val="0"/>
        </w:rPr>
        <w:t>при приеме заявления с необходимыми документами.</w:t>
      </w:r>
    </w:p>
    <w:p w14:paraId="5A22959D" w14:textId="77777777" w:rsidR="00A00CE4" w:rsidRPr="00A00CE4" w:rsidRDefault="00A00CE4" w:rsidP="003F22E5">
      <w:pPr>
        <w:autoSpaceDE w:val="0"/>
        <w:autoSpaceDN w:val="0"/>
        <w:adjustRightInd w:val="0"/>
        <w:spacing w:after="0" w:line="260" w:lineRule="exact"/>
        <w:ind w:firstLine="709"/>
        <w:jc w:val="both"/>
        <w:rPr>
          <w:rFonts w:ascii="Times New Roman" w:hAnsi="Times New Roman" w:cs="Times New Roman"/>
          <w:sz w:val="24"/>
          <w:szCs w:val="24"/>
        </w:rPr>
      </w:pPr>
      <w:r w:rsidRPr="00A00CE4">
        <w:rPr>
          <w:rFonts w:ascii="Times New Roman" w:hAnsi="Times New Roman" w:cs="Times New Roman"/>
          <w:sz w:val="24"/>
          <w:szCs w:val="24"/>
        </w:rPr>
        <w:t xml:space="preserve">Должностные лица управления социальной политики </w:t>
      </w:r>
    </w:p>
    <w:p w14:paraId="7BD29F05" w14:textId="77777777" w:rsidR="00A00CE4" w:rsidRPr="00A00CE4" w:rsidRDefault="00A00CE4" w:rsidP="003F22E5">
      <w:pPr>
        <w:autoSpaceDE w:val="0"/>
        <w:autoSpaceDN w:val="0"/>
        <w:adjustRightInd w:val="0"/>
        <w:spacing w:after="0" w:line="260" w:lineRule="exact"/>
        <w:ind w:firstLine="709"/>
        <w:jc w:val="both"/>
        <w:rPr>
          <w:rFonts w:ascii="Times New Roman" w:hAnsi="Times New Roman" w:cs="Times New Roman"/>
          <w:sz w:val="24"/>
          <w:szCs w:val="24"/>
        </w:rPr>
      </w:pPr>
      <w:r w:rsidRPr="00A00CE4">
        <w:rPr>
          <w:rFonts w:ascii="Times New Roman" w:hAnsi="Times New Roman" w:cs="Times New Roman"/>
          <w:sz w:val="24"/>
          <w:szCs w:val="24"/>
        </w:rPr>
        <w:t>1) рассматривают документы;</w:t>
      </w:r>
    </w:p>
    <w:p w14:paraId="5A2B6DBD" w14:textId="77777777" w:rsidR="00A00CE4" w:rsidRPr="00A00CE4" w:rsidRDefault="00A00CE4" w:rsidP="003F22E5">
      <w:pPr>
        <w:autoSpaceDE w:val="0"/>
        <w:autoSpaceDN w:val="0"/>
        <w:adjustRightInd w:val="0"/>
        <w:spacing w:after="0" w:line="260" w:lineRule="exact"/>
        <w:ind w:firstLine="709"/>
        <w:jc w:val="both"/>
        <w:rPr>
          <w:rFonts w:ascii="Times New Roman" w:hAnsi="Times New Roman" w:cs="Times New Roman"/>
          <w:sz w:val="24"/>
          <w:szCs w:val="24"/>
        </w:rPr>
      </w:pPr>
      <w:r w:rsidRPr="00A00CE4">
        <w:rPr>
          <w:rFonts w:ascii="Times New Roman" w:hAnsi="Times New Roman" w:cs="Times New Roman"/>
          <w:sz w:val="24"/>
          <w:szCs w:val="24"/>
        </w:rPr>
        <w:t>2) принимают решение о предоставлении государственной услуги либо об отказе в предоставлении государственной услуги.</w:t>
      </w:r>
    </w:p>
    <w:p w14:paraId="4F1DCD4B" w14:textId="77777777" w:rsidR="00A00CE4" w:rsidRPr="00A00CE4" w:rsidRDefault="00A00CE4" w:rsidP="003F22E5">
      <w:pPr>
        <w:autoSpaceDE w:val="0"/>
        <w:autoSpaceDN w:val="0"/>
        <w:adjustRightInd w:val="0"/>
        <w:spacing w:after="0" w:line="260" w:lineRule="exact"/>
        <w:ind w:firstLine="709"/>
        <w:jc w:val="both"/>
        <w:rPr>
          <w:rFonts w:ascii="Times New Roman" w:hAnsi="Times New Roman" w:cs="Times New Roman"/>
          <w:sz w:val="24"/>
          <w:szCs w:val="24"/>
        </w:rPr>
      </w:pPr>
      <w:r w:rsidRPr="00A00CE4">
        <w:rPr>
          <w:rFonts w:ascii="Times New Roman" w:hAnsi="Times New Roman" w:cs="Times New Roman"/>
          <w:sz w:val="24"/>
          <w:szCs w:val="24"/>
        </w:rPr>
        <w:t>В случае принятия решения об отказе в предоставлении государственной услуги управление социальной политики в течение пяти календарных дней со дня принятия этого решения направляет заявителю письменное уведомление с указанием причины отказа.</w:t>
      </w:r>
    </w:p>
    <w:p w14:paraId="455983B9" w14:textId="77777777" w:rsidR="00A00CE4" w:rsidRPr="00A00CE4" w:rsidRDefault="00A00CE4" w:rsidP="003F22E5">
      <w:pPr>
        <w:autoSpaceDE w:val="0"/>
        <w:autoSpaceDN w:val="0"/>
        <w:adjustRightInd w:val="0"/>
        <w:spacing w:after="0" w:line="260" w:lineRule="exact"/>
        <w:ind w:firstLine="709"/>
        <w:jc w:val="both"/>
        <w:rPr>
          <w:rFonts w:ascii="Times New Roman" w:hAnsi="Times New Roman" w:cs="Times New Roman"/>
          <w:sz w:val="24"/>
          <w:szCs w:val="24"/>
        </w:rPr>
      </w:pPr>
      <w:r w:rsidRPr="00A00CE4">
        <w:rPr>
          <w:rFonts w:ascii="Times New Roman" w:hAnsi="Times New Roman" w:cs="Times New Roman"/>
          <w:sz w:val="24"/>
          <w:szCs w:val="24"/>
        </w:rPr>
        <w:t>В случае подачи заявления в форме электронного документа копия решения направляется заявителю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и портал государственных услуг Свердловской области, в форме электронного документа.</w:t>
      </w:r>
    </w:p>
    <w:p w14:paraId="536FEC9B" w14:textId="77777777" w:rsidR="003F22E5" w:rsidRDefault="00A00CE4" w:rsidP="003F22E5">
      <w:pPr>
        <w:pStyle w:val="ConsPlusNormal"/>
        <w:spacing w:line="260" w:lineRule="exact"/>
        <w:ind w:firstLine="540"/>
        <w:jc w:val="both"/>
      </w:pPr>
      <w:r w:rsidRPr="00A00CE4">
        <w:rPr>
          <w:i w:val="0"/>
        </w:rPr>
        <w:t xml:space="preserve">Результатом государственной услуги является </w:t>
      </w:r>
      <w:r w:rsidRPr="00A00CE4">
        <w:rPr>
          <w:i w:val="0"/>
          <w:iCs w:val="0"/>
        </w:rPr>
        <w:t xml:space="preserve">включение в списки лиц, претендующих на присвоение звания «Ветеран труда», </w:t>
      </w:r>
      <w:r w:rsidR="007D6CA1" w:rsidRPr="00A00CE4">
        <w:rPr>
          <w:i w:val="0"/>
          <w:iCs w:val="0"/>
        </w:rPr>
        <w:t xml:space="preserve">либо </w:t>
      </w:r>
      <w:r w:rsidR="007D6CA1" w:rsidRPr="00A00CE4">
        <w:rPr>
          <w:i w:val="0"/>
        </w:rPr>
        <w:t>отказ</w:t>
      </w:r>
      <w:r w:rsidRPr="00A00CE4">
        <w:rPr>
          <w:i w:val="0"/>
        </w:rPr>
        <w:t xml:space="preserve"> во включении в списки лиц, претендующих на присвоение звания «Ветеран труда».</w:t>
      </w:r>
      <w:r w:rsidR="003F22E5" w:rsidRPr="003F22E5">
        <w:t xml:space="preserve"> </w:t>
      </w:r>
    </w:p>
    <w:p w14:paraId="2AB6D59F" w14:textId="07D4E9DA" w:rsidR="00A00CE4" w:rsidRPr="00A00CE4" w:rsidRDefault="003F22E5" w:rsidP="003F22E5">
      <w:pPr>
        <w:pStyle w:val="ConsPlusNormal"/>
        <w:spacing w:line="260" w:lineRule="exact"/>
        <w:ind w:firstLine="540"/>
        <w:jc w:val="both"/>
        <w:rPr>
          <w:i w:val="0"/>
        </w:rPr>
      </w:pPr>
      <w:r w:rsidRPr="003F22E5">
        <w:rPr>
          <w:i w:val="0"/>
        </w:rPr>
        <w:lastRenderedPageBreak/>
        <w:t>Прогнозируемый приоритетный способ подачи заявления через МФЦ связан с удобным графиком работы МФЦ, большим количеством филиалов и окон МФЦ.</w:t>
      </w:r>
    </w:p>
    <w:p w14:paraId="723AD08E" w14:textId="77777777" w:rsidR="003F22E5" w:rsidRPr="00455752" w:rsidRDefault="003F22E5" w:rsidP="00B1041C">
      <w:pPr>
        <w:spacing w:after="0" w:line="240" w:lineRule="auto"/>
        <w:jc w:val="center"/>
        <w:rPr>
          <w:rFonts w:ascii="Times New Roman" w:hAnsi="Times New Roman" w:cs="Times New Roman"/>
          <w:b/>
          <w:sz w:val="24"/>
          <w:szCs w:val="24"/>
        </w:rPr>
      </w:pPr>
    </w:p>
    <w:p w14:paraId="0D17353D" w14:textId="77777777" w:rsidR="008E786E" w:rsidRPr="00C879BD" w:rsidRDefault="00732B82" w:rsidP="00B1041C">
      <w:pPr>
        <w:spacing w:after="0" w:line="240" w:lineRule="auto"/>
        <w:jc w:val="center"/>
        <w:rPr>
          <w:rFonts w:ascii="Times New Roman" w:hAnsi="Times New Roman" w:cs="Times New Roman"/>
          <w:b/>
          <w:sz w:val="24"/>
          <w:szCs w:val="24"/>
        </w:rPr>
      </w:pPr>
      <w:r w:rsidRPr="00C879BD">
        <w:rPr>
          <w:rFonts w:ascii="Times New Roman" w:hAnsi="Times New Roman" w:cs="Times New Roman"/>
          <w:b/>
          <w:sz w:val="24"/>
          <w:szCs w:val="24"/>
          <w:lang w:val="en-US"/>
        </w:rPr>
        <w:t>III</w:t>
      </w:r>
      <w:r w:rsidRPr="00C879BD">
        <w:rPr>
          <w:rFonts w:ascii="Times New Roman" w:hAnsi="Times New Roman" w:cs="Times New Roman"/>
          <w:b/>
          <w:sz w:val="24"/>
          <w:szCs w:val="24"/>
        </w:rPr>
        <w:t>.</w:t>
      </w:r>
      <w:r w:rsidR="008E786E" w:rsidRPr="00C879BD">
        <w:rPr>
          <w:rFonts w:ascii="Times New Roman" w:hAnsi="Times New Roman" w:cs="Times New Roman"/>
          <w:b/>
          <w:sz w:val="24"/>
          <w:szCs w:val="24"/>
        </w:rPr>
        <w:t xml:space="preserve"> План мероприятий </w:t>
      </w:r>
    </w:p>
    <w:p w14:paraId="4E621DE1" w14:textId="77777777" w:rsidR="008E786E" w:rsidRPr="00C879BD" w:rsidRDefault="008E786E" w:rsidP="00B1041C">
      <w:pPr>
        <w:spacing w:after="0" w:line="240" w:lineRule="auto"/>
        <w:jc w:val="center"/>
        <w:rPr>
          <w:rFonts w:ascii="Times New Roman" w:hAnsi="Times New Roman" w:cs="Times New Roman"/>
          <w:b/>
          <w:sz w:val="24"/>
          <w:szCs w:val="24"/>
        </w:rPr>
      </w:pPr>
      <w:r w:rsidRPr="00C879BD">
        <w:rPr>
          <w:rFonts w:ascii="Times New Roman" w:hAnsi="Times New Roman" w:cs="Times New Roman"/>
          <w:b/>
          <w:sz w:val="24"/>
          <w:szCs w:val="24"/>
        </w:rPr>
        <w:t>по оптимизации наиболее востребованной государственной услуги в Свердловской области</w:t>
      </w:r>
    </w:p>
    <w:p w14:paraId="6CFC55AC" w14:textId="3D847046" w:rsidR="00B1041C" w:rsidRDefault="008E786E" w:rsidP="00B1041C">
      <w:pPr>
        <w:spacing w:after="0" w:line="240" w:lineRule="auto"/>
        <w:jc w:val="center"/>
        <w:rPr>
          <w:rFonts w:ascii="Times New Roman" w:hAnsi="Times New Roman" w:cs="Times New Roman"/>
          <w:b/>
          <w:sz w:val="24"/>
          <w:szCs w:val="24"/>
        </w:rPr>
      </w:pPr>
      <w:r w:rsidRPr="00C879BD">
        <w:rPr>
          <w:rFonts w:ascii="Times New Roman" w:hAnsi="Times New Roman" w:cs="Times New Roman"/>
          <w:b/>
          <w:sz w:val="24"/>
          <w:szCs w:val="24"/>
        </w:rPr>
        <w:t>«</w:t>
      </w:r>
      <w:r w:rsidR="009D5843" w:rsidRPr="009D5843">
        <w:rPr>
          <w:rFonts w:ascii="Times New Roman" w:hAnsi="Times New Roman" w:cs="Times New Roman"/>
          <w:b/>
          <w:sz w:val="24"/>
          <w:szCs w:val="24"/>
        </w:rPr>
        <w:t>Включение в списки лиц, претендующих на присвоение звания «Ветеран труда»</w:t>
      </w:r>
    </w:p>
    <w:p w14:paraId="10918FBC" w14:textId="77777777" w:rsidR="003F22E5" w:rsidRDefault="003F22E5" w:rsidP="00B1041C">
      <w:pPr>
        <w:spacing w:after="0" w:line="240" w:lineRule="auto"/>
        <w:jc w:val="center"/>
        <w:rPr>
          <w:rFonts w:ascii="Times New Roman" w:hAnsi="Times New Roman" w:cs="Times New Roman"/>
          <w:b/>
          <w:sz w:val="24"/>
          <w:szCs w:val="24"/>
        </w:rPr>
      </w:pPr>
    </w:p>
    <w:tbl>
      <w:tblPr>
        <w:tblStyle w:val="a3"/>
        <w:tblW w:w="14880" w:type="dxa"/>
        <w:tblInd w:w="-284" w:type="dxa"/>
        <w:tblLook w:val="04A0" w:firstRow="1" w:lastRow="0" w:firstColumn="1" w:lastColumn="0" w:noHBand="0" w:noVBand="1"/>
      </w:tblPr>
      <w:tblGrid>
        <w:gridCol w:w="637"/>
        <w:gridCol w:w="5738"/>
        <w:gridCol w:w="2693"/>
        <w:gridCol w:w="2410"/>
        <w:gridCol w:w="3402"/>
      </w:tblGrid>
      <w:tr w:rsidR="00B1041C" w:rsidRPr="00C879BD" w14:paraId="0AA59A33" w14:textId="77777777" w:rsidTr="00EE0331">
        <w:trPr>
          <w:trHeight w:val="618"/>
        </w:trPr>
        <w:tc>
          <w:tcPr>
            <w:tcW w:w="637" w:type="dxa"/>
          </w:tcPr>
          <w:p w14:paraId="11B48D78" w14:textId="77777777" w:rsidR="00B1041C" w:rsidRPr="00C879BD" w:rsidRDefault="00B1041C" w:rsidP="009D07A0">
            <w:pPr>
              <w:jc w:val="center"/>
              <w:rPr>
                <w:rFonts w:ascii="Times New Roman" w:hAnsi="Times New Roman" w:cs="Times New Roman"/>
                <w:b/>
                <w:sz w:val="24"/>
                <w:szCs w:val="24"/>
              </w:rPr>
            </w:pPr>
            <w:r w:rsidRPr="00C879BD">
              <w:rPr>
                <w:rFonts w:ascii="Times New Roman" w:hAnsi="Times New Roman" w:cs="Times New Roman"/>
                <w:b/>
                <w:sz w:val="24"/>
                <w:szCs w:val="24"/>
              </w:rPr>
              <w:t>№ п/п</w:t>
            </w:r>
          </w:p>
        </w:tc>
        <w:tc>
          <w:tcPr>
            <w:tcW w:w="5738" w:type="dxa"/>
          </w:tcPr>
          <w:p w14:paraId="56A3F0C3" w14:textId="77777777" w:rsidR="00B1041C" w:rsidRPr="00C879BD" w:rsidRDefault="00B1041C" w:rsidP="009D07A0">
            <w:pPr>
              <w:jc w:val="center"/>
              <w:rPr>
                <w:rFonts w:ascii="Times New Roman" w:hAnsi="Times New Roman" w:cs="Times New Roman"/>
                <w:b/>
                <w:sz w:val="24"/>
                <w:szCs w:val="24"/>
              </w:rPr>
            </w:pPr>
            <w:r w:rsidRPr="00C879BD">
              <w:rPr>
                <w:rFonts w:ascii="Times New Roman" w:hAnsi="Times New Roman" w:cs="Times New Roman"/>
                <w:b/>
                <w:sz w:val="24"/>
                <w:szCs w:val="24"/>
              </w:rPr>
              <w:t>Мероприятия</w:t>
            </w:r>
          </w:p>
        </w:tc>
        <w:tc>
          <w:tcPr>
            <w:tcW w:w="2693" w:type="dxa"/>
          </w:tcPr>
          <w:p w14:paraId="6A583D35" w14:textId="77777777" w:rsidR="00B1041C" w:rsidRPr="00C879BD" w:rsidRDefault="00B1041C" w:rsidP="009D07A0">
            <w:pPr>
              <w:jc w:val="center"/>
              <w:rPr>
                <w:rFonts w:ascii="Times New Roman" w:hAnsi="Times New Roman" w:cs="Times New Roman"/>
                <w:b/>
                <w:sz w:val="24"/>
                <w:szCs w:val="24"/>
              </w:rPr>
            </w:pPr>
            <w:r w:rsidRPr="00C879BD">
              <w:rPr>
                <w:rFonts w:ascii="Times New Roman" w:hAnsi="Times New Roman" w:cs="Times New Roman"/>
                <w:b/>
                <w:sz w:val="24"/>
                <w:szCs w:val="24"/>
              </w:rPr>
              <w:t>Ответственный исполнитель</w:t>
            </w:r>
          </w:p>
        </w:tc>
        <w:tc>
          <w:tcPr>
            <w:tcW w:w="2410" w:type="dxa"/>
          </w:tcPr>
          <w:p w14:paraId="56310853" w14:textId="77777777" w:rsidR="00B1041C" w:rsidRPr="00C879BD" w:rsidRDefault="00B1041C" w:rsidP="009D07A0">
            <w:pPr>
              <w:jc w:val="center"/>
              <w:rPr>
                <w:rFonts w:ascii="Times New Roman" w:hAnsi="Times New Roman" w:cs="Times New Roman"/>
                <w:b/>
                <w:sz w:val="24"/>
                <w:szCs w:val="24"/>
              </w:rPr>
            </w:pPr>
            <w:r w:rsidRPr="00C879BD">
              <w:rPr>
                <w:rFonts w:ascii="Times New Roman" w:hAnsi="Times New Roman" w:cs="Times New Roman"/>
                <w:b/>
                <w:sz w:val="24"/>
                <w:szCs w:val="24"/>
              </w:rPr>
              <w:t>Срок реализации</w:t>
            </w:r>
          </w:p>
        </w:tc>
        <w:tc>
          <w:tcPr>
            <w:tcW w:w="3402" w:type="dxa"/>
          </w:tcPr>
          <w:p w14:paraId="32192B79" w14:textId="77777777" w:rsidR="00B1041C" w:rsidRPr="00C879BD" w:rsidRDefault="00B1041C" w:rsidP="009D07A0">
            <w:pPr>
              <w:jc w:val="center"/>
              <w:rPr>
                <w:rFonts w:ascii="Times New Roman" w:hAnsi="Times New Roman" w:cs="Times New Roman"/>
                <w:b/>
                <w:sz w:val="24"/>
                <w:szCs w:val="24"/>
              </w:rPr>
            </w:pPr>
            <w:r w:rsidRPr="00C879BD">
              <w:rPr>
                <w:rFonts w:ascii="Times New Roman" w:hAnsi="Times New Roman" w:cs="Times New Roman"/>
                <w:b/>
                <w:sz w:val="24"/>
                <w:szCs w:val="24"/>
              </w:rPr>
              <w:t>Ожидаемые результаты</w:t>
            </w:r>
          </w:p>
        </w:tc>
      </w:tr>
    </w:tbl>
    <w:p w14:paraId="463C6986" w14:textId="77777777" w:rsidR="00B1041C" w:rsidRPr="002D3A08" w:rsidRDefault="00B1041C" w:rsidP="00B1041C">
      <w:pPr>
        <w:widowControl w:val="0"/>
        <w:autoSpaceDE w:val="0"/>
        <w:autoSpaceDN w:val="0"/>
        <w:adjustRightInd w:val="0"/>
        <w:spacing w:after="20" w:line="240" w:lineRule="auto"/>
        <w:jc w:val="center"/>
        <w:rPr>
          <w:sz w:val="2"/>
          <w:szCs w:val="2"/>
        </w:rPr>
      </w:pPr>
    </w:p>
    <w:tbl>
      <w:tblPr>
        <w:tblStyle w:val="a3"/>
        <w:tblW w:w="14851" w:type="dxa"/>
        <w:tblInd w:w="-284" w:type="dxa"/>
        <w:tblLook w:val="04A0" w:firstRow="1" w:lastRow="0" w:firstColumn="1" w:lastColumn="0" w:noHBand="0" w:noVBand="1"/>
      </w:tblPr>
      <w:tblGrid>
        <w:gridCol w:w="637"/>
        <w:gridCol w:w="5738"/>
        <w:gridCol w:w="2693"/>
        <w:gridCol w:w="2410"/>
        <w:gridCol w:w="3373"/>
      </w:tblGrid>
      <w:tr w:rsidR="00597A0F" w:rsidRPr="00BA37A2" w14:paraId="73701003" w14:textId="77777777" w:rsidTr="00EE0331">
        <w:trPr>
          <w:trHeight w:val="295"/>
          <w:tblHeader/>
        </w:trPr>
        <w:tc>
          <w:tcPr>
            <w:tcW w:w="637" w:type="dxa"/>
          </w:tcPr>
          <w:p w14:paraId="64CF6332" w14:textId="77777777" w:rsidR="00597A0F" w:rsidRPr="00BA37A2" w:rsidRDefault="00597A0F" w:rsidP="00BA37A2">
            <w:pPr>
              <w:spacing w:line="240" w:lineRule="exact"/>
              <w:jc w:val="center"/>
              <w:rPr>
                <w:rFonts w:ascii="Times New Roman" w:hAnsi="Times New Roman" w:cs="Times New Roman"/>
                <w:b/>
                <w:sz w:val="24"/>
                <w:szCs w:val="24"/>
              </w:rPr>
            </w:pPr>
            <w:r w:rsidRPr="00BA37A2">
              <w:rPr>
                <w:rFonts w:ascii="Times New Roman" w:hAnsi="Times New Roman" w:cs="Times New Roman"/>
                <w:b/>
                <w:sz w:val="24"/>
                <w:szCs w:val="24"/>
              </w:rPr>
              <w:t>1</w:t>
            </w:r>
          </w:p>
        </w:tc>
        <w:tc>
          <w:tcPr>
            <w:tcW w:w="5738" w:type="dxa"/>
          </w:tcPr>
          <w:p w14:paraId="031D5C0B" w14:textId="77777777" w:rsidR="00597A0F" w:rsidRPr="00BA37A2" w:rsidRDefault="00597A0F" w:rsidP="00BA37A2">
            <w:pPr>
              <w:spacing w:line="240" w:lineRule="exact"/>
              <w:jc w:val="center"/>
              <w:rPr>
                <w:rFonts w:ascii="Times New Roman" w:hAnsi="Times New Roman" w:cs="Times New Roman"/>
                <w:b/>
                <w:sz w:val="24"/>
                <w:szCs w:val="24"/>
              </w:rPr>
            </w:pPr>
            <w:r w:rsidRPr="00BA37A2">
              <w:rPr>
                <w:rFonts w:ascii="Times New Roman" w:hAnsi="Times New Roman" w:cs="Times New Roman"/>
                <w:b/>
                <w:sz w:val="24"/>
                <w:szCs w:val="24"/>
              </w:rPr>
              <w:t>2</w:t>
            </w:r>
          </w:p>
        </w:tc>
        <w:tc>
          <w:tcPr>
            <w:tcW w:w="2693" w:type="dxa"/>
          </w:tcPr>
          <w:p w14:paraId="1860D489" w14:textId="77777777" w:rsidR="00597A0F" w:rsidRPr="00BA37A2" w:rsidRDefault="00597A0F" w:rsidP="00BA37A2">
            <w:pPr>
              <w:spacing w:line="240" w:lineRule="exact"/>
              <w:jc w:val="center"/>
              <w:rPr>
                <w:rFonts w:ascii="Times New Roman" w:hAnsi="Times New Roman" w:cs="Times New Roman"/>
                <w:b/>
                <w:sz w:val="24"/>
                <w:szCs w:val="24"/>
              </w:rPr>
            </w:pPr>
            <w:r w:rsidRPr="00BA37A2">
              <w:rPr>
                <w:rFonts w:ascii="Times New Roman" w:hAnsi="Times New Roman" w:cs="Times New Roman"/>
                <w:b/>
                <w:sz w:val="24"/>
                <w:szCs w:val="24"/>
              </w:rPr>
              <w:t>3</w:t>
            </w:r>
          </w:p>
        </w:tc>
        <w:tc>
          <w:tcPr>
            <w:tcW w:w="2410" w:type="dxa"/>
          </w:tcPr>
          <w:p w14:paraId="55C64AA3" w14:textId="77777777" w:rsidR="00597A0F" w:rsidRPr="00BA37A2" w:rsidRDefault="00597A0F" w:rsidP="00BA37A2">
            <w:pPr>
              <w:spacing w:line="240" w:lineRule="exact"/>
              <w:jc w:val="center"/>
              <w:rPr>
                <w:rFonts w:ascii="Times New Roman" w:hAnsi="Times New Roman" w:cs="Times New Roman"/>
                <w:b/>
                <w:sz w:val="24"/>
                <w:szCs w:val="24"/>
              </w:rPr>
            </w:pPr>
            <w:r w:rsidRPr="00BA37A2">
              <w:rPr>
                <w:rFonts w:ascii="Times New Roman" w:hAnsi="Times New Roman" w:cs="Times New Roman"/>
                <w:b/>
                <w:sz w:val="24"/>
                <w:szCs w:val="24"/>
              </w:rPr>
              <w:t>4</w:t>
            </w:r>
          </w:p>
        </w:tc>
        <w:tc>
          <w:tcPr>
            <w:tcW w:w="3373" w:type="dxa"/>
          </w:tcPr>
          <w:p w14:paraId="332A28E8" w14:textId="77777777" w:rsidR="00597A0F" w:rsidRPr="00BA37A2" w:rsidRDefault="00597A0F" w:rsidP="00BA37A2">
            <w:pPr>
              <w:spacing w:line="240" w:lineRule="exact"/>
              <w:jc w:val="center"/>
              <w:rPr>
                <w:rFonts w:ascii="Times New Roman" w:hAnsi="Times New Roman" w:cs="Times New Roman"/>
                <w:b/>
                <w:sz w:val="24"/>
                <w:szCs w:val="24"/>
              </w:rPr>
            </w:pPr>
            <w:r w:rsidRPr="00BA37A2">
              <w:rPr>
                <w:rFonts w:ascii="Times New Roman" w:hAnsi="Times New Roman" w:cs="Times New Roman"/>
                <w:b/>
                <w:sz w:val="24"/>
                <w:szCs w:val="24"/>
              </w:rPr>
              <w:t>5</w:t>
            </w:r>
          </w:p>
        </w:tc>
      </w:tr>
      <w:tr w:rsidR="00597A0F" w:rsidRPr="00BA37A2" w14:paraId="47C5A643" w14:textId="77777777" w:rsidTr="00EE0331">
        <w:trPr>
          <w:trHeight w:val="292"/>
        </w:trPr>
        <w:tc>
          <w:tcPr>
            <w:tcW w:w="637" w:type="dxa"/>
          </w:tcPr>
          <w:p w14:paraId="2D234B16" w14:textId="77777777" w:rsidR="00597A0F" w:rsidRPr="00BA37A2" w:rsidRDefault="00597A0F" w:rsidP="00BA37A2">
            <w:pPr>
              <w:spacing w:line="240" w:lineRule="exact"/>
              <w:jc w:val="center"/>
              <w:rPr>
                <w:rFonts w:ascii="Times New Roman" w:hAnsi="Times New Roman" w:cs="Times New Roman"/>
                <w:b/>
                <w:sz w:val="24"/>
                <w:szCs w:val="24"/>
                <w:lang w:val="en-US"/>
              </w:rPr>
            </w:pPr>
            <w:r w:rsidRPr="00BA37A2">
              <w:rPr>
                <w:rFonts w:ascii="Times New Roman" w:hAnsi="Times New Roman" w:cs="Times New Roman"/>
                <w:b/>
                <w:sz w:val="24"/>
                <w:szCs w:val="24"/>
                <w:lang w:val="en-US"/>
              </w:rPr>
              <w:t>I</w:t>
            </w:r>
          </w:p>
        </w:tc>
        <w:tc>
          <w:tcPr>
            <w:tcW w:w="14214" w:type="dxa"/>
            <w:gridSpan w:val="4"/>
          </w:tcPr>
          <w:p w14:paraId="3E04588B" w14:textId="77777777" w:rsidR="00597A0F" w:rsidRPr="00BA37A2" w:rsidRDefault="00597A0F" w:rsidP="00BA37A2">
            <w:pPr>
              <w:spacing w:line="240" w:lineRule="exact"/>
              <w:jc w:val="center"/>
              <w:rPr>
                <w:rFonts w:ascii="Times New Roman" w:hAnsi="Times New Roman" w:cs="Times New Roman"/>
                <w:b/>
                <w:sz w:val="24"/>
                <w:szCs w:val="24"/>
              </w:rPr>
            </w:pPr>
            <w:r w:rsidRPr="00BA37A2">
              <w:rPr>
                <w:rFonts w:ascii="Times New Roman" w:hAnsi="Times New Roman" w:cs="Times New Roman"/>
                <w:b/>
                <w:sz w:val="24"/>
                <w:szCs w:val="24"/>
              </w:rPr>
              <w:t>Оптимизация предоставления услуг через МФЦ</w:t>
            </w:r>
          </w:p>
        </w:tc>
      </w:tr>
      <w:tr w:rsidR="00597A0F" w:rsidRPr="00BA37A2" w14:paraId="64B7FFBD" w14:textId="77777777" w:rsidTr="00EE0331">
        <w:trPr>
          <w:trHeight w:val="292"/>
        </w:trPr>
        <w:tc>
          <w:tcPr>
            <w:tcW w:w="637" w:type="dxa"/>
          </w:tcPr>
          <w:p w14:paraId="0488230C" w14:textId="77777777" w:rsidR="00597A0F" w:rsidRPr="00BA37A2" w:rsidRDefault="00597A0F" w:rsidP="00BA37A2">
            <w:pPr>
              <w:pStyle w:val="a4"/>
              <w:numPr>
                <w:ilvl w:val="0"/>
                <w:numId w:val="1"/>
              </w:numPr>
              <w:spacing w:line="240" w:lineRule="exact"/>
              <w:jc w:val="center"/>
              <w:rPr>
                <w:rFonts w:ascii="Times New Roman" w:hAnsi="Times New Roman" w:cs="Times New Roman"/>
                <w:sz w:val="24"/>
                <w:szCs w:val="24"/>
              </w:rPr>
            </w:pPr>
          </w:p>
        </w:tc>
        <w:tc>
          <w:tcPr>
            <w:tcW w:w="5738" w:type="dxa"/>
          </w:tcPr>
          <w:p w14:paraId="75B53A81"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Проработать возможность технической интеграции автоматизированной информационной системы «МФЦ» с информационной системой «Адресная социальная помощь»</w:t>
            </w:r>
          </w:p>
        </w:tc>
        <w:tc>
          <w:tcPr>
            <w:tcW w:w="2693" w:type="dxa"/>
          </w:tcPr>
          <w:p w14:paraId="44925B14"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Министерство социальной политики Свердловской области,</w:t>
            </w:r>
          </w:p>
          <w:p w14:paraId="3DBCDD9D"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МФЦ</w:t>
            </w:r>
          </w:p>
        </w:tc>
        <w:tc>
          <w:tcPr>
            <w:tcW w:w="2410" w:type="dxa"/>
          </w:tcPr>
          <w:p w14:paraId="118EB797"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I</w:t>
            </w:r>
            <w:r w:rsidRPr="00BA37A2">
              <w:rPr>
                <w:rFonts w:ascii="Times New Roman" w:hAnsi="Times New Roman" w:cs="Times New Roman"/>
                <w:sz w:val="24"/>
                <w:szCs w:val="24"/>
                <w:lang w:val="en-US"/>
              </w:rPr>
              <w:t>I</w:t>
            </w:r>
            <w:r w:rsidRPr="00BA37A2">
              <w:rPr>
                <w:rFonts w:ascii="Times New Roman" w:hAnsi="Times New Roman" w:cs="Times New Roman"/>
                <w:sz w:val="24"/>
                <w:szCs w:val="24"/>
              </w:rPr>
              <w:t xml:space="preserve"> квартал 201</w:t>
            </w:r>
            <w:r w:rsidRPr="00BA37A2">
              <w:rPr>
                <w:rFonts w:ascii="Times New Roman" w:hAnsi="Times New Roman" w:cs="Times New Roman"/>
                <w:sz w:val="24"/>
                <w:szCs w:val="24"/>
                <w:lang w:val="en-US"/>
              </w:rPr>
              <w:t>6</w:t>
            </w:r>
            <w:r w:rsidRPr="00BA37A2">
              <w:rPr>
                <w:rFonts w:ascii="Times New Roman" w:hAnsi="Times New Roman" w:cs="Times New Roman"/>
                <w:sz w:val="24"/>
                <w:szCs w:val="24"/>
              </w:rPr>
              <w:t xml:space="preserve"> г.</w:t>
            </w:r>
          </w:p>
        </w:tc>
        <w:tc>
          <w:tcPr>
            <w:tcW w:w="3373" w:type="dxa"/>
          </w:tcPr>
          <w:p w14:paraId="2B25D062"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Интеграция с АИС МФЦ</w:t>
            </w:r>
          </w:p>
        </w:tc>
      </w:tr>
      <w:tr w:rsidR="00597A0F" w:rsidRPr="00BA37A2" w14:paraId="4E7CF56E" w14:textId="77777777" w:rsidTr="00EE0331">
        <w:trPr>
          <w:trHeight w:val="292"/>
        </w:trPr>
        <w:tc>
          <w:tcPr>
            <w:tcW w:w="637" w:type="dxa"/>
          </w:tcPr>
          <w:p w14:paraId="01DAE216" w14:textId="77777777" w:rsidR="00597A0F" w:rsidRPr="00BA37A2" w:rsidRDefault="00597A0F" w:rsidP="00BA37A2">
            <w:pPr>
              <w:pStyle w:val="a4"/>
              <w:numPr>
                <w:ilvl w:val="0"/>
                <w:numId w:val="1"/>
              </w:numPr>
              <w:spacing w:line="240" w:lineRule="exact"/>
              <w:jc w:val="center"/>
              <w:rPr>
                <w:rFonts w:ascii="Times New Roman" w:hAnsi="Times New Roman" w:cs="Times New Roman"/>
                <w:sz w:val="24"/>
                <w:szCs w:val="24"/>
              </w:rPr>
            </w:pPr>
          </w:p>
        </w:tc>
        <w:tc>
          <w:tcPr>
            <w:tcW w:w="5738" w:type="dxa"/>
          </w:tcPr>
          <w:p w14:paraId="00364D6A" w14:textId="77777777" w:rsidR="003F22E5" w:rsidRPr="003F22E5" w:rsidRDefault="003F22E5" w:rsidP="003F22E5">
            <w:pPr>
              <w:spacing w:line="240" w:lineRule="exact"/>
              <w:jc w:val="both"/>
              <w:rPr>
                <w:rFonts w:ascii="Times New Roman" w:hAnsi="Times New Roman" w:cs="Times New Roman"/>
                <w:sz w:val="24"/>
                <w:szCs w:val="24"/>
              </w:rPr>
            </w:pPr>
            <w:r w:rsidRPr="003F22E5">
              <w:rPr>
                <w:rFonts w:ascii="Times New Roman" w:hAnsi="Times New Roman" w:cs="Times New Roman"/>
                <w:sz w:val="24"/>
                <w:szCs w:val="24"/>
              </w:rPr>
              <w:t>Подготовка и заключение соглашений с МФЦ в том числе о:</w:t>
            </w:r>
          </w:p>
          <w:p w14:paraId="3E44835F" w14:textId="77777777" w:rsidR="003F22E5" w:rsidRPr="003F22E5" w:rsidRDefault="003F22E5" w:rsidP="003F22E5">
            <w:pPr>
              <w:spacing w:line="240" w:lineRule="exact"/>
              <w:jc w:val="both"/>
              <w:rPr>
                <w:rFonts w:ascii="Times New Roman" w:hAnsi="Times New Roman" w:cs="Times New Roman"/>
                <w:sz w:val="24"/>
                <w:szCs w:val="24"/>
              </w:rPr>
            </w:pPr>
            <w:r w:rsidRPr="003F22E5">
              <w:rPr>
                <w:rFonts w:ascii="Times New Roman" w:hAnsi="Times New Roman" w:cs="Times New Roman"/>
                <w:sz w:val="24"/>
                <w:szCs w:val="24"/>
              </w:rPr>
              <w:t>– сокращении сроков логистики из/в МФЦ;</w:t>
            </w:r>
          </w:p>
          <w:p w14:paraId="09FD1265" w14:textId="65709F44" w:rsidR="00597A0F" w:rsidRPr="00BA37A2" w:rsidRDefault="003F22E5" w:rsidP="003F22E5">
            <w:pPr>
              <w:spacing w:line="240" w:lineRule="exact"/>
              <w:jc w:val="both"/>
              <w:rPr>
                <w:rFonts w:ascii="Times New Roman" w:hAnsi="Times New Roman" w:cs="Times New Roman"/>
                <w:sz w:val="24"/>
                <w:szCs w:val="24"/>
              </w:rPr>
            </w:pPr>
            <w:r w:rsidRPr="003F22E5">
              <w:rPr>
                <w:rFonts w:ascii="Times New Roman" w:hAnsi="Times New Roman" w:cs="Times New Roman"/>
                <w:sz w:val="24"/>
                <w:szCs w:val="24"/>
              </w:rPr>
              <w:t>– взаимодействии при оказании государственных услуг, в том числе в электронном виде</w:t>
            </w:r>
          </w:p>
        </w:tc>
        <w:tc>
          <w:tcPr>
            <w:tcW w:w="2693" w:type="dxa"/>
          </w:tcPr>
          <w:p w14:paraId="4CB75215"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Министерство социальной политики Свердловской области,</w:t>
            </w:r>
          </w:p>
          <w:p w14:paraId="2FD4BB9C"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МФЦ</w:t>
            </w:r>
          </w:p>
        </w:tc>
        <w:tc>
          <w:tcPr>
            <w:tcW w:w="2410" w:type="dxa"/>
          </w:tcPr>
          <w:p w14:paraId="0F2E0A32" w14:textId="2C9ACE11" w:rsidR="00597A0F" w:rsidRPr="00BA37A2" w:rsidRDefault="00597A0F" w:rsidP="003F22E5">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lang w:val="en-US"/>
              </w:rPr>
              <w:t>II</w:t>
            </w:r>
            <w:r w:rsidRPr="00BA37A2">
              <w:rPr>
                <w:rFonts w:ascii="Times New Roman" w:hAnsi="Times New Roman" w:cs="Times New Roman"/>
                <w:sz w:val="24"/>
                <w:szCs w:val="24"/>
              </w:rPr>
              <w:t xml:space="preserve"> квартал 2016 г.</w:t>
            </w:r>
          </w:p>
        </w:tc>
        <w:tc>
          <w:tcPr>
            <w:tcW w:w="3373" w:type="dxa"/>
          </w:tcPr>
          <w:p w14:paraId="7449CE51" w14:textId="77777777" w:rsidR="00597A0F" w:rsidRPr="00BA37A2" w:rsidRDefault="00597A0F" w:rsidP="00BA37A2">
            <w:pPr>
              <w:spacing w:line="240" w:lineRule="exact"/>
              <w:rPr>
                <w:rFonts w:ascii="Times New Roman" w:hAnsi="Times New Roman" w:cs="Times New Roman"/>
                <w:sz w:val="24"/>
                <w:szCs w:val="24"/>
              </w:rPr>
            </w:pPr>
            <w:r w:rsidRPr="00BA37A2">
              <w:rPr>
                <w:rFonts w:ascii="Times New Roman" w:hAnsi="Times New Roman" w:cs="Times New Roman"/>
                <w:sz w:val="24"/>
                <w:szCs w:val="24"/>
              </w:rPr>
              <w:t xml:space="preserve">Заключение соглашений </w:t>
            </w:r>
            <w:r w:rsidRPr="00BA37A2">
              <w:rPr>
                <w:rFonts w:ascii="Times New Roman" w:hAnsi="Times New Roman" w:cs="Times New Roman"/>
                <w:sz w:val="24"/>
                <w:szCs w:val="24"/>
              </w:rPr>
              <w:br/>
              <w:t xml:space="preserve">о взаимодействии с МФЦ </w:t>
            </w:r>
          </w:p>
        </w:tc>
      </w:tr>
      <w:tr w:rsidR="00597A0F" w:rsidRPr="00BA37A2" w14:paraId="27A1F41F" w14:textId="77777777" w:rsidTr="00EE0331">
        <w:trPr>
          <w:trHeight w:val="292"/>
        </w:trPr>
        <w:tc>
          <w:tcPr>
            <w:tcW w:w="637" w:type="dxa"/>
          </w:tcPr>
          <w:p w14:paraId="2AE06E7B" w14:textId="77777777" w:rsidR="00597A0F" w:rsidRPr="00BA37A2" w:rsidRDefault="00597A0F" w:rsidP="00BA37A2">
            <w:pPr>
              <w:pStyle w:val="a4"/>
              <w:numPr>
                <w:ilvl w:val="0"/>
                <w:numId w:val="1"/>
              </w:numPr>
              <w:spacing w:line="240" w:lineRule="exact"/>
              <w:jc w:val="center"/>
              <w:rPr>
                <w:rFonts w:ascii="Times New Roman" w:hAnsi="Times New Roman" w:cs="Times New Roman"/>
                <w:sz w:val="24"/>
                <w:szCs w:val="24"/>
              </w:rPr>
            </w:pPr>
          </w:p>
        </w:tc>
        <w:tc>
          <w:tcPr>
            <w:tcW w:w="5738" w:type="dxa"/>
          </w:tcPr>
          <w:p w14:paraId="7EFB1F46"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 xml:space="preserve">Проведение контроля качества работы оператора МФЦ при подготовке пакета документов, принятых от получателей государственных услуг для передачи их в Управления </w:t>
            </w:r>
          </w:p>
        </w:tc>
        <w:tc>
          <w:tcPr>
            <w:tcW w:w="2693" w:type="dxa"/>
          </w:tcPr>
          <w:p w14:paraId="02EBC249"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Министерство социальной политики Свердловской области</w:t>
            </w:r>
          </w:p>
        </w:tc>
        <w:tc>
          <w:tcPr>
            <w:tcW w:w="2410" w:type="dxa"/>
          </w:tcPr>
          <w:p w14:paraId="298915C1"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lang w:val="en-US"/>
              </w:rPr>
              <w:t>II</w:t>
            </w:r>
            <w:r w:rsidRPr="00BA37A2">
              <w:rPr>
                <w:rFonts w:ascii="Times New Roman" w:hAnsi="Times New Roman" w:cs="Times New Roman"/>
                <w:sz w:val="24"/>
                <w:szCs w:val="24"/>
              </w:rPr>
              <w:t>I квартал 2016 г.</w:t>
            </w:r>
          </w:p>
        </w:tc>
        <w:tc>
          <w:tcPr>
            <w:tcW w:w="3373" w:type="dxa"/>
          </w:tcPr>
          <w:p w14:paraId="0B145F8A"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Получение от МФЦ полного и качественного пакета документов</w:t>
            </w:r>
          </w:p>
        </w:tc>
      </w:tr>
      <w:tr w:rsidR="00597A0F" w:rsidRPr="00BA37A2" w14:paraId="7E396C9E" w14:textId="77777777" w:rsidTr="00EE0331">
        <w:trPr>
          <w:trHeight w:val="292"/>
        </w:trPr>
        <w:tc>
          <w:tcPr>
            <w:tcW w:w="637" w:type="dxa"/>
          </w:tcPr>
          <w:p w14:paraId="0B1F0B94" w14:textId="77777777" w:rsidR="00597A0F" w:rsidRPr="00BA37A2" w:rsidRDefault="00597A0F" w:rsidP="00BA37A2">
            <w:pPr>
              <w:spacing w:line="240" w:lineRule="exact"/>
              <w:jc w:val="center"/>
              <w:rPr>
                <w:rFonts w:ascii="Times New Roman" w:hAnsi="Times New Roman" w:cs="Times New Roman"/>
                <w:b/>
                <w:sz w:val="24"/>
                <w:szCs w:val="24"/>
              </w:rPr>
            </w:pPr>
            <w:r w:rsidRPr="00BA37A2">
              <w:rPr>
                <w:rFonts w:ascii="Times New Roman" w:hAnsi="Times New Roman" w:cs="Times New Roman"/>
                <w:b/>
                <w:sz w:val="24"/>
                <w:szCs w:val="24"/>
                <w:lang w:val="en-US"/>
              </w:rPr>
              <w:t>II</w:t>
            </w:r>
          </w:p>
        </w:tc>
        <w:tc>
          <w:tcPr>
            <w:tcW w:w="14214" w:type="dxa"/>
            <w:gridSpan w:val="4"/>
          </w:tcPr>
          <w:p w14:paraId="410BD6BA" w14:textId="77777777" w:rsidR="00597A0F" w:rsidRPr="00BA37A2" w:rsidRDefault="00597A0F" w:rsidP="00BA37A2">
            <w:pPr>
              <w:spacing w:line="240" w:lineRule="exact"/>
              <w:jc w:val="center"/>
              <w:rPr>
                <w:rFonts w:ascii="Times New Roman" w:hAnsi="Times New Roman" w:cs="Times New Roman"/>
                <w:b/>
                <w:sz w:val="24"/>
                <w:szCs w:val="24"/>
              </w:rPr>
            </w:pPr>
            <w:r w:rsidRPr="00BA37A2">
              <w:rPr>
                <w:rFonts w:ascii="Times New Roman" w:hAnsi="Times New Roman" w:cs="Times New Roman"/>
                <w:b/>
                <w:sz w:val="24"/>
                <w:szCs w:val="24"/>
              </w:rPr>
              <w:t>Оптимизация предоставления услуг в электронном виде</w:t>
            </w:r>
          </w:p>
        </w:tc>
      </w:tr>
      <w:tr w:rsidR="00DE3011" w:rsidRPr="00BA37A2" w14:paraId="57E8C88D" w14:textId="77777777" w:rsidTr="00EE0331">
        <w:trPr>
          <w:trHeight w:val="292"/>
        </w:trPr>
        <w:tc>
          <w:tcPr>
            <w:tcW w:w="637" w:type="dxa"/>
          </w:tcPr>
          <w:p w14:paraId="7C08DB70" w14:textId="77777777" w:rsidR="00DE3011" w:rsidRPr="00BA37A2" w:rsidRDefault="00DE3011" w:rsidP="00BA37A2">
            <w:pPr>
              <w:pStyle w:val="a4"/>
              <w:numPr>
                <w:ilvl w:val="0"/>
                <w:numId w:val="1"/>
              </w:numPr>
              <w:spacing w:line="240" w:lineRule="exact"/>
              <w:jc w:val="center"/>
              <w:rPr>
                <w:rFonts w:ascii="Times New Roman" w:hAnsi="Times New Roman" w:cs="Times New Roman"/>
                <w:sz w:val="24"/>
                <w:szCs w:val="24"/>
              </w:rPr>
            </w:pPr>
          </w:p>
        </w:tc>
        <w:tc>
          <w:tcPr>
            <w:tcW w:w="5738" w:type="dxa"/>
          </w:tcPr>
          <w:p w14:paraId="7AD74335" w14:textId="38D70183" w:rsidR="00DE3011" w:rsidRPr="00BA37A2" w:rsidRDefault="00DE3011"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Доработка электронного сервиса взаимодействия с ЕПГУ в среде СМЭВ 3.0</w:t>
            </w:r>
          </w:p>
        </w:tc>
        <w:tc>
          <w:tcPr>
            <w:tcW w:w="2693" w:type="dxa"/>
          </w:tcPr>
          <w:p w14:paraId="64D838B3" w14:textId="77777777" w:rsidR="00DE3011" w:rsidRPr="00BA37A2" w:rsidRDefault="00DE3011"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Министерство транспорта и связи Свердловской области,</w:t>
            </w:r>
          </w:p>
          <w:p w14:paraId="68009903" w14:textId="56040E4E" w:rsidR="00DE3011" w:rsidRPr="00BA37A2" w:rsidRDefault="00DE3011"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Министерство социальной политики Свердловской области</w:t>
            </w:r>
          </w:p>
        </w:tc>
        <w:tc>
          <w:tcPr>
            <w:tcW w:w="2410" w:type="dxa"/>
          </w:tcPr>
          <w:p w14:paraId="79FAE4D9" w14:textId="14DE6368" w:rsidR="00DE3011" w:rsidRPr="00BA37A2" w:rsidRDefault="00DE3011"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I квартал 2017 г.</w:t>
            </w:r>
          </w:p>
        </w:tc>
        <w:tc>
          <w:tcPr>
            <w:tcW w:w="3373" w:type="dxa"/>
          </w:tcPr>
          <w:p w14:paraId="292A5417" w14:textId="157E7A4F" w:rsidR="00DE3011" w:rsidRPr="00BA37A2" w:rsidRDefault="00DE3011" w:rsidP="00BA37A2">
            <w:pPr>
              <w:spacing w:line="240" w:lineRule="exact"/>
              <w:jc w:val="both"/>
              <w:rPr>
                <w:rFonts w:ascii="Times New Roman" w:hAnsi="Times New Roman" w:cs="Times New Roman"/>
                <w:color w:val="FF0000"/>
                <w:sz w:val="24"/>
                <w:szCs w:val="24"/>
              </w:rPr>
            </w:pPr>
            <w:r w:rsidRPr="00BA37A2">
              <w:rPr>
                <w:rFonts w:ascii="Times New Roman" w:hAnsi="Times New Roman" w:cs="Times New Roman"/>
                <w:sz w:val="24"/>
                <w:szCs w:val="24"/>
              </w:rPr>
              <w:t xml:space="preserve">Обеспечена перехода СМЭВ на версию 3.0 </w:t>
            </w:r>
          </w:p>
        </w:tc>
      </w:tr>
      <w:tr w:rsidR="00597A0F" w:rsidRPr="00BA37A2" w14:paraId="626D6D5F" w14:textId="77777777" w:rsidTr="00EE0331">
        <w:trPr>
          <w:trHeight w:val="292"/>
        </w:trPr>
        <w:tc>
          <w:tcPr>
            <w:tcW w:w="637" w:type="dxa"/>
          </w:tcPr>
          <w:p w14:paraId="1862AD08" w14:textId="77777777" w:rsidR="00597A0F" w:rsidRPr="00BA37A2" w:rsidRDefault="00597A0F" w:rsidP="00BA37A2">
            <w:pPr>
              <w:pStyle w:val="a4"/>
              <w:numPr>
                <w:ilvl w:val="0"/>
                <w:numId w:val="1"/>
              </w:numPr>
              <w:spacing w:line="240" w:lineRule="exact"/>
              <w:jc w:val="center"/>
              <w:rPr>
                <w:rFonts w:ascii="Times New Roman" w:hAnsi="Times New Roman" w:cs="Times New Roman"/>
                <w:sz w:val="24"/>
                <w:szCs w:val="24"/>
              </w:rPr>
            </w:pPr>
          </w:p>
        </w:tc>
        <w:tc>
          <w:tcPr>
            <w:tcW w:w="5738" w:type="dxa"/>
          </w:tcPr>
          <w:p w14:paraId="1C94BD49"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 xml:space="preserve">Размещение достоверной и в удобной форме информации об услуге в Реестре государственных и муниципальных услуг (функций), адаптированной для понимания заявителем </w:t>
            </w:r>
          </w:p>
        </w:tc>
        <w:tc>
          <w:tcPr>
            <w:tcW w:w="2693" w:type="dxa"/>
          </w:tcPr>
          <w:p w14:paraId="112E67E6"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Министерство социальной политики Свердловской области</w:t>
            </w:r>
          </w:p>
        </w:tc>
        <w:tc>
          <w:tcPr>
            <w:tcW w:w="2410" w:type="dxa"/>
          </w:tcPr>
          <w:p w14:paraId="3C5495E2"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lang w:val="en-US"/>
              </w:rPr>
              <w:t>II</w:t>
            </w:r>
            <w:r w:rsidRPr="00BA37A2">
              <w:rPr>
                <w:rFonts w:ascii="Times New Roman" w:hAnsi="Times New Roman" w:cs="Times New Roman"/>
                <w:sz w:val="24"/>
                <w:szCs w:val="24"/>
              </w:rPr>
              <w:t>I квартал 2016 г.</w:t>
            </w:r>
          </w:p>
        </w:tc>
        <w:tc>
          <w:tcPr>
            <w:tcW w:w="3373" w:type="dxa"/>
          </w:tcPr>
          <w:p w14:paraId="1406C2D7"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Опубликование на ЕПГУ информации об услуге адаптированной для понимания заявителем</w:t>
            </w:r>
          </w:p>
        </w:tc>
      </w:tr>
      <w:tr w:rsidR="00597A0F" w:rsidRPr="00BA37A2" w14:paraId="1D6ABA9C" w14:textId="77777777" w:rsidTr="00EE0331">
        <w:trPr>
          <w:trHeight w:val="292"/>
        </w:trPr>
        <w:tc>
          <w:tcPr>
            <w:tcW w:w="637" w:type="dxa"/>
          </w:tcPr>
          <w:p w14:paraId="6417BA1B" w14:textId="77777777" w:rsidR="00597A0F" w:rsidRPr="00BA37A2" w:rsidRDefault="00597A0F" w:rsidP="00BA37A2">
            <w:pPr>
              <w:pStyle w:val="a4"/>
              <w:numPr>
                <w:ilvl w:val="0"/>
                <w:numId w:val="1"/>
              </w:numPr>
              <w:spacing w:line="240" w:lineRule="exact"/>
              <w:jc w:val="center"/>
              <w:rPr>
                <w:rFonts w:ascii="Times New Roman" w:hAnsi="Times New Roman" w:cs="Times New Roman"/>
                <w:sz w:val="24"/>
                <w:szCs w:val="24"/>
              </w:rPr>
            </w:pPr>
          </w:p>
        </w:tc>
        <w:tc>
          <w:tcPr>
            <w:tcW w:w="5738" w:type="dxa"/>
          </w:tcPr>
          <w:p w14:paraId="7D4B77DE"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Реализация через ЕПГУ возможности предварительной записи в орган власти для получения услуги</w:t>
            </w:r>
          </w:p>
        </w:tc>
        <w:tc>
          <w:tcPr>
            <w:tcW w:w="2693" w:type="dxa"/>
          </w:tcPr>
          <w:p w14:paraId="53428C96"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Министерство транспорта и связи Свердловской области,</w:t>
            </w:r>
          </w:p>
          <w:p w14:paraId="3B1849F5"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lastRenderedPageBreak/>
              <w:t>Министерство социальной политики Свердловской области</w:t>
            </w:r>
          </w:p>
        </w:tc>
        <w:tc>
          <w:tcPr>
            <w:tcW w:w="2410" w:type="dxa"/>
          </w:tcPr>
          <w:p w14:paraId="2DDA1253"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lang w:val="en-US"/>
              </w:rPr>
              <w:lastRenderedPageBreak/>
              <w:t>I</w:t>
            </w:r>
            <w:r w:rsidRPr="00BA37A2">
              <w:rPr>
                <w:rFonts w:ascii="Times New Roman" w:hAnsi="Times New Roman" w:cs="Times New Roman"/>
                <w:sz w:val="24"/>
                <w:szCs w:val="24"/>
              </w:rPr>
              <w:t xml:space="preserve"> квартал 2017 г.</w:t>
            </w:r>
          </w:p>
        </w:tc>
        <w:tc>
          <w:tcPr>
            <w:tcW w:w="3373" w:type="dxa"/>
          </w:tcPr>
          <w:p w14:paraId="21FDB739"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 xml:space="preserve">Возможности предварительной записи в </w:t>
            </w:r>
            <w:r w:rsidRPr="00BA37A2">
              <w:rPr>
                <w:rFonts w:ascii="Times New Roman" w:hAnsi="Times New Roman" w:cs="Times New Roman"/>
                <w:sz w:val="24"/>
                <w:szCs w:val="24"/>
              </w:rPr>
              <w:lastRenderedPageBreak/>
              <w:t>Управление для получения услуги</w:t>
            </w:r>
          </w:p>
        </w:tc>
      </w:tr>
      <w:tr w:rsidR="00597A0F" w:rsidRPr="00BA37A2" w14:paraId="08389928" w14:textId="77777777" w:rsidTr="00EE0331">
        <w:trPr>
          <w:trHeight w:val="292"/>
        </w:trPr>
        <w:tc>
          <w:tcPr>
            <w:tcW w:w="637" w:type="dxa"/>
          </w:tcPr>
          <w:p w14:paraId="52B25AF5" w14:textId="77777777" w:rsidR="00597A0F" w:rsidRPr="00BA37A2" w:rsidRDefault="00597A0F" w:rsidP="00BA37A2">
            <w:pPr>
              <w:pStyle w:val="a4"/>
              <w:numPr>
                <w:ilvl w:val="0"/>
                <w:numId w:val="1"/>
              </w:numPr>
              <w:spacing w:line="240" w:lineRule="exact"/>
              <w:jc w:val="center"/>
              <w:rPr>
                <w:rFonts w:ascii="Times New Roman" w:hAnsi="Times New Roman" w:cs="Times New Roman"/>
                <w:sz w:val="24"/>
                <w:szCs w:val="24"/>
              </w:rPr>
            </w:pPr>
          </w:p>
        </w:tc>
        <w:tc>
          <w:tcPr>
            <w:tcW w:w="5738" w:type="dxa"/>
          </w:tcPr>
          <w:p w14:paraId="1F585787" w14:textId="77777777" w:rsidR="00597A0F" w:rsidRPr="00BA37A2" w:rsidRDefault="00597A0F" w:rsidP="00BA37A2">
            <w:pPr>
              <w:spacing w:line="240" w:lineRule="exact"/>
              <w:rPr>
                <w:rFonts w:ascii="Times New Roman" w:hAnsi="Times New Roman" w:cs="Times New Roman"/>
                <w:sz w:val="24"/>
                <w:szCs w:val="24"/>
              </w:rPr>
            </w:pPr>
            <w:r w:rsidRPr="00BA37A2">
              <w:rPr>
                <w:rFonts w:ascii="Times New Roman" w:hAnsi="Times New Roman" w:cs="Times New Roman"/>
                <w:sz w:val="24"/>
                <w:szCs w:val="24"/>
              </w:rPr>
              <w:t>Проведение тестовой процедуры получения услуги через ЕПГУ</w:t>
            </w:r>
          </w:p>
        </w:tc>
        <w:tc>
          <w:tcPr>
            <w:tcW w:w="2693" w:type="dxa"/>
          </w:tcPr>
          <w:p w14:paraId="1B228673" w14:textId="77777777" w:rsidR="00597A0F" w:rsidRPr="00BA37A2" w:rsidRDefault="00597A0F" w:rsidP="00BA37A2">
            <w:pPr>
              <w:spacing w:line="240" w:lineRule="exact"/>
              <w:rPr>
                <w:rFonts w:ascii="Times New Roman" w:hAnsi="Times New Roman" w:cs="Times New Roman"/>
                <w:sz w:val="24"/>
                <w:szCs w:val="24"/>
              </w:rPr>
            </w:pPr>
            <w:r w:rsidRPr="00BA37A2">
              <w:rPr>
                <w:rFonts w:ascii="Times New Roman" w:hAnsi="Times New Roman" w:cs="Times New Roman"/>
                <w:sz w:val="24"/>
                <w:szCs w:val="24"/>
              </w:rPr>
              <w:t>Министерство транспорта и связи Свердловской области,</w:t>
            </w:r>
          </w:p>
          <w:p w14:paraId="168CAA4B" w14:textId="77777777" w:rsidR="00597A0F" w:rsidRPr="00BA37A2" w:rsidRDefault="00597A0F" w:rsidP="00BA37A2">
            <w:pPr>
              <w:spacing w:line="240" w:lineRule="exact"/>
              <w:rPr>
                <w:rFonts w:ascii="Times New Roman" w:hAnsi="Times New Roman" w:cs="Times New Roman"/>
                <w:sz w:val="24"/>
                <w:szCs w:val="24"/>
              </w:rPr>
            </w:pPr>
            <w:r w:rsidRPr="00BA37A2">
              <w:rPr>
                <w:rFonts w:ascii="Times New Roman" w:hAnsi="Times New Roman" w:cs="Times New Roman"/>
                <w:sz w:val="24"/>
                <w:szCs w:val="24"/>
              </w:rPr>
              <w:t>Министерство социальной политики Свердловской области</w:t>
            </w:r>
          </w:p>
        </w:tc>
        <w:tc>
          <w:tcPr>
            <w:tcW w:w="2410" w:type="dxa"/>
          </w:tcPr>
          <w:p w14:paraId="2D6DC1C9"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I квартал 2017 г.</w:t>
            </w:r>
          </w:p>
        </w:tc>
        <w:tc>
          <w:tcPr>
            <w:tcW w:w="3373" w:type="dxa"/>
          </w:tcPr>
          <w:p w14:paraId="66AFFAE2"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Соответствие данных Реестра государственных и муниципальных услуг (функций) данным размещенным на ЕПГУ</w:t>
            </w:r>
          </w:p>
        </w:tc>
      </w:tr>
      <w:tr w:rsidR="00597A0F" w:rsidRPr="00BA37A2" w14:paraId="1012FC92" w14:textId="77777777" w:rsidTr="00EE0331">
        <w:trPr>
          <w:trHeight w:val="292"/>
        </w:trPr>
        <w:tc>
          <w:tcPr>
            <w:tcW w:w="637" w:type="dxa"/>
          </w:tcPr>
          <w:p w14:paraId="7E5839F7" w14:textId="77777777" w:rsidR="00597A0F" w:rsidRPr="00BA37A2" w:rsidRDefault="00597A0F" w:rsidP="00BA37A2">
            <w:pPr>
              <w:pStyle w:val="a4"/>
              <w:numPr>
                <w:ilvl w:val="0"/>
                <w:numId w:val="1"/>
              </w:numPr>
              <w:spacing w:line="240" w:lineRule="exact"/>
              <w:jc w:val="center"/>
              <w:rPr>
                <w:rFonts w:ascii="Times New Roman" w:hAnsi="Times New Roman" w:cs="Times New Roman"/>
                <w:sz w:val="24"/>
                <w:szCs w:val="24"/>
              </w:rPr>
            </w:pPr>
          </w:p>
        </w:tc>
        <w:tc>
          <w:tcPr>
            <w:tcW w:w="5738" w:type="dxa"/>
          </w:tcPr>
          <w:p w14:paraId="19B4BFE7" w14:textId="5EF6DD65"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Оптимизация работы в ведомственной информационной системе (разработка дополнительных форм, оптимизация заполнения, отсутствие дублирования информации, автоматизация и т.п.)</w:t>
            </w:r>
          </w:p>
        </w:tc>
        <w:tc>
          <w:tcPr>
            <w:tcW w:w="2693" w:type="dxa"/>
          </w:tcPr>
          <w:p w14:paraId="2627AB5C" w14:textId="3F985856" w:rsidR="005B1E10" w:rsidRPr="00BA37A2" w:rsidRDefault="00597A0F" w:rsidP="00BA37A2">
            <w:pPr>
              <w:spacing w:line="240" w:lineRule="exact"/>
              <w:rPr>
                <w:rFonts w:ascii="Times New Roman" w:hAnsi="Times New Roman" w:cs="Times New Roman"/>
                <w:sz w:val="24"/>
                <w:szCs w:val="24"/>
              </w:rPr>
            </w:pPr>
            <w:r w:rsidRPr="00BA37A2">
              <w:rPr>
                <w:rFonts w:ascii="Times New Roman" w:hAnsi="Times New Roman" w:cs="Times New Roman"/>
                <w:sz w:val="24"/>
                <w:szCs w:val="24"/>
              </w:rPr>
              <w:t>Министерство социальной политики Свердловской области</w:t>
            </w:r>
          </w:p>
        </w:tc>
        <w:tc>
          <w:tcPr>
            <w:tcW w:w="2410" w:type="dxa"/>
          </w:tcPr>
          <w:p w14:paraId="5AE5B320"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Постоянно</w:t>
            </w:r>
          </w:p>
        </w:tc>
        <w:tc>
          <w:tcPr>
            <w:tcW w:w="3373" w:type="dxa"/>
          </w:tcPr>
          <w:p w14:paraId="3915B023"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 xml:space="preserve">Повышение скорости работы системы и ее отказоустойчивости </w:t>
            </w:r>
          </w:p>
        </w:tc>
      </w:tr>
      <w:tr w:rsidR="00597A0F" w:rsidRPr="00BA37A2" w14:paraId="64A74DA5" w14:textId="77777777" w:rsidTr="00EE0331">
        <w:trPr>
          <w:trHeight w:val="292"/>
        </w:trPr>
        <w:tc>
          <w:tcPr>
            <w:tcW w:w="637" w:type="dxa"/>
          </w:tcPr>
          <w:p w14:paraId="670C6A3E" w14:textId="6584AA55" w:rsidR="00597A0F" w:rsidRPr="00BA37A2" w:rsidRDefault="00597A0F" w:rsidP="00BA37A2">
            <w:pPr>
              <w:pStyle w:val="a4"/>
              <w:spacing w:line="240" w:lineRule="exact"/>
              <w:ind w:left="-113"/>
              <w:jc w:val="center"/>
              <w:rPr>
                <w:rFonts w:ascii="Times New Roman" w:hAnsi="Times New Roman" w:cs="Times New Roman"/>
                <w:b/>
                <w:sz w:val="24"/>
                <w:szCs w:val="24"/>
                <w:lang w:val="en-US"/>
              </w:rPr>
            </w:pPr>
            <w:r w:rsidRPr="00BA37A2">
              <w:rPr>
                <w:rFonts w:ascii="Times New Roman" w:hAnsi="Times New Roman" w:cs="Times New Roman"/>
                <w:b/>
                <w:sz w:val="24"/>
                <w:szCs w:val="24"/>
                <w:lang w:val="en-US"/>
              </w:rPr>
              <w:t>I</w:t>
            </w:r>
            <w:r w:rsidR="005B1E10" w:rsidRPr="00BA37A2">
              <w:rPr>
                <w:rFonts w:ascii="Times New Roman" w:hAnsi="Times New Roman" w:cs="Times New Roman"/>
                <w:b/>
                <w:sz w:val="24"/>
                <w:szCs w:val="24"/>
                <w:lang w:val="en-US"/>
              </w:rPr>
              <w:t>II</w:t>
            </w:r>
          </w:p>
        </w:tc>
        <w:tc>
          <w:tcPr>
            <w:tcW w:w="14214" w:type="dxa"/>
            <w:gridSpan w:val="4"/>
          </w:tcPr>
          <w:p w14:paraId="6254A769" w14:textId="77777777" w:rsidR="00597A0F" w:rsidRPr="00BA37A2" w:rsidRDefault="00597A0F" w:rsidP="00BA37A2">
            <w:pPr>
              <w:spacing w:line="240" w:lineRule="exact"/>
              <w:jc w:val="center"/>
              <w:rPr>
                <w:rFonts w:ascii="Times New Roman" w:hAnsi="Times New Roman" w:cs="Times New Roman"/>
                <w:b/>
                <w:sz w:val="24"/>
                <w:szCs w:val="24"/>
              </w:rPr>
            </w:pPr>
            <w:r w:rsidRPr="00BA37A2">
              <w:rPr>
                <w:rFonts w:ascii="Times New Roman" w:hAnsi="Times New Roman" w:cs="Times New Roman"/>
                <w:b/>
                <w:sz w:val="24"/>
                <w:szCs w:val="24"/>
              </w:rPr>
              <w:t>Популяризация возможности получения услуг через ЕПГУ и МФЦ</w:t>
            </w:r>
          </w:p>
        </w:tc>
      </w:tr>
      <w:tr w:rsidR="00597A0F" w:rsidRPr="00BA37A2" w14:paraId="5A52F524" w14:textId="77777777" w:rsidTr="00EE0331">
        <w:trPr>
          <w:trHeight w:val="292"/>
        </w:trPr>
        <w:tc>
          <w:tcPr>
            <w:tcW w:w="637" w:type="dxa"/>
          </w:tcPr>
          <w:p w14:paraId="015A9F5E" w14:textId="77777777" w:rsidR="00597A0F" w:rsidRPr="00BA37A2" w:rsidRDefault="00597A0F" w:rsidP="00BA37A2">
            <w:pPr>
              <w:pStyle w:val="a4"/>
              <w:numPr>
                <w:ilvl w:val="0"/>
                <w:numId w:val="1"/>
              </w:numPr>
              <w:spacing w:line="240" w:lineRule="exact"/>
              <w:jc w:val="center"/>
              <w:rPr>
                <w:rFonts w:ascii="Times New Roman" w:hAnsi="Times New Roman" w:cs="Times New Roman"/>
                <w:sz w:val="24"/>
                <w:szCs w:val="24"/>
              </w:rPr>
            </w:pPr>
          </w:p>
        </w:tc>
        <w:tc>
          <w:tcPr>
            <w:tcW w:w="5738" w:type="dxa"/>
          </w:tcPr>
          <w:p w14:paraId="0CA08642" w14:textId="68A5C122" w:rsidR="00597A0F" w:rsidRPr="00BA37A2" w:rsidRDefault="000001F2"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Использование материалов Репозитория Министерства связи и массовых коммуникаций Российской Федерации, в том числе Методических рекомендаций по информированию граждан о преимуществах получения государственных и муниципальных услуг в электронном виде, при наполнении информацией тематических разделов официальных сайтов о предоставлении государственных услуг</w:t>
            </w:r>
          </w:p>
        </w:tc>
        <w:tc>
          <w:tcPr>
            <w:tcW w:w="2693" w:type="dxa"/>
            <w:shd w:val="clear" w:color="auto" w:fill="auto"/>
          </w:tcPr>
          <w:p w14:paraId="054B52CB" w14:textId="425DDA2E"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Министерство социальной политики Свердловской области</w:t>
            </w:r>
            <w:r w:rsidR="000001F2" w:rsidRPr="00BA37A2">
              <w:rPr>
                <w:rFonts w:ascii="Times New Roman" w:hAnsi="Times New Roman" w:cs="Times New Roman"/>
                <w:sz w:val="24"/>
                <w:szCs w:val="24"/>
              </w:rPr>
              <w:t>, управления</w:t>
            </w:r>
          </w:p>
        </w:tc>
        <w:tc>
          <w:tcPr>
            <w:tcW w:w="2410" w:type="dxa"/>
            <w:shd w:val="clear" w:color="auto" w:fill="auto"/>
          </w:tcPr>
          <w:p w14:paraId="35B3F94B"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 xml:space="preserve">IV квартал </w:t>
            </w:r>
          </w:p>
          <w:p w14:paraId="546F95A3"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2016 г.</w:t>
            </w:r>
          </w:p>
        </w:tc>
        <w:tc>
          <w:tcPr>
            <w:tcW w:w="3373" w:type="dxa"/>
          </w:tcPr>
          <w:p w14:paraId="57CC7936" w14:textId="2587E2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Информирование граждан о преимуществах получения государственных услуг в электронном виде</w:t>
            </w:r>
          </w:p>
        </w:tc>
      </w:tr>
      <w:tr w:rsidR="000001F2" w:rsidRPr="00BA37A2" w14:paraId="4DFAB108" w14:textId="77777777" w:rsidTr="00EE0331">
        <w:trPr>
          <w:trHeight w:val="292"/>
        </w:trPr>
        <w:tc>
          <w:tcPr>
            <w:tcW w:w="637" w:type="dxa"/>
          </w:tcPr>
          <w:p w14:paraId="1F6D5C62" w14:textId="77777777" w:rsidR="000001F2" w:rsidRPr="00BA37A2" w:rsidRDefault="000001F2" w:rsidP="00BA37A2">
            <w:pPr>
              <w:pStyle w:val="a4"/>
              <w:numPr>
                <w:ilvl w:val="0"/>
                <w:numId w:val="1"/>
              </w:numPr>
              <w:spacing w:line="240" w:lineRule="exact"/>
              <w:jc w:val="center"/>
              <w:rPr>
                <w:rFonts w:ascii="Times New Roman" w:hAnsi="Times New Roman" w:cs="Times New Roman"/>
                <w:sz w:val="24"/>
                <w:szCs w:val="24"/>
              </w:rPr>
            </w:pPr>
          </w:p>
        </w:tc>
        <w:tc>
          <w:tcPr>
            <w:tcW w:w="5738" w:type="dxa"/>
          </w:tcPr>
          <w:p w14:paraId="417DE0FC" w14:textId="52AD835B" w:rsidR="000001F2" w:rsidRPr="00BA37A2" w:rsidRDefault="000001F2" w:rsidP="00BA37A2">
            <w:pPr>
              <w:spacing w:line="240" w:lineRule="exact"/>
              <w:jc w:val="both"/>
              <w:rPr>
                <w:rFonts w:ascii="Times New Roman" w:hAnsi="Times New Roman" w:cs="Times New Roman"/>
                <w:sz w:val="24"/>
                <w:szCs w:val="24"/>
              </w:rPr>
            </w:pPr>
            <w:r w:rsidRPr="00BA37A2">
              <w:rPr>
                <w:rFonts w:ascii="Times New Roman" w:hAnsi="Times New Roman" w:cs="Times New Roman"/>
                <w:color w:val="000000" w:themeColor="text1"/>
                <w:sz w:val="24"/>
                <w:szCs w:val="24"/>
              </w:rPr>
              <w:t>Размещение информационных материалов на официальных сайтах и информационных стендах управлений о возможности получить услугу через ЕПГУ или в МФЦ</w:t>
            </w:r>
          </w:p>
        </w:tc>
        <w:tc>
          <w:tcPr>
            <w:tcW w:w="2693" w:type="dxa"/>
            <w:shd w:val="clear" w:color="auto" w:fill="auto"/>
          </w:tcPr>
          <w:p w14:paraId="152D0508" w14:textId="26CC8654" w:rsidR="000001F2" w:rsidRPr="00BA37A2" w:rsidRDefault="000001F2"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Министерство социальной политики Свердловской области, управления</w:t>
            </w:r>
          </w:p>
        </w:tc>
        <w:tc>
          <w:tcPr>
            <w:tcW w:w="2410" w:type="dxa"/>
            <w:shd w:val="clear" w:color="auto" w:fill="auto"/>
          </w:tcPr>
          <w:p w14:paraId="1924C774" w14:textId="0CDF0820" w:rsidR="000001F2" w:rsidRPr="00BA37A2" w:rsidRDefault="007D6CA1"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Постоянно</w:t>
            </w:r>
          </w:p>
        </w:tc>
        <w:tc>
          <w:tcPr>
            <w:tcW w:w="3373" w:type="dxa"/>
          </w:tcPr>
          <w:p w14:paraId="18A412B8" w14:textId="77777777" w:rsidR="000001F2" w:rsidRPr="00BA37A2" w:rsidRDefault="000001F2" w:rsidP="00BA37A2">
            <w:pPr>
              <w:spacing w:line="240" w:lineRule="exact"/>
              <w:jc w:val="both"/>
              <w:rPr>
                <w:rFonts w:ascii="Times New Roman" w:hAnsi="Times New Roman" w:cs="Times New Roman"/>
                <w:color w:val="000000" w:themeColor="text1"/>
                <w:sz w:val="24"/>
                <w:szCs w:val="24"/>
              </w:rPr>
            </w:pPr>
            <w:r w:rsidRPr="00BA37A2">
              <w:rPr>
                <w:rFonts w:ascii="Times New Roman" w:hAnsi="Times New Roman" w:cs="Times New Roman"/>
                <w:color w:val="000000" w:themeColor="text1"/>
                <w:sz w:val="24"/>
                <w:szCs w:val="24"/>
              </w:rPr>
              <w:t>Увеличение доли граждан, проинформированных о возможности получить государственные услуги через ЕПГУ или в МФЦ</w:t>
            </w:r>
          </w:p>
          <w:p w14:paraId="696EDE55" w14:textId="77777777" w:rsidR="00350744" w:rsidRPr="00BA37A2" w:rsidRDefault="00350744" w:rsidP="00BA37A2">
            <w:pPr>
              <w:spacing w:line="240" w:lineRule="exact"/>
              <w:jc w:val="both"/>
              <w:rPr>
                <w:rFonts w:ascii="Times New Roman" w:hAnsi="Times New Roman" w:cs="Times New Roman"/>
                <w:color w:val="000000" w:themeColor="text1"/>
                <w:sz w:val="24"/>
                <w:szCs w:val="24"/>
              </w:rPr>
            </w:pPr>
          </w:p>
          <w:p w14:paraId="33047B4B" w14:textId="70BCF69E" w:rsidR="00350744" w:rsidRPr="00BA37A2" w:rsidRDefault="00350744" w:rsidP="00BA37A2">
            <w:pPr>
              <w:spacing w:line="240" w:lineRule="exact"/>
              <w:jc w:val="both"/>
              <w:rPr>
                <w:rFonts w:ascii="Times New Roman" w:hAnsi="Times New Roman" w:cs="Times New Roman"/>
                <w:color w:val="000000" w:themeColor="text1"/>
                <w:sz w:val="24"/>
                <w:szCs w:val="24"/>
              </w:rPr>
            </w:pPr>
          </w:p>
        </w:tc>
      </w:tr>
      <w:tr w:rsidR="00597A0F" w:rsidRPr="00BA37A2" w14:paraId="7432410D" w14:textId="77777777" w:rsidTr="00EE0331">
        <w:trPr>
          <w:trHeight w:val="292"/>
        </w:trPr>
        <w:tc>
          <w:tcPr>
            <w:tcW w:w="637" w:type="dxa"/>
          </w:tcPr>
          <w:p w14:paraId="25665002" w14:textId="2D877D36" w:rsidR="00597A0F" w:rsidRPr="00BA37A2" w:rsidRDefault="005B1E10" w:rsidP="00BA37A2">
            <w:pPr>
              <w:spacing w:line="240" w:lineRule="exact"/>
              <w:jc w:val="center"/>
              <w:rPr>
                <w:rFonts w:ascii="Times New Roman" w:hAnsi="Times New Roman" w:cs="Times New Roman"/>
                <w:sz w:val="24"/>
                <w:szCs w:val="24"/>
              </w:rPr>
            </w:pPr>
            <w:r w:rsidRPr="00BA37A2">
              <w:rPr>
                <w:rFonts w:ascii="Times New Roman" w:hAnsi="Times New Roman" w:cs="Times New Roman"/>
                <w:b/>
                <w:sz w:val="24"/>
                <w:szCs w:val="24"/>
                <w:lang w:val="en-US"/>
              </w:rPr>
              <w:t>I</w:t>
            </w:r>
            <w:r w:rsidR="00597A0F" w:rsidRPr="00BA37A2">
              <w:rPr>
                <w:rFonts w:ascii="Times New Roman" w:hAnsi="Times New Roman" w:cs="Times New Roman"/>
                <w:b/>
                <w:sz w:val="24"/>
                <w:szCs w:val="24"/>
                <w:lang w:val="en-US"/>
              </w:rPr>
              <w:t>V</w:t>
            </w:r>
          </w:p>
        </w:tc>
        <w:tc>
          <w:tcPr>
            <w:tcW w:w="14214" w:type="dxa"/>
            <w:gridSpan w:val="4"/>
          </w:tcPr>
          <w:p w14:paraId="611816DF" w14:textId="77777777" w:rsidR="00597A0F" w:rsidRPr="00BA37A2" w:rsidRDefault="00597A0F" w:rsidP="00BA37A2">
            <w:pPr>
              <w:spacing w:line="240" w:lineRule="exact"/>
              <w:jc w:val="center"/>
              <w:rPr>
                <w:rFonts w:ascii="Times New Roman" w:hAnsi="Times New Roman" w:cs="Times New Roman"/>
                <w:b/>
                <w:sz w:val="24"/>
                <w:szCs w:val="24"/>
              </w:rPr>
            </w:pPr>
            <w:r w:rsidRPr="00BA37A2">
              <w:rPr>
                <w:rFonts w:ascii="Times New Roman" w:hAnsi="Times New Roman" w:cs="Times New Roman"/>
                <w:b/>
                <w:sz w:val="24"/>
                <w:szCs w:val="24"/>
              </w:rPr>
              <w:t>Оптимизация порядка предоставления услуги</w:t>
            </w:r>
          </w:p>
        </w:tc>
      </w:tr>
      <w:tr w:rsidR="00597A0F" w:rsidRPr="00BA37A2" w14:paraId="488E636D" w14:textId="77777777" w:rsidTr="00EE0331">
        <w:trPr>
          <w:trHeight w:val="528"/>
        </w:trPr>
        <w:tc>
          <w:tcPr>
            <w:tcW w:w="637" w:type="dxa"/>
          </w:tcPr>
          <w:p w14:paraId="46F679F9" w14:textId="77777777" w:rsidR="00597A0F" w:rsidRPr="00BA37A2" w:rsidRDefault="00597A0F" w:rsidP="00BA37A2">
            <w:pPr>
              <w:pStyle w:val="a4"/>
              <w:numPr>
                <w:ilvl w:val="0"/>
                <w:numId w:val="1"/>
              </w:numPr>
              <w:spacing w:line="240" w:lineRule="exact"/>
              <w:jc w:val="center"/>
              <w:rPr>
                <w:rFonts w:ascii="Times New Roman" w:hAnsi="Times New Roman" w:cs="Times New Roman"/>
                <w:sz w:val="24"/>
                <w:szCs w:val="24"/>
              </w:rPr>
            </w:pPr>
          </w:p>
        </w:tc>
        <w:tc>
          <w:tcPr>
            <w:tcW w:w="5738" w:type="dxa"/>
          </w:tcPr>
          <w:p w14:paraId="78B20ECF"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Внесение изменений в административный регламент государственной услуги (нормативный правовой акт), в том числе в части описания порядка получения услуги в электронном виде</w:t>
            </w:r>
          </w:p>
        </w:tc>
        <w:tc>
          <w:tcPr>
            <w:tcW w:w="2693" w:type="dxa"/>
            <w:shd w:val="clear" w:color="auto" w:fill="auto"/>
          </w:tcPr>
          <w:p w14:paraId="61EF14BB"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eastAsia="Calibri" w:hAnsi="Times New Roman" w:cs="Times New Roman"/>
                <w:sz w:val="24"/>
                <w:szCs w:val="24"/>
              </w:rPr>
              <w:t xml:space="preserve">Министерство социальной политики Свердловской области </w:t>
            </w:r>
          </w:p>
        </w:tc>
        <w:tc>
          <w:tcPr>
            <w:tcW w:w="2410" w:type="dxa"/>
            <w:shd w:val="clear" w:color="auto" w:fill="auto"/>
          </w:tcPr>
          <w:p w14:paraId="2E2B2E59" w14:textId="4819C1C9" w:rsidR="00597A0F" w:rsidRPr="00BA37A2" w:rsidRDefault="007D6CA1" w:rsidP="00BA37A2">
            <w:pPr>
              <w:spacing w:line="240" w:lineRule="exact"/>
              <w:jc w:val="both"/>
              <w:rPr>
                <w:rFonts w:ascii="Times New Roman" w:eastAsia="Calibri" w:hAnsi="Times New Roman" w:cs="Times New Roman"/>
                <w:sz w:val="24"/>
                <w:szCs w:val="24"/>
              </w:rPr>
            </w:pPr>
            <w:r w:rsidRPr="00BA37A2">
              <w:rPr>
                <w:rFonts w:ascii="Times New Roman" w:eastAsia="Calibri" w:hAnsi="Times New Roman" w:cs="Times New Roman"/>
                <w:sz w:val="24"/>
                <w:szCs w:val="24"/>
              </w:rPr>
              <w:t xml:space="preserve">При </w:t>
            </w:r>
            <w:r w:rsidR="00597A0F" w:rsidRPr="00BA37A2">
              <w:rPr>
                <w:rFonts w:ascii="Times New Roman" w:eastAsia="Calibri" w:hAnsi="Times New Roman" w:cs="Times New Roman"/>
                <w:sz w:val="24"/>
                <w:szCs w:val="24"/>
              </w:rPr>
              <w:t xml:space="preserve">внесении изменений в законодательство Российской Федерации </w:t>
            </w:r>
          </w:p>
        </w:tc>
        <w:tc>
          <w:tcPr>
            <w:tcW w:w="3373" w:type="dxa"/>
            <w:shd w:val="clear" w:color="auto" w:fill="auto"/>
          </w:tcPr>
          <w:p w14:paraId="499DDF5A"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eastAsia="Calibri" w:hAnsi="Times New Roman" w:cs="Times New Roman"/>
                <w:sz w:val="24"/>
                <w:szCs w:val="24"/>
              </w:rPr>
              <w:t xml:space="preserve">Административные регламенты приведены в соответствие с новыми положениями федерального законодательства </w:t>
            </w:r>
          </w:p>
        </w:tc>
      </w:tr>
      <w:tr w:rsidR="00597A0F" w:rsidRPr="00BA37A2" w14:paraId="622C5E0A" w14:textId="77777777" w:rsidTr="00EE0331">
        <w:trPr>
          <w:trHeight w:val="292"/>
        </w:trPr>
        <w:tc>
          <w:tcPr>
            <w:tcW w:w="637" w:type="dxa"/>
          </w:tcPr>
          <w:p w14:paraId="19891D5F" w14:textId="41DB3D89" w:rsidR="00597A0F" w:rsidRPr="00BA37A2" w:rsidRDefault="00597A0F" w:rsidP="00BA37A2">
            <w:pPr>
              <w:spacing w:line="240" w:lineRule="exact"/>
              <w:jc w:val="center"/>
              <w:rPr>
                <w:rFonts w:ascii="Times New Roman" w:hAnsi="Times New Roman" w:cs="Times New Roman"/>
                <w:b/>
                <w:sz w:val="24"/>
                <w:szCs w:val="24"/>
                <w:lang w:val="en-US"/>
              </w:rPr>
            </w:pPr>
            <w:r w:rsidRPr="00BA37A2">
              <w:rPr>
                <w:rFonts w:ascii="Times New Roman" w:hAnsi="Times New Roman" w:cs="Times New Roman"/>
                <w:b/>
                <w:sz w:val="24"/>
                <w:szCs w:val="24"/>
                <w:lang w:val="en-US"/>
              </w:rPr>
              <w:t>V</w:t>
            </w:r>
          </w:p>
        </w:tc>
        <w:tc>
          <w:tcPr>
            <w:tcW w:w="14214" w:type="dxa"/>
            <w:gridSpan w:val="4"/>
          </w:tcPr>
          <w:p w14:paraId="3C389802" w14:textId="77777777" w:rsidR="00597A0F" w:rsidRPr="00BA37A2" w:rsidRDefault="00597A0F" w:rsidP="00BA37A2">
            <w:pPr>
              <w:spacing w:line="240" w:lineRule="exact"/>
              <w:jc w:val="center"/>
              <w:rPr>
                <w:rFonts w:ascii="Times New Roman" w:hAnsi="Times New Roman" w:cs="Times New Roman"/>
                <w:b/>
                <w:sz w:val="24"/>
                <w:szCs w:val="24"/>
              </w:rPr>
            </w:pPr>
            <w:r w:rsidRPr="00BA37A2">
              <w:rPr>
                <w:rFonts w:ascii="Times New Roman" w:hAnsi="Times New Roman" w:cs="Times New Roman"/>
                <w:b/>
                <w:sz w:val="24"/>
                <w:szCs w:val="24"/>
              </w:rPr>
              <w:t>Другое</w:t>
            </w:r>
          </w:p>
        </w:tc>
      </w:tr>
      <w:tr w:rsidR="00597A0F" w:rsidRPr="00BA37A2" w14:paraId="0CD4F3FE" w14:textId="77777777" w:rsidTr="00EE0331">
        <w:trPr>
          <w:trHeight w:val="292"/>
        </w:trPr>
        <w:tc>
          <w:tcPr>
            <w:tcW w:w="637" w:type="dxa"/>
          </w:tcPr>
          <w:p w14:paraId="5B209340" w14:textId="77777777" w:rsidR="00597A0F" w:rsidRPr="00BA37A2" w:rsidRDefault="00597A0F" w:rsidP="00BA37A2">
            <w:pPr>
              <w:pStyle w:val="a4"/>
              <w:numPr>
                <w:ilvl w:val="0"/>
                <w:numId w:val="1"/>
              </w:numPr>
              <w:spacing w:line="240" w:lineRule="exact"/>
              <w:jc w:val="center"/>
              <w:rPr>
                <w:rFonts w:ascii="Times New Roman" w:hAnsi="Times New Roman" w:cs="Times New Roman"/>
                <w:sz w:val="24"/>
                <w:szCs w:val="24"/>
              </w:rPr>
            </w:pPr>
          </w:p>
        </w:tc>
        <w:tc>
          <w:tcPr>
            <w:tcW w:w="5738" w:type="dxa"/>
          </w:tcPr>
          <w:p w14:paraId="0BBDF47E"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Назначение ответственного за оптимизацию наиболее востребованных государственных услуг в Свердловской области</w:t>
            </w:r>
          </w:p>
        </w:tc>
        <w:tc>
          <w:tcPr>
            <w:tcW w:w="2693" w:type="dxa"/>
            <w:shd w:val="clear" w:color="auto" w:fill="auto"/>
          </w:tcPr>
          <w:p w14:paraId="11592B04"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Министерство социальной политики Свердловской области</w:t>
            </w:r>
          </w:p>
        </w:tc>
        <w:tc>
          <w:tcPr>
            <w:tcW w:w="2410" w:type="dxa"/>
            <w:shd w:val="clear" w:color="auto" w:fill="auto"/>
          </w:tcPr>
          <w:p w14:paraId="24D3F67F" w14:textId="05B2791D"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I</w:t>
            </w:r>
            <w:r w:rsidR="00350744" w:rsidRPr="00BA37A2">
              <w:rPr>
                <w:rFonts w:ascii="Times New Roman" w:hAnsi="Times New Roman" w:cs="Times New Roman"/>
                <w:sz w:val="24"/>
                <w:szCs w:val="24"/>
                <w:lang w:val="en-US"/>
              </w:rPr>
              <w:t>I</w:t>
            </w:r>
            <w:r w:rsidRPr="00BA37A2">
              <w:rPr>
                <w:rFonts w:ascii="Times New Roman" w:hAnsi="Times New Roman" w:cs="Times New Roman"/>
                <w:sz w:val="24"/>
                <w:szCs w:val="24"/>
              </w:rPr>
              <w:t xml:space="preserve"> квартал </w:t>
            </w:r>
          </w:p>
          <w:p w14:paraId="72A428E5"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2016 г</w:t>
            </w:r>
          </w:p>
        </w:tc>
        <w:tc>
          <w:tcPr>
            <w:tcW w:w="3373" w:type="dxa"/>
          </w:tcPr>
          <w:p w14:paraId="1EC1D354"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 xml:space="preserve">Назначение ответственного в Министерстве социальной политики Свердловской области за оптимизацию наиболее востребованных государственных услуг </w:t>
            </w:r>
          </w:p>
        </w:tc>
      </w:tr>
      <w:tr w:rsidR="00597A0F" w:rsidRPr="00BA37A2" w14:paraId="737FC30E" w14:textId="77777777" w:rsidTr="00EE0331">
        <w:trPr>
          <w:trHeight w:val="292"/>
        </w:trPr>
        <w:tc>
          <w:tcPr>
            <w:tcW w:w="637" w:type="dxa"/>
          </w:tcPr>
          <w:p w14:paraId="60A10CC5" w14:textId="77777777" w:rsidR="00597A0F" w:rsidRPr="00BA37A2" w:rsidRDefault="00597A0F" w:rsidP="00BA37A2">
            <w:pPr>
              <w:pStyle w:val="a4"/>
              <w:numPr>
                <w:ilvl w:val="0"/>
                <w:numId w:val="1"/>
              </w:numPr>
              <w:spacing w:line="240" w:lineRule="exact"/>
              <w:jc w:val="center"/>
              <w:rPr>
                <w:rFonts w:ascii="Times New Roman" w:hAnsi="Times New Roman" w:cs="Times New Roman"/>
                <w:sz w:val="24"/>
                <w:szCs w:val="24"/>
              </w:rPr>
            </w:pPr>
          </w:p>
        </w:tc>
        <w:tc>
          <w:tcPr>
            <w:tcW w:w="5738" w:type="dxa"/>
          </w:tcPr>
          <w:p w14:paraId="1D73D5EF"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Подключение к проекту Министерства связи и массовых коммуникаций Российской Федерации «Открытая платформа»</w:t>
            </w:r>
          </w:p>
        </w:tc>
        <w:tc>
          <w:tcPr>
            <w:tcW w:w="2693" w:type="dxa"/>
          </w:tcPr>
          <w:p w14:paraId="7FE2E8AB" w14:textId="77777777" w:rsidR="00597A0F" w:rsidRPr="00BA37A2" w:rsidRDefault="00597A0F" w:rsidP="00BA37A2">
            <w:pPr>
              <w:spacing w:line="240" w:lineRule="exact"/>
              <w:rPr>
                <w:rFonts w:ascii="Times New Roman" w:hAnsi="Times New Roman" w:cs="Times New Roman"/>
                <w:sz w:val="24"/>
                <w:szCs w:val="24"/>
              </w:rPr>
            </w:pPr>
            <w:r w:rsidRPr="00BA37A2">
              <w:rPr>
                <w:rFonts w:ascii="Times New Roman" w:hAnsi="Times New Roman" w:cs="Times New Roman"/>
                <w:sz w:val="24"/>
                <w:szCs w:val="24"/>
              </w:rPr>
              <w:t>Министерство транспорта и связи Свердловской области,</w:t>
            </w:r>
          </w:p>
          <w:p w14:paraId="3F04E6D3" w14:textId="77777777" w:rsidR="00597A0F" w:rsidRPr="00BA37A2" w:rsidRDefault="00597A0F" w:rsidP="00BA37A2">
            <w:pPr>
              <w:spacing w:line="240" w:lineRule="exact"/>
              <w:rPr>
                <w:rFonts w:ascii="Times New Roman" w:hAnsi="Times New Roman" w:cs="Times New Roman"/>
                <w:sz w:val="24"/>
                <w:szCs w:val="24"/>
              </w:rPr>
            </w:pPr>
            <w:r w:rsidRPr="00BA37A2">
              <w:rPr>
                <w:rFonts w:ascii="Times New Roman" w:hAnsi="Times New Roman" w:cs="Times New Roman"/>
                <w:sz w:val="24"/>
                <w:szCs w:val="24"/>
              </w:rPr>
              <w:t>Министерство социальной политики Свердловской области</w:t>
            </w:r>
          </w:p>
        </w:tc>
        <w:tc>
          <w:tcPr>
            <w:tcW w:w="2410" w:type="dxa"/>
          </w:tcPr>
          <w:p w14:paraId="3A180C7C"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I квартал 2017 г.</w:t>
            </w:r>
          </w:p>
        </w:tc>
        <w:tc>
          <w:tcPr>
            <w:tcW w:w="3373" w:type="dxa"/>
          </w:tcPr>
          <w:p w14:paraId="47A3D719"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Подключение к проекту «Открытая платформа»</w:t>
            </w:r>
          </w:p>
        </w:tc>
      </w:tr>
      <w:tr w:rsidR="00597A0F" w:rsidRPr="00BA37A2" w14:paraId="384E363C" w14:textId="77777777" w:rsidTr="00EE0331">
        <w:trPr>
          <w:trHeight w:val="292"/>
        </w:trPr>
        <w:tc>
          <w:tcPr>
            <w:tcW w:w="637" w:type="dxa"/>
          </w:tcPr>
          <w:p w14:paraId="076ADC49" w14:textId="77777777" w:rsidR="00597A0F" w:rsidRPr="00BA37A2" w:rsidRDefault="00597A0F" w:rsidP="00BA37A2">
            <w:pPr>
              <w:pStyle w:val="a4"/>
              <w:numPr>
                <w:ilvl w:val="0"/>
                <w:numId w:val="1"/>
              </w:numPr>
              <w:spacing w:line="240" w:lineRule="exact"/>
              <w:jc w:val="center"/>
              <w:rPr>
                <w:rFonts w:ascii="Times New Roman" w:hAnsi="Times New Roman" w:cs="Times New Roman"/>
                <w:sz w:val="24"/>
                <w:szCs w:val="24"/>
              </w:rPr>
            </w:pPr>
          </w:p>
        </w:tc>
        <w:tc>
          <w:tcPr>
            <w:tcW w:w="5738" w:type="dxa"/>
          </w:tcPr>
          <w:p w14:paraId="29919B16"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Подключение Министерства социальной политики Свердловской области к системе досудебного обжалования</w:t>
            </w:r>
          </w:p>
        </w:tc>
        <w:tc>
          <w:tcPr>
            <w:tcW w:w="2693" w:type="dxa"/>
          </w:tcPr>
          <w:p w14:paraId="51F7682B"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Министерство транспорта и связи Свердловской области,</w:t>
            </w:r>
          </w:p>
          <w:p w14:paraId="1B6416E9"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Министерство социальной политики Свердловской области</w:t>
            </w:r>
          </w:p>
        </w:tc>
        <w:tc>
          <w:tcPr>
            <w:tcW w:w="2410" w:type="dxa"/>
          </w:tcPr>
          <w:p w14:paraId="69CFA196" w14:textId="19402EB5" w:rsidR="00597A0F" w:rsidRPr="00BA37A2" w:rsidRDefault="00350744"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lang w:val="en-US"/>
              </w:rPr>
              <w:t>I</w:t>
            </w:r>
            <w:r w:rsidR="00597A0F" w:rsidRPr="00BA37A2">
              <w:rPr>
                <w:rFonts w:ascii="Times New Roman" w:hAnsi="Times New Roman" w:cs="Times New Roman"/>
                <w:sz w:val="24"/>
                <w:szCs w:val="24"/>
              </w:rPr>
              <w:t>I квартал 201</w:t>
            </w:r>
            <w:r w:rsidRPr="00BA37A2">
              <w:rPr>
                <w:rFonts w:ascii="Times New Roman" w:hAnsi="Times New Roman" w:cs="Times New Roman"/>
                <w:sz w:val="24"/>
                <w:szCs w:val="24"/>
                <w:lang w:val="en-US"/>
              </w:rPr>
              <w:t>6</w:t>
            </w:r>
            <w:r w:rsidR="00597A0F" w:rsidRPr="00BA37A2">
              <w:rPr>
                <w:rFonts w:ascii="Times New Roman" w:hAnsi="Times New Roman" w:cs="Times New Roman"/>
                <w:sz w:val="24"/>
                <w:szCs w:val="24"/>
              </w:rPr>
              <w:t xml:space="preserve"> г.</w:t>
            </w:r>
          </w:p>
        </w:tc>
        <w:tc>
          <w:tcPr>
            <w:tcW w:w="3373" w:type="dxa"/>
          </w:tcPr>
          <w:p w14:paraId="5D76F97E"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Присоединение Министерства социальной политики Свердловской области к системе досудебного обжалования</w:t>
            </w:r>
          </w:p>
        </w:tc>
      </w:tr>
      <w:tr w:rsidR="00597A0F" w:rsidRPr="00BA37A2" w14:paraId="1F9AA32A" w14:textId="77777777" w:rsidTr="00EE0331">
        <w:trPr>
          <w:trHeight w:val="292"/>
        </w:trPr>
        <w:tc>
          <w:tcPr>
            <w:tcW w:w="637" w:type="dxa"/>
          </w:tcPr>
          <w:p w14:paraId="2B835F02" w14:textId="77777777" w:rsidR="00597A0F" w:rsidRPr="00BA37A2" w:rsidRDefault="00597A0F" w:rsidP="00BA37A2">
            <w:pPr>
              <w:pStyle w:val="a4"/>
              <w:numPr>
                <w:ilvl w:val="0"/>
                <w:numId w:val="1"/>
              </w:numPr>
              <w:spacing w:line="240" w:lineRule="exact"/>
              <w:jc w:val="center"/>
              <w:rPr>
                <w:rFonts w:ascii="Times New Roman" w:hAnsi="Times New Roman" w:cs="Times New Roman"/>
                <w:sz w:val="24"/>
                <w:szCs w:val="24"/>
              </w:rPr>
            </w:pPr>
          </w:p>
        </w:tc>
        <w:tc>
          <w:tcPr>
            <w:tcW w:w="5738" w:type="dxa"/>
          </w:tcPr>
          <w:p w14:paraId="69E0A6F1"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Информирование граждан о возможности оценить качество предоставления услуг через портал «Ваш контроль»</w:t>
            </w:r>
          </w:p>
        </w:tc>
        <w:tc>
          <w:tcPr>
            <w:tcW w:w="2693" w:type="dxa"/>
            <w:shd w:val="clear" w:color="auto" w:fill="auto"/>
          </w:tcPr>
          <w:p w14:paraId="6A7155DF"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Министерство социальной политики Свердловской области, МФЦ</w:t>
            </w:r>
          </w:p>
        </w:tc>
        <w:tc>
          <w:tcPr>
            <w:tcW w:w="2410" w:type="dxa"/>
          </w:tcPr>
          <w:p w14:paraId="18F8428D"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I квартал 2017 г.</w:t>
            </w:r>
          </w:p>
        </w:tc>
        <w:tc>
          <w:tcPr>
            <w:tcW w:w="3373" w:type="dxa"/>
          </w:tcPr>
          <w:p w14:paraId="071DDC57" w14:textId="77777777" w:rsidR="00597A0F" w:rsidRPr="00BA37A2" w:rsidRDefault="00597A0F" w:rsidP="00BA37A2">
            <w:pPr>
              <w:spacing w:line="240" w:lineRule="exact"/>
              <w:jc w:val="both"/>
              <w:rPr>
                <w:rFonts w:ascii="Times New Roman" w:hAnsi="Times New Roman" w:cs="Times New Roman"/>
                <w:sz w:val="24"/>
                <w:szCs w:val="24"/>
              </w:rPr>
            </w:pPr>
            <w:r w:rsidRPr="00BA37A2">
              <w:rPr>
                <w:rFonts w:ascii="Times New Roman" w:hAnsi="Times New Roman" w:cs="Times New Roman"/>
                <w:sz w:val="24"/>
                <w:szCs w:val="24"/>
              </w:rPr>
              <w:t xml:space="preserve">Оценка качества предоставления услуг, направленная гражданином через портал «Ваш контроль» </w:t>
            </w:r>
          </w:p>
        </w:tc>
      </w:tr>
    </w:tbl>
    <w:p w14:paraId="7DF774CE" w14:textId="77777777" w:rsidR="00EA1BF8" w:rsidRPr="00C879BD" w:rsidRDefault="00EA1BF8" w:rsidP="00EA1BF8">
      <w:pPr>
        <w:jc w:val="center"/>
        <w:rPr>
          <w:b/>
          <w:sz w:val="24"/>
          <w:szCs w:val="24"/>
        </w:rPr>
      </w:pPr>
    </w:p>
    <w:sectPr w:rsidR="00EA1BF8" w:rsidRPr="00C879BD" w:rsidSect="00455752">
      <w:headerReference w:type="default" r:id="rId7"/>
      <w:headerReference w:type="first" r:id="rId8"/>
      <w:pgSz w:w="16838" w:h="11906" w:orient="landscape"/>
      <w:pgMar w:top="1418" w:right="1134" w:bottom="567" w:left="1134" w:header="709" w:footer="709" w:gutter="0"/>
      <w:pgNumType w:start="3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C78A6" w14:textId="77777777" w:rsidR="0068173B" w:rsidRDefault="0068173B" w:rsidP="00EA1BF8">
      <w:pPr>
        <w:spacing w:after="0" w:line="240" w:lineRule="auto"/>
      </w:pPr>
      <w:r>
        <w:separator/>
      </w:r>
    </w:p>
  </w:endnote>
  <w:endnote w:type="continuationSeparator" w:id="0">
    <w:p w14:paraId="7BC375E9" w14:textId="77777777" w:rsidR="0068173B" w:rsidRDefault="0068173B" w:rsidP="00EA1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FF9F0" w14:textId="77777777" w:rsidR="0068173B" w:rsidRDefault="0068173B" w:rsidP="00EA1BF8">
      <w:pPr>
        <w:spacing w:after="0" w:line="240" w:lineRule="auto"/>
      </w:pPr>
      <w:r>
        <w:separator/>
      </w:r>
    </w:p>
  </w:footnote>
  <w:footnote w:type="continuationSeparator" w:id="0">
    <w:p w14:paraId="68641D99" w14:textId="77777777" w:rsidR="0068173B" w:rsidRDefault="0068173B" w:rsidP="00EA1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362485"/>
      <w:docPartObj>
        <w:docPartGallery w:val="Page Numbers (Top of Page)"/>
        <w:docPartUnique/>
      </w:docPartObj>
    </w:sdtPr>
    <w:sdtEndPr>
      <w:rPr>
        <w:rFonts w:ascii="Times New Roman" w:hAnsi="Times New Roman" w:cs="Times New Roman"/>
        <w:sz w:val="24"/>
      </w:rPr>
    </w:sdtEndPr>
    <w:sdtContent>
      <w:p w14:paraId="0E0F4B07" w14:textId="77777777" w:rsidR="00EA1BF8" w:rsidRPr="000B4291" w:rsidRDefault="00EA1BF8">
        <w:pPr>
          <w:pStyle w:val="a5"/>
          <w:jc w:val="center"/>
          <w:rPr>
            <w:rFonts w:ascii="Times New Roman" w:hAnsi="Times New Roman" w:cs="Times New Roman"/>
            <w:sz w:val="24"/>
          </w:rPr>
        </w:pPr>
        <w:r w:rsidRPr="000B4291">
          <w:rPr>
            <w:rFonts w:ascii="Times New Roman" w:hAnsi="Times New Roman" w:cs="Times New Roman"/>
            <w:sz w:val="24"/>
          </w:rPr>
          <w:fldChar w:fldCharType="begin"/>
        </w:r>
        <w:r w:rsidRPr="000B4291">
          <w:rPr>
            <w:rFonts w:ascii="Times New Roman" w:hAnsi="Times New Roman" w:cs="Times New Roman"/>
            <w:sz w:val="24"/>
          </w:rPr>
          <w:instrText>PAGE   \* MERGEFORMAT</w:instrText>
        </w:r>
        <w:r w:rsidRPr="000B4291">
          <w:rPr>
            <w:rFonts w:ascii="Times New Roman" w:hAnsi="Times New Roman" w:cs="Times New Roman"/>
            <w:sz w:val="24"/>
          </w:rPr>
          <w:fldChar w:fldCharType="separate"/>
        </w:r>
        <w:r w:rsidR="009B17C7">
          <w:rPr>
            <w:rFonts w:ascii="Times New Roman" w:hAnsi="Times New Roman" w:cs="Times New Roman"/>
            <w:noProof/>
            <w:sz w:val="24"/>
          </w:rPr>
          <w:t>43</w:t>
        </w:r>
        <w:r w:rsidRPr="000B4291">
          <w:rPr>
            <w:rFonts w:ascii="Times New Roman" w:hAnsi="Times New Roman" w:cs="Times New Roman"/>
            <w:sz w:val="24"/>
          </w:rPr>
          <w:fldChar w:fldCharType="end"/>
        </w:r>
      </w:p>
    </w:sdtContent>
  </w:sdt>
  <w:p w14:paraId="7BBE0F5A" w14:textId="77777777" w:rsidR="00EA1BF8" w:rsidRDefault="00EA1BF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DCEE4" w14:textId="1AE4B618" w:rsidR="00780BDA" w:rsidRPr="00B83912" w:rsidRDefault="00780BDA" w:rsidP="00B83912">
    <w:pPr>
      <w:pStyle w:val="a5"/>
      <w:spacing w:line="360" w:lineRule="auto"/>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799"/>
    <w:multiLevelType w:val="hybridMultilevel"/>
    <w:tmpl w:val="0CBCFB8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306ED0"/>
    <w:multiLevelType w:val="hybridMultilevel"/>
    <w:tmpl w:val="C9EE40F6"/>
    <w:lvl w:ilvl="0" w:tplc="76D2C6F8">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6D4B224C"/>
    <w:multiLevelType w:val="hybridMultilevel"/>
    <w:tmpl w:val="E94EFB4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222F4A"/>
    <w:multiLevelType w:val="hybridMultilevel"/>
    <w:tmpl w:val="3B66475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D8"/>
    <w:rsid w:val="000001F2"/>
    <w:rsid w:val="00080821"/>
    <w:rsid w:val="00091922"/>
    <w:rsid w:val="00095807"/>
    <w:rsid w:val="00095D91"/>
    <w:rsid w:val="000A2B33"/>
    <w:rsid w:val="000B13EC"/>
    <w:rsid w:val="000B388D"/>
    <w:rsid w:val="000B4291"/>
    <w:rsid w:val="000D7022"/>
    <w:rsid w:val="001202DD"/>
    <w:rsid w:val="001616A4"/>
    <w:rsid w:val="0016698D"/>
    <w:rsid w:val="001843A8"/>
    <w:rsid w:val="001C3133"/>
    <w:rsid w:val="001E00C8"/>
    <w:rsid w:val="001E1A77"/>
    <w:rsid w:val="00224748"/>
    <w:rsid w:val="00224B9B"/>
    <w:rsid w:val="0023732C"/>
    <w:rsid w:val="002825E9"/>
    <w:rsid w:val="002952F8"/>
    <w:rsid w:val="002A228D"/>
    <w:rsid w:val="002A2C7D"/>
    <w:rsid w:val="002A53C7"/>
    <w:rsid w:val="002D5DB8"/>
    <w:rsid w:val="002E43C2"/>
    <w:rsid w:val="0032378B"/>
    <w:rsid w:val="003323CA"/>
    <w:rsid w:val="00350744"/>
    <w:rsid w:val="00350CDC"/>
    <w:rsid w:val="00367DA0"/>
    <w:rsid w:val="003735AB"/>
    <w:rsid w:val="00384A04"/>
    <w:rsid w:val="003A3BE4"/>
    <w:rsid w:val="003F13D6"/>
    <w:rsid w:val="003F22E5"/>
    <w:rsid w:val="003F638B"/>
    <w:rsid w:val="00406347"/>
    <w:rsid w:val="00417FB2"/>
    <w:rsid w:val="00427BF6"/>
    <w:rsid w:val="004305A3"/>
    <w:rsid w:val="00440CD7"/>
    <w:rsid w:val="0044210D"/>
    <w:rsid w:val="00455752"/>
    <w:rsid w:val="00456D6B"/>
    <w:rsid w:val="004F14DC"/>
    <w:rsid w:val="005700C8"/>
    <w:rsid w:val="00597A0F"/>
    <w:rsid w:val="005A5434"/>
    <w:rsid w:val="005B1E10"/>
    <w:rsid w:val="005C0DA1"/>
    <w:rsid w:val="005C1981"/>
    <w:rsid w:val="006075A6"/>
    <w:rsid w:val="00611275"/>
    <w:rsid w:val="00641A1D"/>
    <w:rsid w:val="006473F9"/>
    <w:rsid w:val="0066574B"/>
    <w:rsid w:val="0068173B"/>
    <w:rsid w:val="006D6735"/>
    <w:rsid w:val="007312AB"/>
    <w:rsid w:val="00732B82"/>
    <w:rsid w:val="00780BDA"/>
    <w:rsid w:val="007A0B2D"/>
    <w:rsid w:val="007C56CC"/>
    <w:rsid w:val="007C7DF9"/>
    <w:rsid w:val="007D2F15"/>
    <w:rsid w:val="007D616A"/>
    <w:rsid w:val="007D6CA1"/>
    <w:rsid w:val="007F3092"/>
    <w:rsid w:val="00817E9B"/>
    <w:rsid w:val="0084248C"/>
    <w:rsid w:val="0085671B"/>
    <w:rsid w:val="0086718D"/>
    <w:rsid w:val="008B162E"/>
    <w:rsid w:val="008B510F"/>
    <w:rsid w:val="008E0871"/>
    <w:rsid w:val="008E786E"/>
    <w:rsid w:val="00945BD8"/>
    <w:rsid w:val="009852F2"/>
    <w:rsid w:val="00987667"/>
    <w:rsid w:val="00987910"/>
    <w:rsid w:val="009B17C7"/>
    <w:rsid w:val="009C0312"/>
    <w:rsid w:val="009C3F26"/>
    <w:rsid w:val="009C62F7"/>
    <w:rsid w:val="009D5843"/>
    <w:rsid w:val="00A00CE4"/>
    <w:rsid w:val="00A01186"/>
    <w:rsid w:val="00A35792"/>
    <w:rsid w:val="00A63A0B"/>
    <w:rsid w:val="00A74DB4"/>
    <w:rsid w:val="00AB0879"/>
    <w:rsid w:val="00AD0238"/>
    <w:rsid w:val="00AD3252"/>
    <w:rsid w:val="00AE5348"/>
    <w:rsid w:val="00AF080E"/>
    <w:rsid w:val="00B1041C"/>
    <w:rsid w:val="00B104A1"/>
    <w:rsid w:val="00B553CB"/>
    <w:rsid w:val="00B66601"/>
    <w:rsid w:val="00B83912"/>
    <w:rsid w:val="00B95210"/>
    <w:rsid w:val="00BA37A2"/>
    <w:rsid w:val="00BA6056"/>
    <w:rsid w:val="00BD19C7"/>
    <w:rsid w:val="00BD2866"/>
    <w:rsid w:val="00BD2DD9"/>
    <w:rsid w:val="00BF5560"/>
    <w:rsid w:val="00C05229"/>
    <w:rsid w:val="00C15DE8"/>
    <w:rsid w:val="00C2257F"/>
    <w:rsid w:val="00C3404B"/>
    <w:rsid w:val="00C670DF"/>
    <w:rsid w:val="00C879BD"/>
    <w:rsid w:val="00CC1096"/>
    <w:rsid w:val="00D111C8"/>
    <w:rsid w:val="00D151DC"/>
    <w:rsid w:val="00DB7EDA"/>
    <w:rsid w:val="00DC3EE4"/>
    <w:rsid w:val="00DE3011"/>
    <w:rsid w:val="00E05BED"/>
    <w:rsid w:val="00E21DEE"/>
    <w:rsid w:val="00EA1BF8"/>
    <w:rsid w:val="00EA3889"/>
    <w:rsid w:val="00EA5C44"/>
    <w:rsid w:val="00EE0331"/>
    <w:rsid w:val="00F31DB7"/>
    <w:rsid w:val="00F35908"/>
    <w:rsid w:val="00F66EEF"/>
    <w:rsid w:val="00FC5E17"/>
    <w:rsid w:val="00FC6B95"/>
    <w:rsid w:val="00FE3C5B"/>
    <w:rsid w:val="00FF6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4EF1"/>
  <w15:docId w15:val="{2BD1287D-CACA-47F1-9FF3-E161BECF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5BD8"/>
    <w:pPr>
      <w:ind w:left="720"/>
      <w:contextualSpacing/>
    </w:pPr>
  </w:style>
  <w:style w:type="paragraph" w:styleId="a5">
    <w:name w:val="header"/>
    <w:basedOn w:val="a"/>
    <w:link w:val="a6"/>
    <w:uiPriority w:val="99"/>
    <w:unhideWhenUsed/>
    <w:rsid w:val="00EA1B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1BF8"/>
  </w:style>
  <w:style w:type="paragraph" w:styleId="a7">
    <w:name w:val="footer"/>
    <w:basedOn w:val="a"/>
    <w:link w:val="a8"/>
    <w:uiPriority w:val="99"/>
    <w:unhideWhenUsed/>
    <w:rsid w:val="00EA1B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1BF8"/>
  </w:style>
  <w:style w:type="paragraph" w:styleId="a9">
    <w:name w:val="Balloon Text"/>
    <w:basedOn w:val="a"/>
    <w:link w:val="aa"/>
    <w:uiPriority w:val="99"/>
    <w:semiHidden/>
    <w:unhideWhenUsed/>
    <w:rsid w:val="001843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843A8"/>
    <w:rPr>
      <w:rFonts w:ascii="Segoe UI" w:hAnsi="Segoe UI" w:cs="Segoe UI"/>
      <w:sz w:val="18"/>
      <w:szCs w:val="18"/>
    </w:rPr>
  </w:style>
  <w:style w:type="character" w:styleId="ab">
    <w:name w:val="annotation reference"/>
    <w:basedOn w:val="a0"/>
    <w:uiPriority w:val="99"/>
    <w:semiHidden/>
    <w:unhideWhenUsed/>
    <w:rsid w:val="003F13D6"/>
    <w:rPr>
      <w:sz w:val="16"/>
      <w:szCs w:val="16"/>
    </w:rPr>
  </w:style>
  <w:style w:type="paragraph" w:styleId="ac">
    <w:name w:val="annotation text"/>
    <w:basedOn w:val="a"/>
    <w:link w:val="ad"/>
    <w:uiPriority w:val="99"/>
    <w:unhideWhenUsed/>
    <w:rsid w:val="003F13D6"/>
    <w:pPr>
      <w:spacing w:line="240" w:lineRule="auto"/>
    </w:pPr>
    <w:rPr>
      <w:sz w:val="20"/>
      <w:szCs w:val="20"/>
    </w:rPr>
  </w:style>
  <w:style w:type="character" w:customStyle="1" w:styleId="ad">
    <w:name w:val="Текст примечания Знак"/>
    <w:basedOn w:val="a0"/>
    <w:link w:val="ac"/>
    <w:uiPriority w:val="99"/>
    <w:rsid w:val="003F13D6"/>
    <w:rPr>
      <w:sz w:val="20"/>
      <w:szCs w:val="20"/>
    </w:rPr>
  </w:style>
  <w:style w:type="paragraph" w:styleId="ae">
    <w:name w:val="annotation subject"/>
    <w:basedOn w:val="ac"/>
    <w:next w:val="ac"/>
    <w:link w:val="af"/>
    <w:uiPriority w:val="99"/>
    <w:semiHidden/>
    <w:unhideWhenUsed/>
    <w:rsid w:val="003F13D6"/>
    <w:rPr>
      <w:b/>
      <w:bCs/>
    </w:rPr>
  </w:style>
  <w:style w:type="character" w:customStyle="1" w:styleId="af">
    <w:name w:val="Тема примечания Знак"/>
    <w:basedOn w:val="ad"/>
    <w:link w:val="ae"/>
    <w:uiPriority w:val="99"/>
    <w:semiHidden/>
    <w:rsid w:val="003F13D6"/>
    <w:rPr>
      <w:b/>
      <w:bCs/>
      <w:sz w:val="20"/>
      <w:szCs w:val="20"/>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w:basedOn w:val="a"/>
    <w:rsid w:val="0066574B"/>
    <w:pPr>
      <w:spacing w:line="240" w:lineRule="exact"/>
    </w:pPr>
    <w:rPr>
      <w:rFonts w:ascii="Verdana" w:eastAsia="Times New Roman" w:hAnsi="Verdana" w:cs="Times New Roman"/>
      <w:sz w:val="20"/>
      <w:szCs w:val="20"/>
      <w:lang w:val="en-US"/>
    </w:rPr>
  </w:style>
  <w:style w:type="paragraph" w:customStyle="1" w:styleId="ConsPlusNormal">
    <w:name w:val="ConsPlusNormal"/>
    <w:rsid w:val="00A00CE4"/>
    <w:pPr>
      <w:autoSpaceDE w:val="0"/>
      <w:autoSpaceDN w:val="0"/>
      <w:adjustRightInd w:val="0"/>
      <w:spacing w:after="0" w:line="240" w:lineRule="auto"/>
    </w:pPr>
    <w:rPr>
      <w:rFonts w:ascii="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91704">
      <w:bodyDiv w:val="1"/>
      <w:marLeft w:val="0"/>
      <w:marRight w:val="0"/>
      <w:marTop w:val="0"/>
      <w:marBottom w:val="0"/>
      <w:divBdr>
        <w:top w:val="none" w:sz="0" w:space="0" w:color="auto"/>
        <w:left w:val="none" w:sz="0" w:space="0" w:color="auto"/>
        <w:bottom w:val="none" w:sz="0" w:space="0" w:color="auto"/>
        <w:right w:val="none" w:sz="0" w:space="0" w:color="auto"/>
      </w:divBdr>
    </w:div>
    <w:div w:id="17424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2136</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Закирова Олеся Нурихановна</dc:creator>
  <cp:lastModifiedBy>Закирова Олеся Нурихановна</cp:lastModifiedBy>
  <cp:revision>3</cp:revision>
  <cp:lastPrinted>2016-06-23T08:29:00Z</cp:lastPrinted>
  <dcterms:created xsi:type="dcterms:W3CDTF">2016-06-16T08:19:00Z</dcterms:created>
  <dcterms:modified xsi:type="dcterms:W3CDTF">2016-06-23T08:29:00Z</dcterms:modified>
</cp:coreProperties>
</file>