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</w:t>
      </w:r>
      <w:r w:rsidRPr="00246C9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ab/>
        <w:t>№ 1307</w:t>
      </w: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г. Екатеринбург</w:t>
      </w: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принятия решения о предоставлении </w:t>
      </w:r>
      <w:r w:rsidRPr="0024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бюджетных инвестиций</w:t>
      </w:r>
    </w:p>
    <w:p w:rsidR="00246C9C" w:rsidRPr="00246C9C" w:rsidRDefault="00246C9C" w:rsidP="00246C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80 Бюджетного кодекса Российской Федерации,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 законами от 10 апреля 1995 года № 9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ОЗ «Об управлении государственной собственностью Свердловской области» и от 10 марта 1999 года № 4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ОЗ «О правовых актах в Свердловской области»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Свердловской области</w:t>
      </w:r>
    </w:p>
    <w:p w:rsidR="00246C9C" w:rsidRPr="00246C9C" w:rsidRDefault="00246C9C" w:rsidP="00246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46C9C" w:rsidRPr="00246C9C" w:rsidRDefault="00246C9C" w:rsidP="00246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246C9C" w:rsidRPr="00246C9C" w:rsidRDefault="00246C9C" w:rsidP="00246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Правила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Свердловской области в объекты капитального строительства и (или) на приобретение объектов недвижимого имущества (прилагаются).</w:t>
      </w:r>
    </w:p>
    <w:p w:rsidR="00246C9C" w:rsidRPr="00246C9C" w:rsidRDefault="00246C9C" w:rsidP="00246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Правила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Свердловской области, за исключением бюджетных инвестиций в объекты капитального строительства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на приобретение объектов недвижимого имущества (прилагаются).</w:t>
      </w:r>
      <w:proofErr w:type="gramEnd"/>
    </w:p>
    <w:p w:rsidR="00246C9C" w:rsidRPr="00246C9C" w:rsidRDefault="00246C9C" w:rsidP="00246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Министра по управлению государственным имуществом Свердловской области, Члена Правительства Свердловской области А.В. Пьянкова.</w:t>
      </w:r>
    </w:p>
    <w:p w:rsidR="00246C9C" w:rsidRPr="00246C9C" w:rsidRDefault="00246C9C" w:rsidP="00246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опубликовать в «Областной газете».</w:t>
      </w:r>
    </w:p>
    <w:p w:rsidR="00246C9C" w:rsidRPr="00246C9C" w:rsidRDefault="00246C9C" w:rsidP="00246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246C9C" w:rsidRPr="00246C9C" w:rsidRDefault="00246C9C" w:rsidP="00246C9C">
      <w:pPr>
        <w:widowControl w:val="0"/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Д.В. </w:t>
      </w:r>
      <w:proofErr w:type="spell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Паслер</w:t>
      </w:r>
      <w:proofErr w:type="spellEnd"/>
    </w:p>
    <w:p w:rsidR="00246C9C" w:rsidRPr="00246C9C" w:rsidRDefault="00246C9C" w:rsidP="00246C9C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Правительства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Свердловской области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№ ________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24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24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Правил принятия решения о предоставлении бюджетных инвестиций»</w:t>
      </w: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24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Свердловской области в объекты капитального строительства и (или) на приобретение объектов недвижимого имущества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Правила устанавливают порядок принятия решения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– юридическое лицо),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бюджета Свердловской области в объекты капитального строительства и (или) на приобретение объектов недвижимого имущества.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инвестиции юридическим лицам за счет средств бюджета Свердловской области в объекты капитального строительства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на приобретение объектов недвижимого имущества, утверждаются законом Свердловской области об областном бюджете на очередной финансовый год в качестве отдельного приложения к данному закону с указанием юридического лица, объема и цели предоставляемых бюджетных инвестиций,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устанавливаются Программой управления государственной собственностью Свердловской области и приватизации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имущества Свердловской области на очередной финансовый год (далее – программа управления).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власти Свердловской области, на которые возложены координация и регулирование деятельности в соответствующей отрасли (сфере управления), до 15 июля текущего года в целях разработки программы управления направляют в основной уполномоченный орган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управлению государственным имуществом Свердловской области (далее – уполномоченный орган) предложения с обоснованиями целесообразности предоставления бюджетных инвестиций юридическим лицам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Свердловской области в объекты капитального строительства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на приобретение объектов недвижимого имущества.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предложения должны содержать: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lastRenderedPageBreak/>
        <w:t>1) оценку соответствия предлагаемых мероприятий полномочиям Свердловской области;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2) цель, достижению которой служит предлагаемое мероприятие;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3) расчет требуемых для реализации мероприятия объемов финансирования за счет средств областного бюджета с использованием одного или нескольких методов: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– нормативного, при котором объем ассигнований на исполнение обязательства определяется исходя из удельных нормативов и числа объектов, на которые необходимо выделение бюджетных средств;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– индексации расходов, при которой объем ассигнований на исполнение обязательства определяется на основе индексации расходов прошлых лет </w:t>
      </w:r>
      <w:r w:rsidRPr="00246C9C">
        <w:rPr>
          <w:rFonts w:ascii="Times New Roman" w:eastAsia="Calibri" w:hAnsi="Times New Roman" w:cs="Times New Roman"/>
          <w:sz w:val="28"/>
          <w:szCs w:val="28"/>
        </w:rPr>
        <w:br/>
        <w:t>(на уровне не выше темпов инфляции);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– планового, при </w:t>
      </w:r>
      <w:proofErr w:type="gramStart"/>
      <w:r w:rsidRPr="00246C9C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 объем ассигнований на исполнение обязательства определяется на основе разработанного исполнительным органом государственной власти Свердловской области, выступающим инициатором включения предложения в Программу управления, плана-графика;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4) расчет социально-экономического эффекта от реализации мероприятия </w:t>
      </w:r>
      <w:r w:rsidRPr="00246C9C">
        <w:rPr>
          <w:rFonts w:ascii="Times New Roman" w:eastAsia="Calibri" w:hAnsi="Times New Roman" w:cs="Times New Roman"/>
          <w:sz w:val="28"/>
          <w:szCs w:val="28"/>
        </w:rPr>
        <w:br/>
        <w:t>по применимым к данному предложению показателям: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– размер бюджетного эффекта (доходов бюджетов разных уровней);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– размер экономического эффекта в результате реализации мероприятия;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– возможные социальные последствия в результате реализации мероприятия;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5) прогноз изменений финансовых результатов деятельности юридических лиц (чистая прибыль, выручка от реализации, стоимость чистых активов) вследствие реализации мероприятия;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6) оценку прибыльности вида деятельности (для юридических лиц, акции (доли) которых приобретаются вновь);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7) оценку уровня конкуренции в отрасли, предусматривающую характеристику наличия эффективно функционирующих на данном рынке юридических лиц частного сектора экономики, интенсивности конкуренции (конкуренция в местном, региональном, национальном или мировом масштабе), количества конкурентов (действует ли в отрасли множество мелких компаний или в ней доминирует небольшое число крупных фирм).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проводит экспертизу поступивших предложений и в случае недостаточности представленных сведений в предложении направляет соответствующему исполнительному органу государственной власти Свердловской области запрос о подготовке дополнительной информации.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Предоставление бюджетных инвестиций юридическим лицам за счет средств бюджета Свердловской области в объекты капитального строительства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на приобретение объектов недвижимого имущества, осуществляется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условии возникновения права собственности Свердловской области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эквивалентную бюджетным инвестициям часть уставного (складочного) капитала юридического лица.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Решение о предоставлении бюджетных инвестиций юридическим лицам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объекты капитального строительства и (или) на приобретение объектов недвижимого имущества принимается в форме правового акта Правительства Свердловской области, проект которого подготавливается уполномоченным органом на основании закона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об областном бюджете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очередной финансовый год и программы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Проект подлежит согласованию с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органом государственной власти Свердловской области, осуществляющим координацию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регулирование в сфере деятельности соответствующего юридического лица.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Проект подлежит согласованию с Министерством строительства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развития инфраструктуры Свердловской области. Обязательным условием согласования проекта Министерством строительства и развития инфраструктуры Свердловской области является положительное заключение этого Министерства об обоснованности использования средств областного бюджета, направляемых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капитальные вложения, в отношении каждого объекта капитального строительства, включенного в проект.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Проект подлежит согласованию с Министерством финансов Свердловской области.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согласования проекта Министерством финансов Свердловской области является положительное заключение этого Министерства о соответствии объема финансирования проекта утвержденным лимитам бюджетных обязательств.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Проект подлежит согласованию с Министерством экономики Свердловской области и Министерством инвестиций и развития Свердловской области. Обязательным условием согласования проекта Министерством экономики Свердловской области и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инвестиций и развития Свердловской области являются положительные заключения этих министерств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областного бюджета.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Предоставление бюджетных инвестиций юридическим лицам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объекты капитального строительства и (или) на приобретение объектов недвижимого имущества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разработка проектной документации на объекты капитального строительства и проведение инженерных изысканий, выполняемых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подготовки такой проектной документации;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приобретение земельных участков под строительство;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проведение государственной экспертизы проектной документации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результатов инженерных изысканий, выполняемых для подготовки такой проектной документации;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проведение 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привлечением средств бюджета Свердловской области.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Проект нормативного правового акта Правительства Свердловской области о предоставлении бюджетных инвестиций юридическим лицам в объекты капитального строительства и (или) на приобретение объектов недвижимого имущества должен содержать в отношении каждого объекта капитального строительства и (или) объекта недвижимого имущества: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дату подготовки проекта решения) и (или) наименование объекта недвижимого имущества согласно паспорту инвестиционного проекта;</w:t>
      </w:r>
      <w:proofErr w:type="gramEnd"/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 (или) приобретение объекта недвижимости);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определение главного распорядителя;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срок ввода в эксплуатацию объекта капитального строительства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(или) приобретения объекта недвижимости;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 (или) стоимость приобретения объекта недвижимого имущества согласно паспорту инвестиционного проекта,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общий объем собственных и 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(предельный) объем бюджетных инвестиций юридическим лицам в объекты капитального строительства и (или) на приобретение объектов недвижимого имущества не может быть установлен выше 90 процентов и ниже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процентов сметной стоимости объекта капитального строительства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 утвержденной проектной документации) или предполагаемой (предельной) стоимости объекта капитального строительства и (или) стоимости приобретения объекта недвижимого имущества согласно паспорту инвестиционного проекта (в ценах соответствующих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реализации инвестиционного проекта).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нормативного правового акта Правительства Свердловской области, указанного в пункте 6 настоящих правил,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совместно с исполнительным органом государственной власти Свердловской области, осуществляющим координацию и регулирование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деятельности соответствующего юридического лица, заключает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юридическим лицом договор об участии Свердловской области в уставном капитале данного юридического лица, который должен содержать положения, установленные постановлением Правительства Свердловской области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27.05.2015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407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ПП «Об утверждении требований к договорам, заключаемым в связи с предоставлением бюджетных инвестиций».</w:t>
      </w: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Правительства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Свердловской области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_________________ № ________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принятия решения о предоставлении бюджетных инвестиций»</w:t>
      </w: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24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Свердловской области, </w:t>
      </w:r>
      <w:r w:rsidRPr="0024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исключением бюджетных инвестиций в объекты капитального строительства и (или) на приобретение объектов недвижимого имущества</w:t>
      </w:r>
      <w:proofErr w:type="gramEnd"/>
    </w:p>
    <w:p w:rsidR="00246C9C" w:rsidRPr="00246C9C" w:rsidRDefault="00246C9C" w:rsidP="00246C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принятия решения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– юридическое лицо),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бюджета Свердловской области, за исключением бюджетных инвестиций в объекты капитального строительства и (или) на приобретение объектов недвижимого имущества.</w:t>
      </w:r>
      <w:proofErr w:type="gramEnd"/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инвестиции юридическим лицам за счет средств бюджета Свердловской области, за исключением бюджетных инвестиций в объекты капитального строительства и (или) на приобретение объектов недвижимого имущества, утверждаются законом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 об областном бюджете на очередной финансовый год в качестве отдельного приложения к данному закону с указанием юридического лица, объема и цели предоставляемых бюджетных инвестиций, а также устанавливаются Программой управления государственной собственностью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и приватизации государственного имущества Свердловской области на очередной финансовый год (далее – программа управления).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власти Свердловской области, на которые возложены координация и регулирование деятельности в соответствующей отрасли (сфере управления), до 15 июля текущего года в целях разработки программы управления направляют в основной уполномоченный орган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управлению государственным имуществом Свердловской области (далее – уполномоченный орган) предложения с обоснованиями целесообразности предоставления бюджетных инвестиций юридическим лицам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Свердловской области, за исключением бюджетных инвестиций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объекты капитального строительства и (или) на приобретение объектов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предложения должны содержать: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1) оценку соответствия предлагаемых мероприятий полномочиям Свердловской области;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2) цель, достижению которой служит предлагаемое мероприятие;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3) расчет требуемых для реализации мероприятия объемов финансирования за счет средств областного бюджета с использованием одного или нескольких методов: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– нормативного, при котором объем ассигнований на исполнение обязательства определяется исходя из удельных нормативов и числа объектов, на которые необходимо выделение бюджетных средств;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– индексации расходов, при которой объем ассигнований на исполнение обязательства определяется на основе индексации расходов прошлых лет </w:t>
      </w:r>
      <w:r w:rsidRPr="00246C9C">
        <w:rPr>
          <w:rFonts w:ascii="Times New Roman" w:eastAsia="Calibri" w:hAnsi="Times New Roman" w:cs="Times New Roman"/>
          <w:sz w:val="28"/>
          <w:szCs w:val="28"/>
        </w:rPr>
        <w:br/>
        <w:t>(на уровне не выше темпов инфляции);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– планового, при </w:t>
      </w:r>
      <w:proofErr w:type="gramStart"/>
      <w:r w:rsidRPr="00246C9C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 объем ассигнований на исполнение обязательства определяется на основе разработанного исполнительным органом государственной власти Свердловской области, выступающим инициатором включения предложения в Программу управления, плана-графика;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4) расчет социально-экономического эффекта от реализации мероприятия </w:t>
      </w:r>
      <w:r w:rsidRPr="00246C9C">
        <w:rPr>
          <w:rFonts w:ascii="Times New Roman" w:eastAsia="Calibri" w:hAnsi="Times New Roman" w:cs="Times New Roman"/>
          <w:sz w:val="28"/>
          <w:szCs w:val="28"/>
        </w:rPr>
        <w:br/>
        <w:t>по применимым к данному предложению показателям: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– размер бюджетного эффекта (доходов бюджетов разных уровней);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– размер экономического эффекта в результате реализации мероприятия;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– возможные социальные последствия в результате реализации мероприятия;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5) прогноз изменений финансовых результатов деятельности юридических лиц (чистая прибыль, выручка от реализации, стоимость чистых активов) вследствие реализации мероприятия;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>6) оценку прибыльности вида деятельности (для юридических лиц, акции (доли) которых приобретаются вновь);</w:t>
      </w:r>
    </w:p>
    <w:p w:rsidR="00246C9C" w:rsidRPr="00246C9C" w:rsidRDefault="00246C9C" w:rsidP="0024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C9C">
        <w:rPr>
          <w:rFonts w:ascii="Times New Roman" w:eastAsia="Calibri" w:hAnsi="Times New Roman" w:cs="Times New Roman"/>
          <w:sz w:val="28"/>
          <w:szCs w:val="28"/>
        </w:rPr>
        <w:t xml:space="preserve">7) оценку уровня конкуренции в отрасли, предусматривающую характеристику наличия эффективно функционирующих на данном рынке юридических лиц частного сектора экономики, интенсивности конкуренции (конкуренция в местном, региональном, национальном или мировом масштабе), количества конкурентов (действует ли в отрасли множество мелких компаний </w:t>
      </w:r>
      <w:r w:rsidRPr="00246C9C">
        <w:rPr>
          <w:rFonts w:ascii="Times New Roman" w:eastAsia="Calibri" w:hAnsi="Times New Roman" w:cs="Times New Roman"/>
          <w:sz w:val="28"/>
          <w:szCs w:val="28"/>
        </w:rPr>
        <w:br/>
        <w:t>или в ней доминирует небольшое число крупных фирм).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проводит экспертизу поступивших предложений и в случае недостаточности представленных сведений в предложении направляет соответствующему исполнительному органу государственной власти Свердловской области запрос о подготовке дополнительной информации.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Предоставление бюджетных инвестиций юридическим лицам за счет средств бюджета Свердловской области, за исключением бюджетных инвестиций в объекты капитального строительства и (или) на приобретение объектов недвижимого имущества, осуществляется при условии возникновения права собственности Свердловской области на эквивалентную бюджетным инвестициям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уставного (складочного) капитала юридического лица.</w:t>
      </w:r>
    </w:p>
    <w:p w:rsidR="00246C9C" w:rsidRPr="00246C9C" w:rsidRDefault="00246C9C" w:rsidP="00246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46C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бюджетных инвестиций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за счет средств бюджета Свердловской области, за исключением бюджетных инвестиций в объекты капитального строительства и (или) на приобретение объектов недвижимого имущества, осуществляется на основании</w:t>
      </w:r>
      <w:r w:rsidRPr="0024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заключаемого уполномоченным органом совместно с исполнительным органом государственной власти Свердловской области, осуществляющим координацию и регулирование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деятельности соответствующего юридического лица, с юридическим лицом договора об участии Свердловской области в уставном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капитале</w:t>
      </w:r>
      <w:proofErr w:type="gramEnd"/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юридического лица, который должен содержать положения, установленные постановлением Правительства Свердловской области от 27.05.2015 № 407 ПП «Об утверждении требований к договорам, заключаемым в связи </w:t>
      </w:r>
      <w:r w:rsidRPr="00246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предоставлением бюджетных инвестиций».</w:t>
      </w:r>
    </w:p>
    <w:p w:rsidR="00C36EA0" w:rsidRPr="00C2496F" w:rsidRDefault="00C36EA0" w:rsidP="00C2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6EA0" w:rsidRPr="00C2496F" w:rsidSect="00246C9C">
      <w:headerReference w:type="even" r:id="rId9"/>
      <w:headerReference w:type="default" r:id="rId10"/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8D" w:rsidRDefault="0000668D" w:rsidP="00D77A8C">
      <w:pPr>
        <w:spacing w:after="0" w:line="240" w:lineRule="auto"/>
      </w:pPr>
      <w:r>
        <w:separator/>
      </w:r>
    </w:p>
  </w:endnote>
  <w:endnote w:type="continuationSeparator" w:id="0">
    <w:p w:rsidR="0000668D" w:rsidRDefault="0000668D" w:rsidP="00D7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8D" w:rsidRDefault="0000668D" w:rsidP="00D77A8C">
      <w:pPr>
        <w:spacing w:after="0" w:line="240" w:lineRule="auto"/>
      </w:pPr>
      <w:r>
        <w:separator/>
      </w:r>
    </w:p>
  </w:footnote>
  <w:footnote w:type="continuationSeparator" w:id="0">
    <w:p w:rsidR="0000668D" w:rsidRDefault="0000668D" w:rsidP="00D7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85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75B8" w:rsidRPr="00B475B8" w:rsidRDefault="00B475B8" w:rsidP="00B475B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75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75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75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5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75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3CCB" w:rsidRPr="00AA3CCB" w:rsidRDefault="00AA3CCB" w:rsidP="00AA3CC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06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5517" w:rsidRPr="00CD5517" w:rsidRDefault="00CD5517" w:rsidP="00CD551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55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55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55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CE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D55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5517" w:rsidRDefault="00CD55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96B"/>
    <w:multiLevelType w:val="hybridMultilevel"/>
    <w:tmpl w:val="1852898E"/>
    <w:lvl w:ilvl="0" w:tplc="4A88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61D4C"/>
    <w:multiLevelType w:val="hybridMultilevel"/>
    <w:tmpl w:val="18F61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6"/>
    <w:rsid w:val="0000668D"/>
    <w:rsid w:val="00060888"/>
    <w:rsid w:val="000B3D84"/>
    <w:rsid w:val="001040E2"/>
    <w:rsid w:val="001159DC"/>
    <w:rsid w:val="0015215C"/>
    <w:rsid w:val="001F6182"/>
    <w:rsid w:val="002014C4"/>
    <w:rsid w:val="00203A60"/>
    <w:rsid w:val="002154B4"/>
    <w:rsid w:val="00220F3F"/>
    <w:rsid w:val="00232FBC"/>
    <w:rsid w:val="00246C9C"/>
    <w:rsid w:val="002564B8"/>
    <w:rsid w:val="002824B1"/>
    <w:rsid w:val="002B108B"/>
    <w:rsid w:val="002B11A4"/>
    <w:rsid w:val="002D1AFC"/>
    <w:rsid w:val="002F7636"/>
    <w:rsid w:val="003D4E52"/>
    <w:rsid w:val="003E6EDE"/>
    <w:rsid w:val="00404CA2"/>
    <w:rsid w:val="004072C8"/>
    <w:rsid w:val="004459FF"/>
    <w:rsid w:val="00493780"/>
    <w:rsid w:val="004F6220"/>
    <w:rsid w:val="00503258"/>
    <w:rsid w:val="005862B0"/>
    <w:rsid w:val="005C305F"/>
    <w:rsid w:val="005C78D2"/>
    <w:rsid w:val="005D5A5E"/>
    <w:rsid w:val="005E1020"/>
    <w:rsid w:val="00610D71"/>
    <w:rsid w:val="00615235"/>
    <w:rsid w:val="00620957"/>
    <w:rsid w:val="00623CFD"/>
    <w:rsid w:val="006254D8"/>
    <w:rsid w:val="00625BAB"/>
    <w:rsid w:val="00636057"/>
    <w:rsid w:val="00641F34"/>
    <w:rsid w:val="006551D7"/>
    <w:rsid w:val="006623F5"/>
    <w:rsid w:val="00672C58"/>
    <w:rsid w:val="00697E23"/>
    <w:rsid w:val="006A29E9"/>
    <w:rsid w:val="00705244"/>
    <w:rsid w:val="00762D2F"/>
    <w:rsid w:val="00771C74"/>
    <w:rsid w:val="00797503"/>
    <w:rsid w:val="00797856"/>
    <w:rsid w:val="007A5ECD"/>
    <w:rsid w:val="00882720"/>
    <w:rsid w:val="008D4F16"/>
    <w:rsid w:val="008D6322"/>
    <w:rsid w:val="00904720"/>
    <w:rsid w:val="00904941"/>
    <w:rsid w:val="009200AF"/>
    <w:rsid w:val="00925864"/>
    <w:rsid w:val="00941B28"/>
    <w:rsid w:val="0094526B"/>
    <w:rsid w:val="0095103E"/>
    <w:rsid w:val="00964D4A"/>
    <w:rsid w:val="009A5C14"/>
    <w:rsid w:val="009B444C"/>
    <w:rsid w:val="009C7F6E"/>
    <w:rsid w:val="009E06C9"/>
    <w:rsid w:val="009E24E5"/>
    <w:rsid w:val="009F149A"/>
    <w:rsid w:val="00A34B8A"/>
    <w:rsid w:val="00A35D18"/>
    <w:rsid w:val="00A70AFC"/>
    <w:rsid w:val="00AA3CCB"/>
    <w:rsid w:val="00AF7562"/>
    <w:rsid w:val="00B2786A"/>
    <w:rsid w:val="00B32FC4"/>
    <w:rsid w:val="00B475B8"/>
    <w:rsid w:val="00B54EF4"/>
    <w:rsid w:val="00B64F66"/>
    <w:rsid w:val="00B67B00"/>
    <w:rsid w:val="00BA0558"/>
    <w:rsid w:val="00BA0C49"/>
    <w:rsid w:val="00BC70C1"/>
    <w:rsid w:val="00BD4D2F"/>
    <w:rsid w:val="00BD73BB"/>
    <w:rsid w:val="00C23F38"/>
    <w:rsid w:val="00C2496F"/>
    <w:rsid w:val="00C36EA0"/>
    <w:rsid w:val="00C602A4"/>
    <w:rsid w:val="00C800B3"/>
    <w:rsid w:val="00C950CA"/>
    <w:rsid w:val="00CB6C9B"/>
    <w:rsid w:val="00CC5832"/>
    <w:rsid w:val="00CD5517"/>
    <w:rsid w:val="00CE2247"/>
    <w:rsid w:val="00D673C7"/>
    <w:rsid w:val="00D77A8C"/>
    <w:rsid w:val="00D86826"/>
    <w:rsid w:val="00DB1CE9"/>
    <w:rsid w:val="00DB5F0C"/>
    <w:rsid w:val="00DC3A31"/>
    <w:rsid w:val="00E45518"/>
    <w:rsid w:val="00E81663"/>
    <w:rsid w:val="00EB6323"/>
    <w:rsid w:val="00EE4191"/>
    <w:rsid w:val="00F01C5F"/>
    <w:rsid w:val="00F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A8C"/>
  </w:style>
  <w:style w:type="paragraph" w:styleId="a5">
    <w:name w:val="footer"/>
    <w:basedOn w:val="a"/>
    <w:link w:val="a6"/>
    <w:uiPriority w:val="99"/>
    <w:unhideWhenUsed/>
    <w:rsid w:val="00D7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A8C"/>
  </w:style>
  <w:style w:type="paragraph" w:styleId="a7">
    <w:name w:val="Balloon Text"/>
    <w:basedOn w:val="a"/>
    <w:link w:val="a8"/>
    <w:uiPriority w:val="99"/>
    <w:semiHidden/>
    <w:unhideWhenUsed/>
    <w:rsid w:val="00DC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3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23F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D5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A8C"/>
  </w:style>
  <w:style w:type="paragraph" w:styleId="a5">
    <w:name w:val="footer"/>
    <w:basedOn w:val="a"/>
    <w:link w:val="a6"/>
    <w:uiPriority w:val="99"/>
    <w:unhideWhenUsed/>
    <w:rsid w:val="00D7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A8C"/>
  </w:style>
  <w:style w:type="paragraph" w:styleId="a7">
    <w:name w:val="Balloon Text"/>
    <w:basedOn w:val="a"/>
    <w:link w:val="a8"/>
    <w:uiPriority w:val="99"/>
    <w:semiHidden/>
    <w:unhideWhenUsed/>
    <w:rsid w:val="00DC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3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23F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D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277F-44FD-4B1B-864C-66E6B2C8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 Константин Валерьевич</dc:creator>
  <cp:lastModifiedBy>Дружинин Константин Валерьевич</cp:lastModifiedBy>
  <cp:revision>2</cp:revision>
  <cp:lastPrinted>2015-11-03T11:29:00Z</cp:lastPrinted>
  <dcterms:created xsi:type="dcterms:W3CDTF">2016-02-09T05:58:00Z</dcterms:created>
  <dcterms:modified xsi:type="dcterms:W3CDTF">2016-02-09T05:58:00Z</dcterms:modified>
</cp:coreProperties>
</file>