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BE" w:rsidRDefault="00E05063" w:rsidP="00E05063">
      <w:pPr>
        <w:ind w:firstLine="0"/>
        <w:jc w:val="center"/>
      </w:pPr>
      <w:r w:rsidRPr="00E05063">
        <w:rPr>
          <w:b/>
        </w:rPr>
        <w:t xml:space="preserve">Рейтинг </w:t>
      </w:r>
      <w:r w:rsidRPr="00AE5C8B">
        <w:rPr>
          <w:b/>
        </w:rPr>
        <w:t>муниципальных образований Свердловской области по внедрению процедуры оценки регулирующего воздействия в 2016 году</w:t>
      </w:r>
    </w:p>
    <w:p w:rsidR="00E05063" w:rsidRDefault="00E05063"/>
    <w:tbl>
      <w:tblPr>
        <w:tblW w:w="9716" w:type="dxa"/>
        <w:tblLook w:val="04A0" w:firstRow="1" w:lastRow="0" w:firstColumn="1" w:lastColumn="0" w:noHBand="0" w:noVBand="1"/>
      </w:tblPr>
      <w:tblGrid>
        <w:gridCol w:w="464"/>
        <w:gridCol w:w="4585"/>
        <w:gridCol w:w="940"/>
        <w:gridCol w:w="3727"/>
      </w:tblGrid>
      <w:tr w:rsidR="00525DFE" w:rsidRPr="00525DFE" w:rsidTr="00525DFE">
        <w:trPr>
          <w:trHeight w:val="647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Муниципальное образование Свердловской области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Баллы</w:t>
            </w:r>
          </w:p>
        </w:tc>
        <w:tc>
          <w:tcPr>
            <w:tcW w:w="3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Группа</w:t>
            </w: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Красноуральск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9,5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I. </w:t>
            </w: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«Высший уровень»</w:t>
            </w: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Ревда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9,5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“город Лесной”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8,5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 Нижний Тагил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8,5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муниципальное образование «Город Каменск-Уральский»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8,5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Карпинск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8,5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1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Арамильский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Качканарский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II. </w:t>
            </w: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«Хороший уровень»</w:t>
            </w: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Полевской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Верхняя Пышма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Камышловский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городской округ </w:t>
            </w: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Рефтинский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Режевской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Муниципальное образование поселок Уральский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Асбестовский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Новоуральский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Нижнетуринский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Среднеуральск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Бисертский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Березовский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Невьянский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муниципальное образование </w:t>
            </w: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Камышловский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Верхотурский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Нижняя Салда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Кушвинский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Нижнесергинский муниципальный район: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1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Каменский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Талицкий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0D8" w:rsidRDefault="00525DFE" w:rsidP="00525DF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III. </w:t>
            </w:r>
          </w:p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«Удовлетворительный уровень»</w:t>
            </w: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Махневское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Туринский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Сысертский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Байкаловский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Муниципальное образование город Ирбит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Красноуфимск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Серовский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Ивдельский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Сухой 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городской </w:t>
            </w:r>
            <w:proofErr w:type="gram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округ</w:t>
            </w:r>
            <w:proofErr w:type="gram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ЗАТО Свободный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Заречный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Тавдинский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Богданович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Дегтярск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Артемовский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Таборинский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Первоуральск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Муниципальное образование </w:t>
            </w: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Алапаевское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Ирбитское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Муниципальное образование </w:t>
            </w: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Красноуфимский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Артинский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Краснотурьинск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Новолялинский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Пышминский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Тугулымский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Верх-Нейвинский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Верхнесалдинский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Верхний Тагил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Горноуральский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Кировградский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Ачитский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Шалинский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Пелым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Сосьвинский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1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Белоярский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Верхняя 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0D8" w:rsidRDefault="00D400D8" w:rsidP="00525DF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IV. </w:t>
            </w:r>
          </w:p>
          <w:p w:rsidR="00525DFE" w:rsidRPr="00525DFE" w:rsidRDefault="00D400D8" w:rsidP="00525DF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525DFE" w:rsidRPr="00525DF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Неудовлетворительный уровень»</w:t>
            </w: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Староуткинск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Михайловское муниципальное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Гаринский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Североуральский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Слободо</w:t>
            </w:r>
            <w:proofErr w:type="spellEnd"/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-Туринский муниципальный район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0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Малышевский городской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25DFE" w:rsidRPr="00525DFE" w:rsidTr="00525DFE">
        <w:trPr>
          <w:trHeight w:val="31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городской округ Верхнее Дуброво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E" w:rsidRPr="00525DFE" w:rsidRDefault="00525DFE" w:rsidP="00525D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5DF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DFE" w:rsidRPr="00525DFE" w:rsidRDefault="00525DFE" w:rsidP="00525DF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E05063" w:rsidRDefault="00E05063"/>
    <w:sectPr w:rsidR="00E05063" w:rsidSect="009B397C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3"/>
    <w:rsid w:val="003274BE"/>
    <w:rsid w:val="00525DFE"/>
    <w:rsid w:val="009B397C"/>
    <w:rsid w:val="00D400D8"/>
    <w:rsid w:val="00E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F4FF-C081-475A-B0B9-05437235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Дмитрий Игоревич</dc:creator>
  <cp:keywords/>
  <dc:description/>
  <cp:lastModifiedBy>Савельев Дмитрий Игоревич</cp:lastModifiedBy>
  <cp:revision>3</cp:revision>
  <dcterms:created xsi:type="dcterms:W3CDTF">2017-02-28T07:18:00Z</dcterms:created>
  <dcterms:modified xsi:type="dcterms:W3CDTF">2017-02-28T07:55:00Z</dcterms:modified>
</cp:coreProperties>
</file>