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8" w:rsidRDefault="007745DA" w:rsidP="007745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5DA">
        <w:rPr>
          <w:rFonts w:ascii="Times New Roman" w:hAnsi="Times New Roman" w:cs="Times New Roman"/>
          <w:b/>
          <w:sz w:val="28"/>
          <w:szCs w:val="28"/>
          <w:u w:val="single"/>
        </w:rPr>
        <w:t>Ключевые результаты проведения регионального государственно контроля (надзора) в Свердловской области в 2015 году: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В Свердловской области 13 исполнительных органов государственной власти Свердловской области наделены контрольно-надзорными полномочиями. В 2015 году контрольно-надзорные и проверочные мероприятия проводились</w:t>
      </w:r>
      <w:bookmarkStart w:id="0" w:name="_GoBack"/>
      <w:bookmarkEnd w:id="0"/>
      <w:r w:rsidRPr="001534B8">
        <w:rPr>
          <w:rFonts w:ascii="Times New Roman" w:hAnsi="Times New Roman" w:cs="Times New Roman"/>
          <w:sz w:val="28"/>
          <w:szCs w:val="28"/>
        </w:rPr>
        <w:t xml:space="preserve"> 11 исполнительными органами государственной власти Свердловской области: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1) Министерство природных ресурсов и экологии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2) Министерство культуры Свердловской области (проверки субъектов малого и среднего предпринимательства не проводились);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3) Министерство агропромышленного комплекса и продовольствия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4) Министерство транспорта и связи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5) Министерство по управлению государственным имуществом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6) Департамент государственного жилищного и строительного надзора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7) Управление архивами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8) Департамент по труду и занятости населения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9) Департамент ветеринарии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10) Региональная энергетическая комиссия Свердловской области;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 xml:space="preserve">11) Министерство промышленности и науки Свердловской области. 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 xml:space="preserve">Министерство энергетики и жилищно-коммунального хозяйства и Министерство социальной политики наделены полномочиями по осуществлению регионального государственного контроля в 2015 году впервые. 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 xml:space="preserve">В течение 2015 года началось формирование необходимой нормативной правовой базы по государственному контролю за соблюдением требований законодательства об энергосбережении и о повышении энергетической эффективности на территории Свердловской области и по региональному государственному контролю в сфере социального обслуживания граждан в Свердловской области.  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 xml:space="preserve">Проверок по этим видам контроля не проводилось. 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96,4 % от всех проверок, проведенных вышеуказанными исполнительными органами государственной власти Свердловской области в 2015 году провели Министерство природных ресурсов и экологии, Департамент государственного жилищного и строительного надзора и Министерством агропромышленного комплекса и продовольствия.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>Основные итоги реализации исполнительной органами государственной власти Свердловской области положений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34B8">
        <w:rPr>
          <w:rFonts w:ascii="Times New Roman" w:hAnsi="Times New Roman" w:cs="Times New Roman"/>
          <w:sz w:val="28"/>
          <w:szCs w:val="28"/>
        </w:rPr>
        <w:t>2008 года № 294-ФЗ в 2015 году следующие.</w:t>
      </w:r>
    </w:p>
    <w:p w:rsidR="001534B8" w:rsidRPr="001534B8" w:rsidRDefault="001534B8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8">
        <w:rPr>
          <w:rFonts w:ascii="Times New Roman" w:hAnsi="Times New Roman" w:cs="Times New Roman"/>
          <w:sz w:val="28"/>
          <w:szCs w:val="28"/>
        </w:rPr>
        <w:t xml:space="preserve">В рамках реализации тенденции, заданной Минэкономразвития России для всех контрольно-надзорных органов, исполнительными органами государственной власти Свердловской области в 2015 году обеспечено снижение административной нагрузки на бизнес путем уменьшения количества проверок.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органами регионального государственного контроля (надзора) проведено 13 032 проверки юридических лиц и индивидуальных предпринимателей, что на 11 % меньше, чем в 2014 году (в 2014 году проведено 14 тысяч 602 проверки).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Доля внеплановых проверок от общего числа проверок составила 49,2%.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Внеплановые проверки по региональному государственному контролю снизились в 2015 году на 27 %, с 9 087 проверок в 2014 году до 6 614 проверок.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96,4 % всех проверок 2015 года проведены Министерством природных ресурсов и экологии Свердловской области, Департамент государственного жилищного и строительного надзора Свердловской области и Министерством агропромышленного комплекса и продовольствия Свердловской области. 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Значительно сократились проверки, по итогам проведения которых выявлены нарушения – на 39 %: с 8 тысяч 39 проверок в 2014 году до 4 тысяч </w:t>
      </w:r>
      <w:r w:rsidRPr="00714976">
        <w:rPr>
          <w:rFonts w:ascii="Times New Roman" w:hAnsi="Times New Roman" w:cs="Times New Roman"/>
          <w:sz w:val="28"/>
          <w:szCs w:val="28"/>
        </w:rPr>
        <w:br/>
        <w:t xml:space="preserve">873 проверок в 2015 году.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общее количество правонарушений сократилось: в 2014 году выявлено 44 166 правонарушений, что на 41 % меньше, чем в 2015 году (26 043 правонарушений).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Наибольшее количество правонарушений выявлено в сфере государственного жилищного и строительного надзора – 23 515, что составляет 90,3 % от общего количества выявленных правонарушений.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Уменьшилось количество проверок, по результатам которых возбуждены дела об административных правонарушениях (2015 год – по результатам 2 342 проверок, в 2014 году - по результатам 2 865), что свидетельствует об общем повышении правовой грамотности поднадзорных субъектов.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Об этом также свидетельствует снижение количества проверок, по итогам которых по фактам выявленных нарушений материалы переданы в правоохранительные органы для возбуждения уголовных дел, с 19 в 2014 году до 16 в 2015 году.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В 2015 году значительно снизилось количество случаев причинения субъектами, относящимися к поднадзорной сфере, вреда объектам культурного наследия с 43 случаев в 2014 году до 7 случаев в 2015 году.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Общая сумма административных штрафов, наложенных всеми контрольно-надзорными органами Свердловской области в сфере государственного контроля (надзора) в 2015 году уменьшилось по сравнению с 2014 годом на 61 938 тыс. руб. и составила 99 699 тыс. рублей (в 2014 году – 161 637 тыс. рублей).   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Наибольшая сумма административных штрафов в 2015 году наложена по результатам проверок государственного жилищного и строительного надзора в размере 68 127 тыс. рублей, что составлять 68,3 % от общей суммы всех административных штрафов.</w:t>
      </w:r>
    </w:p>
    <w:p w:rsid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Общая сумма взысканных административных штрафов в 2015 году составила 87 342 тыс. рублей. Доля взысканных административных штрафов к общей сумме наложенных административных штрафов в 2015 году составила 87,9 %, в 2014 году – 71,8 %.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 xml:space="preserve">В 2015 году общая штатная численность сотрудников исполнительных органов государственной власти Свердловской области по должностям, </w:t>
      </w:r>
      <w:r w:rsidRPr="00714976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предусматривающим выполнение функций по контролю (надзору), увеличилась по сравнению с 2014 годом на 23 штатных единицы и составила 336 единиц, фактическая численность занятых составила 325 единиц или на 14 </w:t>
      </w:r>
      <w:proofErr w:type="gramStart"/>
      <w:r w:rsidRPr="00714976">
        <w:rPr>
          <w:rFonts w:ascii="Times New Roman" w:hAnsi="Times New Roman" w:cs="Times New Roman"/>
          <w:sz w:val="28"/>
          <w:szCs w:val="28"/>
        </w:rPr>
        <w:t>единиц</w:t>
      </w:r>
      <w:proofErr w:type="gramEnd"/>
      <w:r w:rsidRPr="00714976">
        <w:rPr>
          <w:rFonts w:ascii="Times New Roman" w:hAnsi="Times New Roman" w:cs="Times New Roman"/>
          <w:sz w:val="28"/>
          <w:szCs w:val="28"/>
        </w:rPr>
        <w:t xml:space="preserve"> больше занятых в 2014 году. 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Все исполнительные органы государственной власти Свердловской области, наделенные контрольными полномочиями, регулярно размещают информацию о результатах контрольно-надзорных мероприятий на своих официальных сайтах в сети «Интернет».</w:t>
      </w:r>
    </w:p>
    <w:p w:rsidR="00714976" w:rsidRPr="00714976" w:rsidRDefault="00714976" w:rsidP="0071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76">
        <w:rPr>
          <w:rFonts w:ascii="Times New Roman" w:hAnsi="Times New Roman" w:cs="Times New Roman"/>
          <w:sz w:val="28"/>
          <w:szCs w:val="28"/>
        </w:rPr>
        <w:t>При проведении проверок исключены факты запросов у поднадзорных субъектов дополнительных документов, не предусмотренных действующим законодательством.</w:t>
      </w:r>
    </w:p>
    <w:p w:rsidR="00714976" w:rsidRPr="001534B8" w:rsidRDefault="00714976" w:rsidP="0015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976" w:rsidRPr="001534B8" w:rsidSect="007745D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D"/>
    <w:rsid w:val="001534B8"/>
    <w:rsid w:val="00352026"/>
    <w:rsid w:val="00714976"/>
    <w:rsid w:val="007745DA"/>
    <w:rsid w:val="009E0EAD"/>
    <w:rsid w:val="00D646A8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20EB-847A-4AE4-87B1-B88BF67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6</cp:revision>
  <dcterms:created xsi:type="dcterms:W3CDTF">2016-03-15T05:48:00Z</dcterms:created>
  <dcterms:modified xsi:type="dcterms:W3CDTF">2016-03-15T12:18:00Z</dcterms:modified>
</cp:coreProperties>
</file>