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B54F" w14:textId="77777777" w:rsidR="002A6D4A" w:rsidRPr="00F56426" w:rsidRDefault="002A6D4A" w:rsidP="002A6D4A">
      <w:pPr>
        <w:autoSpaceDE w:val="0"/>
        <w:autoSpaceDN w:val="0"/>
        <w:adjustRightInd w:val="0"/>
        <w:ind w:right="-711"/>
        <w:jc w:val="right"/>
        <w:rPr>
          <w:rFonts w:ascii="Liberation Serif" w:hAnsi="Liberation Serif" w:cs="Liberation Serif"/>
          <w:sz w:val="28"/>
          <w:szCs w:val="28"/>
        </w:rPr>
      </w:pPr>
      <w:r w:rsidRPr="00F56426">
        <w:rPr>
          <w:rFonts w:ascii="Liberation Serif" w:hAnsi="Liberation Serif" w:cs="Liberation Serif"/>
          <w:sz w:val="28"/>
          <w:szCs w:val="28"/>
        </w:rPr>
        <w:t>ТИПОВАЯ ФОРМА</w:t>
      </w:r>
    </w:p>
    <w:p w14:paraId="7DC145A7" w14:textId="77777777"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57F77CD" w:rsidR="00A71815" w:rsidRPr="009B5D7D" w:rsidRDefault="00A71815" w:rsidP="005A077B">
      <w:pPr>
        <w:autoSpaceDE w:val="0"/>
        <w:autoSpaceDN w:val="0"/>
        <w:adjustRightInd w:val="0"/>
        <w:ind w:right="-711"/>
        <w:jc w:val="center"/>
        <w:rPr>
          <w:rFonts w:ascii="Liberation Serif" w:hAnsi="Liberation Serif" w:cs="Liberation Serif"/>
          <w:b/>
          <w:sz w:val="28"/>
          <w:szCs w:val="28"/>
          <w:lang w:val="en-US"/>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23CABE36"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77731ED9" w14:textId="6AD37148"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0A65F40F"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F326C8" w:rsidRPr="00F56426">
        <w:rPr>
          <w:rFonts w:ascii="Liberation Serif" w:eastAsiaTheme="minorHAnsi" w:hAnsi="Liberation Serif" w:cs="Liberation Serif"/>
          <w:sz w:val="28"/>
          <w:szCs w:val="28"/>
          <w:lang w:eastAsia="en-US"/>
        </w:rPr>
        <w:t>Заявител</w:t>
      </w:r>
      <w:r w:rsidR="002C1DC5" w:rsidRPr="00F56426">
        <w:rPr>
          <w:rFonts w:ascii="Liberation Serif" w:eastAsiaTheme="minorHAnsi" w:hAnsi="Liberation Serif" w:cs="Liberation Serif"/>
          <w:sz w:val="28"/>
          <w:szCs w:val="28"/>
          <w:lang w:eastAsia="en-US"/>
        </w:rPr>
        <w:t>ями</w:t>
      </w:r>
      <w:r w:rsidR="00F326C8" w:rsidRPr="00F56426">
        <w:rPr>
          <w:rFonts w:ascii="Liberation Serif" w:eastAsiaTheme="minorHAnsi" w:hAnsi="Liberation Serif" w:cs="Liberation Serif"/>
          <w:sz w:val="28"/>
          <w:szCs w:val="28"/>
          <w:lang w:eastAsia="en-US"/>
        </w:rPr>
        <w:t xml:space="preserve"> на получе</w:t>
      </w:r>
      <w:r w:rsidR="003E0FBF" w:rsidRPr="00F56426">
        <w:rPr>
          <w:rFonts w:ascii="Liberation Serif" w:eastAsiaTheme="minorHAnsi" w:hAnsi="Liberation Serif" w:cs="Liberation Serif"/>
          <w:sz w:val="28"/>
          <w:szCs w:val="28"/>
          <w:lang w:eastAsia="en-US"/>
        </w:rPr>
        <w:t xml:space="preserve">ние </w:t>
      </w:r>
      <w:r w:rsidR="007955C0" w:rsidRPr="00F56426">
        <w:rPr>
          <w:rFonts w:ascii="Liberation Serif" w:eastAsiaTheme="minorHAnsi" w:hAnsi="Liberation Serif" w:cs="Liberation Serif"/>
          <w:sz w:val="28"/>
          <w:szCs w:val="28"/>
          <w:lang w:eastAsia="en-US"/>
        </w:rPr>
        <w:t>муниципальной</w:t>
      </w:r>
      <w:r w:rsidR="003E0FBF" w:rsidRPr="00F56426">
        <w:rPr>
          <w:rFonts w:ascii="Liberation Serif" w:eastAsiaTheme="minorHAnsi" w:hAnsi="Liberation Serif" w:cs="Liberation Serif"/>
          <w:sz w:val="28"/>
          <w:szCs w:val="28"/>
          <w:lang w:eastAsia="en-US"/>
        </w:rPr>
        <w:t xml:space="preserve"> услуги </w:t>
      </w:r>
      <w:r w:rsidR="005F1A67" w:rsidRPr="00F5642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F56426">
        <w:rPr>
          <w:rFonts w:ascii="Liberation Serif" w:eastAsiaTheme="minorHAnsi" w:hAnsi="Liberation Serif" w:cs="Liberation Serif"/>
          <w:sz w:val="28"/>
          <w:szCs w:val="28"/>
          <w:lang w:eastAsia="en-US"/>
        </w:rPr>
        <w:t xml:space="preserve">, находящихся в муниципальной </w:t>
      </w:r>
      <w:r w:rsidR="00B66E84" w:rsidRPr="00F56426">
        <w:rPr>
          <w:rFonts w:ascii="Liberation Serif" w:eastAsiaTheme="minorHAnsi" w:hAnsi="Liberation Serif" w:cs="Liberation Serif"/>
          <w:sz w:val="28"/>
          <w:szCs w:val="28"/>
          <w:lang w:eastAsia="en-US"/>
        </w:rPr>
        <w:t>собственности</w:t>
      </w:r>
      <w:r w:rsidR="002C1DC5" w:rsidRPr="00F56426">
        <w:rPr>
          <w:rFonts w:ascii="Liberation Serif" w:eastAsiaTheme="minorHAnsi" w:hAnsi="Liberation Serif" w:cs="Liberation Serif"/>
          <w:sz w:val="28"/>
          <w:szCs w:val="28"/>
          <w:lang w:eastAsia="en-US"/>
        </w:rPr>
        <w:t>____________</w:t>
      </w:r>
      <w:r w:rsidR="00B66E84" w:rsidRPr="00F56426">
        <w:rPr>
          <w:rFonts w:ascii="Liberation Serif" w:eastAsiaTheme="minorHAnsi" w:hAnsi="Liberation Serif" w:cs="Liberation Serif"/>
          <w:sz w:val="28"/>
          <w:szCs w:val="28"/>
          <w:lang w:eastAsia="en-US"/>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F56426">
        <w:rPr>
          <w:rFonts w:ascii="Liberation Serif" w:eastAsiaTheme="minorHAnsi" w:hAnsi="Liberation Serif" w:cs="Liberation Serif"/>
          <w:sz w:val="28"/>
          <w:szCs w:val="28"/>
          <w:lang w:eastAsia="en-US"/>
        </w:rPr>
        <w:t>, либо земельных участков</w:t>
      </w:r>
      <w:r w:rsidR="00020F66" w:rsidRPr="00F56426">
        <w:rPr>
          <w:rFonts w:ascii="Liberation Serif" w:eastAsiaTheme="minorHAnsi" w:hAnsi="Liberation Serif" w:cs="Liberation Serif"/>
          <w:sz w:val="28"/>
          <w:szCs w:val="28"/>
          <w:lang w:eastAsia="en-US"/>
        </w:rPr>
        <w:t>,</w:t>
      </w:r>
      <w:r w:rsidR="002C1DC5" w:rsidRPr="00F5642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20F66" w:rsidRPr="00F5642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F56426">
        <w:rPr>
          <w:rFonts w:ascii="Liberation Serif" w:eastAsiaTheme="minorHAnsi" w:hAnsi="Liberation Serif" w:cs="Liberation Serif"/>
          <w:sz w:val="28"/>
          <w:szCs w:val="28"/>
          <w:lang w:eastAsia="en-US"/>
        </w:rPr>
        <w:t>.</w:t>
      </w:r>
    </w:p>
    <w:p w14:paraId="2335FC1F" w14:textId="77777777"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504CB906"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14:paraId="7A8BD1CC" w14:textId="130AF53E"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8"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w:t>
      </w:r>
      <w:r w:rsidR="00646DFC" w:rsidRPr="00F56426">
        <w:rPr>
          <w:rFonts w:ascii="Liberation Serif" w:eastAsiaTheme="minorHAnsi" w:hAnsi="Liberation Serif" w:cs="Liberation Serif"/>
          <w:sz w:val="28"/>
          <w:szCs w:val="28"/>
          <w:lang w:eastAsia="en-US"/>
        </w:rPr>
        <w:br/>
      </w:r>
      <w:r w:rsidR="002C3DDC" w:rsidRPr="00F56426">
        <w:rPr>
          <w:rFonts w:ascii="Liberation Serif" w:eastAsiaTheme="minorHAnsi" w:hAnsi="Liberation Serif" w:cs="Liberation Serif"/>
          <w:sz w:val="28"/>
          <w:szCs w:val="28"/>
          <w:lang w:eastAsia="en-US"/>
        </w:rPr>
        <w:t xml:space="preserve">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14:paraId="60FC8A1A" w14:textId="77777777"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14:paraId="767898C1" w14:textId="77777777" w:rsidR="00DB798D" w:rsidRPr="00F56426" w:rsidRDefault="00DB798D" w:rsidP="002A6D4A">
      <w:pPr>
        <w:pStyle w:val="ConsNormal"/>
        <w:widowControl/>
        <w:ind w:right="-711" w:firstLine="540"/>
        <w:jc w:val="center"/>
        <w:rPr>
          <w:rFonts w:ascii="Liberation Serif" w:hAnsi="Liberation Serif" w:cs="Liberation Serif"/>
          <w:b/>
          <w:sz w:val="28"/>
          <w:szCs w:val="28"/>
        </w:rPr>
      </w:pPr>
    </w:p>
    <w:p w14:paraId="19952204"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0946A223"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3576E46D"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22D819F8"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57690E24"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4506D1E" w14:textId="44182AC1"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77777777"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159E19B0"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33C1429E"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14:paraId="4F8D1375" w14:textId="77777777" w:rsidR="0060320E" w:rsidRPr="00F56426" w:rsidRDefault="0060320E" w:rsidP="002A6D4A">
      <w:pPr>
        <w:ind w:right="-711"/>
        <w:jc w:val="center"/>
        <w:rPr>
          <w:rFonts w:ascii="Liberation Serif" w:hAnsi="Liberation Serif" w:cs="Liberation Serif"/>
          <w:b/>
          <w:sz w:val="28"/>
          <w:szCs w:val="28"/>
        </w:rPr>
      </w:pPr>
    </w:p>
    <w:p w14:paraId="72305F12" w14:textId="77777777" w:rsidR="0060320E" w:rsidRPr="00F56426" w:rsidRDefault="0060320E" w:rsidP="002A6D4A">
      <w:pPr>
        <w:ind w:right="-711"/>
        <w:jc w:val="center"/>
        <w:rPr>
          <w:rFonts w:ascii="Liberation Serif" w:hAnsi="Liberation Serif" w:cs="Liberation Serif"/>
          <w:b/>
          <w:sz w:val="28"/>
          <w:szCs w:val="28"/>
        </w:rPr>
      </w:pPr>
    </w:p>
    <w:p w14:paraId="574116F0" w14:textId="77777777"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6D4C2317" w14:textId="00500F44" w:rsidR="00E4784D" w:rsidRPr="00F56426" w:rsidRDefault="003A2EB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w:t>
      </w:r>
      <w:r w:rsidR="0060320E" w:rsidRPr="00F56426">
        <w:rPr>
          <w:rFonts w:ascii="Liberation Serif" w:eastAsiaTheme="minorHAnsi" w:hAnsi="Liberation Serif" w:cs="Liberation Serif"/>
          <w:sz w:val="28"/>
          <w:szCs w:val="28"/>
          <w:lang w:eastAsia="en-US"/>
        </w:rPr>
        <w:t>р</w:t>
      </w:r>
      <w:r w:rsidR="0044224F" w:rsidRPr="00F56426">
        <w:rPr>
          <w:rFonts w:ascii="Liberation Serif" w:eastAsiaTheme="minorHAnsi" w:hAnsi="Liberation Serif" w:cs="Liberation Serif"/>
          <w:sz w:val="28"/>
          <w:szCs w:val="28"/>
          <w:lang w:eastAsia="en-US"/>
        </w:rPr>
        <w:t>ешение о предоставлении земельного участка в постоянное бессрочное пользование либо в собственность</w:t>
      </w:r>
      <w:r w:rsidR="004D5EE3" w:rsidRPr="00F56426">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p>
    <w:p w14:paraId="74302251" w14:textId="6076908D" w:rsidR="0044224F"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w:t>
      </w:r>
      <w:r w:rsidR="0060320E" w:rsidRPr="00F56426">
        <w:rPr>
          <w:rFonts w:ascii="Liberation Serif" w:eastAsiaTheme="minorHAnsi" w:hAnsi="Liberation Serif" w:cs="Liberation Serif"/>
          <w:sz w:val="28"/>
          <w:szCs w:val="28"/>
          <w:lang w:eastAsia="en-US"/>
        </w:rPr>
        <w:t>д</w:t>
      </w:r>
      <w:r w:rsidR="0044224F" w:rsidRPr="00F56426">
        <w:rPr>
          <w:rFonts w:ascii="Liberation Serif" w:eastAsiaTheme="minorHAnsi" w:hAnsi="Liberation Serif" w:cs="Liberation Serif"/>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F56426">
        <w:rPr>
          <w:rFonts w:ascii="Liberation Serif" w:eastAsiaTheme="minorHAnsi" w:hAnsi="Liberation Serif" w:cs="Liberation Serif"/>
          <w:sz w:val="28"/>
          <w:szCs w:val="28"/>
          <w:lang w:eastAsia="en-US"/>
        </w:rPr>
        <w:t>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r w:rsidR="0044224F" w:rsidRPr="00F56426">
        <w:rPr>
          <w:rFonts w:ascii="Liberation Serif" w:eastAsiaTheme="minorHAnsi" w:hAnsi="Liberation Serif" w:cs="Liberation Serif"/>
          <w:sz w:val="28"/>
          <w:szCs w:val="28"/>
          <w:lang w:eastAsia="en-US"/>
        </w:rPr>
        <w:t>;</w:t>
      </w:r>
    </w:p>
    <w:p w14:paraId="6DDDB8CC" w14:textId="38828DDA" w:rsidR="003A2EB1"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3A2EB1" w:rsidRPr="00F56426">
        <w:rPr>
          <w:rFonts w:ascii="Liberation Serif" w:eastAsiaTheme="minorHAnsi" w:hAnsi="Liberation Serif" w:cs="Liberation Serif"/>
          <w:sz w:val="28"/>
          <w:szCs w:val="28"/>
          <w:lang w:eastAsia="en-US"/>
        </w:rPr>
        <w:t>) </w:t>
      </w:r>
      <w:r w:rsidR="0060320E" w:rsidRPr="00F56426">
        <w:rPr>
          <w:rFonts w:ascii="Liberation Serif" w:eastAsiaTheme="minorHAnsi" w:hAnsi="Liberation Serif" w:cs="Liberation Serif"/>
          <w:sz w:val="28"/>
          <w:szCs w:val="28"/>
          <w:lang w:eastAsia="en-US"/>
        </w:rPr>
        <w:t>о</w:t>
      </w:r>
      <w:r w:rsidR="0044224F" w:rsidRPr="00F56426">
        <w:rPr>
          <w:rFonts w:ascii="Liberation Serif" w:eastAsiaTheme="minorHAnsi" w:hAnsi="Liberation Serif" w:cs="Liberation Serif"/>
          <w:sz w:val="28"/>
          <w:szCs w:val="28"/>
          <w:lang w:eastAsia="en-US"/>
        </w:rPr>
        <w:t>тказ в предоставлении муниципальной услуги</w:t>
      </w:r>
      <w:r w:rsidR="003A2EB1" w:rsidRPr="00F56426">
        <w:rPr>
          <w:rFonts w:ascii="Liberation Serif" w:eastAsiaTheme="minorHAnsi" w:hAnsi="Liberation Serif" w:cs="Liberation Serif"/>
          <w:sz w:val="28"/>
          <w:szCs w:val="28"/>
          <w:lang w:eastAsia="en-US"/>
        </w:rPr>
        <w:t>.</w:t>
      </w:r>
    </w:p>
    <w:p w14:paraId="6E076A02" w14:textId="77777777" w:rsidR="00AD7348" w:rsidRPr="00F56426" w:rsidRDefault="00AD7348"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2D7AD154" w14:textId="1B1CFBCF"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0822C84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45D58C39"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____(наименование уполномоченного органа местного самоуправления).</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77777777"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6CE8F69F" w14:textId="28D6F2A1"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14:paraId="404A1E8F" w14:textId="220E6159"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w:t>
      </w:r>
      <w:proofErr w:type="gramStart"/>
      <w:r w:rsidRPr="00F56426">
        <w:rPr>
          <w:rFonts w:ascii="Liberation Serif" w:eastAsiaTheme="minorHAnsi" w:hAnsi="Liberation Serif" w:cs="Liberation Serif"/>
          <w:sz w:val="28"/>
          <w:szCs w:val="28"/>
          <w:lang w:eastAsia="en-US"/>
        </w:rPr>
        <w:t>_(</w:t>
      </w:r>
      <w:proofErr w:type="gramEnd"/>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14:paraId="768323E5" w14:textId="77777777"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14:paraId="20050121" w14:textId="324F6046"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2FD3FAE3"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69E939A3"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14:paraId="3355165B"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6247695D" w14:textId="20BB8EDE"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14:paraId="68A1F97D"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8ED0F0C"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296702A6"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188F7C52"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5C088E30"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4566C151"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sz w:val="28"/>
          <w:szCs w:val="28"/>
        </w:rPr>
        <w:b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195B42C6"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4DFFD9A1" w14:textId="52AFC4D5"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w:t>
      </w:r>
      <w:r w:rsidRPr="00F56426">
        <w:rPr>
          <w:rFonts w:ascii="Liberation Serif" w:eastAsiaTheme="minorHAnsi" w:hAnsi="Liberation Serif" w:cs="Liberation Serif"/>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14:paraId="793A4C3D"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_____________</w:t>
      </w:r>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4"/>
    <w:bookmarkEnd w:id="5"/>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CB01279" w14:textId="4D82EF60"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354767A2" w14:textId="7AF61A7A"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AC9446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6A718B2D"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14:paraId="0C15CE97" w14:textId="15F1E3B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F56426">
        <w:rPr>
          <w:rFonts w:ascii="Liberation Serif" w:hAnsi="Liberation Serif" w:cs="Liberation Serif"/>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209DED39"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76853B0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14:paraId="0072214E" w14:textId="5986E0C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14:paraId="35745786" w14:textId="266B3C9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 xml:space="preserve">подпунктом 1 пункта </w:t>
        </w:r>
        <w:r w:rsidRPr="00F56426">
          <w:rPr>
            <w:rFonts w:ascii="Liberation Serif" w:hAnsi="Liberation Serif" w:cs="Liberation Serif"/>
            <w:sz w:val="28"/>
            <w:szCs w:val="28"/>
          </w:rPr>
          <w:lastRenderedPageBreak/>
          <w:t>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4B780007"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14:paraId="55A5DC31" w14:textId="6A098B1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14:paraId="58A2AFF0" w14:textId="271C525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048F26E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w:t>
      </w:r>
      <w:r w:rsidRPr="00F56426">
        <w:rPr>
          <w:rFonts w:ascii="Liberation Serif" w:hAnsi="Liberation Serif" w:cs="Liberation Serif"/>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14:paraId="4A7E236C" w14:textId="02D3285C"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14:paraId="1DBC0AB3" w14:textId="77777777"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3F93B437"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от ____ №_____ «__________(наименование)» не предусмотрено.</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2DFEC331"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57594D95"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0C3745A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14:paraId="292989F3" w14:textId="585DFD43"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5F3EF5C1"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0C3A1617"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14:paraId="11BDF27D" w14:textId="77777777"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14:paraId="3F0C6ADE" w14:textId="77777777" w:rsidR="00EA526E" w:rsidRPr="00F56426" w:rsidRDefault="00EA526E"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5D93D2D2"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14:paraId="51A34B7C"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14:paraId="3CFEB5E1"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14:paraId="12945DAB"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14:paraId="60DA364C"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Pr="00F56426">
        <w:rPr>
          <w:rFonts w:ascii="Liberation Serif" w:hAnsi="Liberation Serif" w:cs="Liberation Serif"/>
          <w:sz w:val="28"/>
          <w:szCs w:val="28"/>
        </w:rPr>
        <w:t>дминистративного регламента.</w:t>
      </w:r>
    </w:p>
    <w:p w14:paraId="4A21C823"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14:paraId="0D07C640" w14:textId="77777777" w:rsidR="003F6309" w:rsidRPr="00F56426"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14:paraId="7E4D4F6D" w14:textId="3B4A7516"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w:t>
      </w:r>
      <w:r w:rsidRPr="00F56426">
        <w:rPr>
          <w:rFonts w:ascii="Liberation Serif" w:eastAsia="Calibri" w:hAnsi="Liberation Serif" w:cs="Liberation Serif"/>
          <w:b/>
          <w:sz w:val="28"/>
          <w:szCs w:val="28"/>
          <w:lang w:eastAsia="en-US"/>
        </w:rPr>
        <w:lastRenderedPageBreak/>
        <w:t xml:space="preserve">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7777777"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23A4EEB0"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14:paraId="7A1AA730" w14:textId="1A3DF7B0"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5D20D719"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14:paraId="4FE8B39F" w14:textId="77777777"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009BDE67" w14:textId="6F2F151F"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14:paraId="15D9C9C1" w14:textId="50BAD93C"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77777777"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777777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14:paraId="79D38B41" w14:textId="2FEDA283"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14:paraId="439246EE" w14:textId="5D70BA4A"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290B68B6"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72A7958B"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2220ED15" w14:textId="05E3C6D4"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4A79AAD9" w14:textId="0904C230"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61873C57"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58ACC168"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72CD0AE3"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и обеспечение доступа заявителей к сведениям о муниципальной услуге</w:t>
      </w:r>
      <w:r w:rsidR="006C66B6" w:rsidRPr="00F56426">
        <w:rPr>
          <w:rFonts w:ascii="Liberation Serif" w:hAnsi="Liberation Serif" w:cs="Liberation Serif"/>
          <w:b/>
          <w:i/>
          <w:sz w:val="28"/>
          <w:szCs w:val="28"/>
        </w:rPr>
        <w:t>:</w:t>
      </w:r>
    </w:p>
    <w:p w14:paraId="1708D17B" w14:textId="77777777"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14:paraId="7E4CBA67"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01999DCF"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2DA5C8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074ABCC9" w14:textId="388E9A3F"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77777777"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14:paraId="35C0588E" w14:textId="574CA116"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w:t>
      </w:r>
      <w:r w:rsidR="00435D6C" w:rsidRPr="00F56426">
        <w:rPr>
          <w:rFonts w:ascii="Liberation Serif" w:eastAsiaTheme="minorHAnsi" w:hAnsi="Liberation Serif" w:cs="Liberation Serif"/>
          <w:sz w:val="28"/>
          <w:szCs w:val="28"/>
          <w:lang w:eastAsia="en-US"/>
        </w:rPr>
        <w:lastRenderedPageBreak/>
        <w:t>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p>
    <w:p w14:paraId="6F877D8E" w14:textId="2F1212E8"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56426">
        <w:rPr>
          <w:rFonts w:ascii="Liberation Serif" w:hAnsi="Liberation Serif" w:cs="Liberation Serif"/>
          <w:sz w:val="28"/>
          <w:szCs w:val="28"/>
        </w:rPr>
        <w:t>;</w:t>
      </w:r>
    </w:p>
    <w:p w14:paraId="67DEB232" w14:textId="4734FFF8"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формирование запроса о предоставлении муниципальной услуги </w:t>
      </w:r>
      <w:r w:rsidRPr="00F56426">
        <w:rPr>
          <w:rFonts w:ascii="Liberation Serif" w:hAnsi="Liberation Serif" w:cs="Liberation Serif"/>
          <w:b/>
          <w:i/>
          <w:sz w:val="28"/>
          <w:szCs w:val="28"/>
        </w:rPr>
        <w:br/>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r w:rsidR="004D08E3" w:rsidRPr="00F56426">
        <w:rPr>
          <w:rFonts w:ascii="Liberation Serif" w:hAnsi="Liberation Serif" w:cs="Liberation Serif"/>
          <w:sz w:val="28"/>
          <w:szCs w:val="28"/>
        </w:rPr>
        <w:t>:</w:t>
      </w:r>
    </w:p>
    <w:p w14:paraId="6567148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w:t>
      </w:r>
      <w:r w:rsidRPr="00F56426">
        <w:rPr>
          <w:rFonts w:ascii="Liberation Serif" w:hAnsi="Liberation Serif" w:cs="Liberation Serif"/>
          <w:sz w:val="28"/>
          <w:szCs w:val="28"/>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F56426">
        <w:rPr>
          <w:rFonts w:ascii="Liberation Serif" w:hAnsi="Liberation Serif" w:cs="Liberation Serif"/>
          <w:sz w:val="28"/>
          <w:szCs w:val="28"/>
        </w:rPr>
        <w:t>;</w:t>
      </w:r>
    </w:p>
    <w:p w14:paraId="747A27AA" w14:textId="36D3C674" w:rsidR="00C37E8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F56426">
        <w:rPr>
          <w:rFonts w:ascii="Liberation Serif" w:hAnsi="Liberation Serif" w:cs="Liberation Serif"/>
          <w:b/>
          <w:i/>
          <w:sz w:val="28"/>
          <w:szCs w:val="28"/>
        </w:rPr>
        <w:br/>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sz w:val="28"/>
          <w:szCs w:val="28"/>
        </w:rPr>
        <w:br/>
        <w:t>«</w:t>
      </w:r>
      <w:r w:rsidR="00435D6C" w:rsidRPr="00F56426">
        <w:rPr>
          <w:b/>
          <w:i/>
          <w:sz w:val="28"/>
          <w:szCs w:val="28"/>
        </w:rPr>
        <w:t>при реализации технической возможности»</w:t>
      </w:r>
      <w:r w:rsidR="00435D6C" w:rsidRPr="00F56426">
        <w:rPr>
          <w:sz w:val="28"/>
          <w:szCs w:val="28"/>
        </w:rPr>
        <w:t>)</w:t>
      </w:r>
      <w:r w:rsidR="00ED72D7" w:rsidRPr="00F56426">
        <w:rPr>
          <w:rFonts w:ascii="Liberation Serif" w:hAnsi="Liberation Serif" w:cs="Liberation Serif"/>
          <w:sz w:val="28"/>
          <w:szCs w:val="28"/>
        </w:rPr>
        <w:t>:</w:t>
      </w:r>
    </w:p>
    <w:p w14:paraId="0D5091B5"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14:paraId="7A6A601B" w14:textId="2C677645"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14:paraId="3D39DEA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14:paraId="1F9DE0AB" w14:textId="6C060684"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14:paraId="06C0CBCD" w14:textId="77777777" w:rsidR="00FC5347"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00FC5347" w:rsidRPr="00F56426">
        <w:rPr>
          <w:rFonts w:ascii="Liberation Serif" w:hAnsi="Liberation Serif" w:cs="Liberation Serif"/>
          <w:sz w:val="28"/>
          <w:szCs w:val="28"/>
        </w:rPr>
        <w:t>;</w:t>
      </w:r>
    </w:p>
    <w:p w14:paraId="2D573C7C" w14:textId="4250426E" w:rsidR="005B5467"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F56426" w:rsidRDefault="005B546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F56426">
        <w:rPr>
          <w:rFonts w:ascii="Liberation Serif" w:hAnsi="Liberation Serif" w:cs="Liberation Serif"/>
          <w:sz w:val="28"/>
          <w:szCs w:val="28"/>
        </w:rPr>
        <w:t>;</w:t>
      </w:r>
    </w:p>
    <w:p w14:paraId="115DF934" w14:textId="1033A191" w:rsidR="00571F27" w:rsidRPr="00F56426"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r w:rsidR="00571F27" w:rsidRPr="00F56426">
        <w:rPr>
          <w:rFonts w:ascii="Liberation Serif" w:hAnsi="Liberation Serif" w:cs="Liberation Serif"/>
          <w:sz w:val="28"/>
          <w:szCs w:val="28"/>
        </w:rPr>
        <w:t>:</w:t>
      </w:r>
    </w:p>
    <w:p w14:paraId="207939CC" w14:textId="5D2DE74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14:paraId="61724E1E"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40B1FCE3"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14:paraId="073F6104"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44314FA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BDCB6B6"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77777777" w:rsidR="003D6E6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w:t>
      </w:r>
      <w:r w:rsidR="00E74913" w:rsidRPr="00F56426">
        <w:rPr>
          <w:rFonts w:ascii="Liberation Serif" w:hAnsi="Liberation Serif" w:cs="Liberation Serif"/>
          <w:b/>
          <w:i/>
          <w:sz w:val="28"/>
          <w:szCs w:val="28"/>
        </w:rPr>
        <w:t xml:space="preserve"> </w:t>
      </w:r>
      <w:r w:rsidRPr="00F5642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иными органами </w:t>
      </w:r>
      <w:r w:rsidR="00E74913" w:rsidRPr="00F56426">
        <w:rPr>
          <w:rFonts w:ascii="Liberation Serif" w:hAnsi="Liberation Serif" w:cs="Liberation Serif"/>
          <w:b/>
          <w:i/>
          <w:sz w:val="28"/>
          <w:szCs w:val="28"/>
        </w:rPr>
        <w:t xml:space="preserve">государственной </w:t>
      </w:r>
      <w:r w:rsidRPr="00F56426">
        <w:rPr>
          <w:rFonts w:ascii="Liberation Serif" w:hAnsi="Liberation Serif" w:cs="Liberation Serif"/>
          <w:b/>
          <w:i/>
          <w:sz w:val="28"/>
          <w:szCs w:val="28"/>
        </w:rPr>
        <w:t xml:space="preserve">власти, органами местного самоуправления </w:t>
      </w:r>
      <w:r w:rsidRPr="00F56426">
        <w:rPr>
          <w:rFonts w:ascii="Liberation Serif" w:hAnsi="Liberation Serif" w:cs="Liberation Serif"/>
          <w:b/>
          <w:i/>
          <w:sz w:val="28"/>
          <w:szCs w:val="28"/>
        </w:rPr>
        <w:lastRenderedPageBreak/>
        <w:t>и организациями, участвующими в предоставлении муниципальных услуг, в том числе порядок и условия такого взаимодействия</w:t>
      </w:r>
      <w:r w:rsidR="003D6E60" w:rsidRPr="00F56426">
        <w:rPr>
          <w:rFonts w:ascii="Liberation Serif" w:hAnsi="Liberation Serif" w:cs="Liberation Serif"/>
          <w:b/>
          <w:i/>
          <w:sz w:val="28"/>
          <w:szCs w:val="28"/>
        </w:rPr>
        <w:t>:</w:t>
      </w:r>
    </w:p>
    <w:p w14:paraId="2A9681D0" w14:textId="77777777"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6"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56426">
        <w:rPr>
          <w:rFonts w:ascii="Liberation Serif" w:hAnsi="Liberation Serif" w:cs="Liberation Serif"/>
          <w:b/>
          <w:i/>
          <w:sz w:val="28"/>
          <w:szCs w:val="28"/>
        </w:rPr>
        <w:t>;</w:t>
      </w:r>
    </w:p>
    <w:p w14:paraId="0FE26481" w14:textId="72CB8162"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p>
    <w:p w14:paraId="4CCDB748" w14:textId="7B36724A"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F56426">
        <w:rPr>
          <w:rFonts w:ascii="Liberation Serif" w:hAnsi="Liberation Serif" w:cs="Liberation Serif"/>
          <w:sz w:val="28"/>
          <w:szCs w:val="28"/>
        </w:rPr>
        <w:t xml:space="preserve">; </w:t>
      </w:r>
    </w:p>
    <w:p w14:paraId="2DF0D369" w14:textId="77BE18ED" w:rsidR="00FC5347"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Pr>
          <w:rFonts w:ascii="Liberation Serif" w:hAnsi="Liberation Serif" w:cs="Liberation Serif"/>
          <w:sz w:val="28"/>
          <w:szCs w:val="28"/>
        </w:rPr>
        <w:t>тавления такой услуги;</w:t>
      </w:r>
    </w:p>
    <w:p w14:paraId="52CF2A77" w14:textId="77777777" w:rsidR="009B5D7D" w:rsidRPr="00DD29E2" w:rsidRDefault="009B5D7D" w:rsidP="009B5D7D">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09D067F" w14:textId="77777777"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2C70ACA8"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lastRenderedPageBreak/>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12C7C113"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033EA33B"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F56426">
        <w:rPr>
          <w:rFonts w:ascii="Liberation Serif" w:eastAsia="Calibri" w:hAnsi="Liberation Serif" w:cs="Liberation Serif"/>
          <w:b/>
          <w:i/>
          <w:sz w:val="28"/>
          <w:szCs w:val="28"/>
          <w:lang w:eastAsia="en-US"/>
        </w:rPr>
        <w:t>:</w:t>
      </w:r>
    </w:p>
    <w:p w14:paraId="23AADA3D"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F5642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7B3D090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w:t>
      </w:r>
      <w:r w:rsidRPr="00F56426">
        <w:rPr>
          <w:rFonts w:ascii="Liberation Serif" w:eastAsiaTheme="minorHAnsi" w:hAnsi="Liberation Serif" w:cs="Liberation Serif"/>
          <w:sz w:val="28"/>
          <w:szCs w:val="28"/>
          <w:lang w:eastAsia="en-US"/>
        </w:rPr>
        <w:lastRenderedPageBreak/>
        <w:t>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w:t>
      </w:r>
      <w:r w:rsidR="00B744DE" w:rsidRPr="00F56426">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F56426" w:rsidRDefault="00C92C5E"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C9399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рственных и муниципальных услуг;</w:t>
      </w:r>
    </w:p>
    <w:p w14:paraId="1C019298" w14:textId="77777777"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3618CCA"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w:t>
      </w:r>
      <w:r w:rsidRPr="000D7DEE">
        <w:rPr>
          <w:rFonts w:ascii="Liberation Serif" w:eastAsia="Calibri" w:hAnsi="Liberation Serif" w:cs="Liberation Serif"/>
          <w:sz w:val="28"/>
          <w:szCs w:val="28"/>
          <w:lang w:eastAsia="en-US"/>
        </w:rPr>
        <w:lastRenderedPageBreak/>
        <w:t>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5062E45E"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7CDFD2D2"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1068BBF8" w14:textId="31A7B8F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EF7E405"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eastAsia="Calibri" w:hAnsi="Liberation Serif" w:cs="Liberation Serif"/>
          <w:sz w:val="28"/>
          <w:szCs w:val="28"/>
          <w:lang w:eastAsia="en-US"/>
        </w:rPr>
        <w:t xml:space="preserve">ибо через многофункциональный центр </w:t>
      </w:r>
      <w:r w:rsidRPr="00F56426">
        <w:rPr>
          <w:rFonts w:ascii="Liberation Serif" w:eastAsia="Calibri" w:hAnsi="Liberation Serif" w:cs="Liberation Serif"/>
          <w:sz w:val="28"/>
          <w:szCs w:val="28"/>
          <w:lang w:eastAsia="en-US"/>
        </w:rPr>
        <w:lastRenderedPageBreak/>
        <w:t>предоставления государственных и муниципальных услуг, в том числе в электронной форме.</w:t>
      </w:r>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14:paraId="677221E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__________(наименование уполномоченного органа местного самоуправления) в течение одного дня с момента поступления заявления о предоставления муниципальной услуги.</w:t>
      </w:r>
    </w:p>
    <w:p w14:paraId="75B3463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14:paraId="103C8DE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14:paraId="46E69F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14:paraId="7209165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о предоставления муниципальной услуги.</w:t>
      </w:r>
    </w:p>
    <w:p w14:paraId="2691D906" w14:textId="77777777" w:rsidR="005A077B" w:rsidRPr="00F56426" w:rsidRDefault="005A077B"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43F80DD" w14:textId="77777777"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533F7547"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14:paraId="4482FA36" w14:textId="70276F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46673A3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114FAC8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1304AEC" w14:textId="77777777" w:rsidR="009B5D7D" w:rsidRDefault="009B5D7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572168E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2B77B353"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3D1982F6"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7777777"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_________(наименование уполномоченного органа).</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225A131"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sidRPr="00F56426">
        <w:rPr>
          <w:rFonts w:ascii="Liberation Serif" w:eastAsiaTheme="minorHAnsi" w:hAnsi="Liberation Serif" w:cs="Liberation Serif"/>
          <w:sz w:val="28"/>
          <w:szCs w:val="28"/>
          <w:lang w:eastAsia="en-US"/>
        </w:rPr>
        <w:lastRenderedPageBreak/>
        <w:t>специалисту_________________, в должностные обязанности которого входит предоставление муниципальной услуги.</w:t>
      </w:r>
    </w:p>
    <w:p w14:paraId="17FE2A95" w14:textId="21D10C7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_____________________,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14:paraId="4407416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14:paraId="6564CD0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14:paraId="67198F3B"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A98AB8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77777777"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42E36D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701DE0"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36BFB1"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Направление результата предоставления муниципальной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C4AE80E"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6EE49A4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14:paraId="66664836" w14:textId="7E9DF768"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14:paraId="7CED1A21" w14:textId="77777777"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C45E66F"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14:paraId="0E32266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3B54511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w:t>
      </w:r>
      <w:r w:rsidRPr="00F56426">
        <w:rPr>
          <w:rFonts w:ascii="Liberation Serif" w:eastAsiaTheme="minorHAnsi" w:hAnsi="Liberation Serif" w:cs="Liberation Serif"/>
          <w:sz w:val="28"/>
          <w:szCs w:val="28"/>
          <w:lang w:eastAsia="en-US"/>
        </w:rPr>
        <w:lastRenderedPageBreak/>
        <w:t>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CB70E6F"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14FBC81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07443250"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2D15440B"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14:paraId="210B2812" w14:textId="4635AA99"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14:paraId="440D0851" w14:textId="77777777" w:rsidR="005A2B77" w:rsidRPr="00F56426"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C00FCD9" w14:textId="77777777"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14:paraId="45C2E80D" w14:textId="77777777"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58483E62" w14:textId="77777777"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14:paraId="668E1582" w14:textId="77777777"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14:paraId="73DC093F" w14:textId="77777777"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14:paraId="5B5B9ABD" w14:textId="77777777"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34F91CAF"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3912B62F" w14:textId="77777777"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____________________________</w:t>
      </w:r>
      <w:r w:rsidR="008222CF" w:rsidRPr="00F5642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0F729AB"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7DB9BBE3"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14:paraId="01F1C7CE" w14:textId="77777777"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________(основание проведения проверок)</w:t>
      </w:r>
      <w:r w:rsidRPr="00F56426">
        <w:rPr>
          <w:rFonts w:ascii="Liberation Serif" w:eastAsiaTheme="minorHAnsi" w:hAnsi="Liberation Serif" w:cs="Liberation Serif"/>
          <w:sz w:val="28"/>
          <w:szCs w:val="28"/>
          <w:lang w:eastAsia="en-US"/>
        </w:rPr>
        <w:t>.</w:t>
      </w:r>
    </w:p>
    <w:p w14:paraId="338AEC4C" w14:textId="77777777"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 xml:space="preserve">(наименование уполномоченного органа местного </w:t>
      </w:r>
      <w:r w:rsidR="00254DE2" w:rsidRPr="00F56426">
        <w:rPr>
          <w:rFonts w:ascii="Liberation Serif" w:hAnsi="Liberation Serif" w:cs="Liberation Serif"/>
          <w:sz w:val="28"/>
          <w:szCs w:val="28"/>
        </w:rPr>
        <w:lastRenderedPageBreak/>
        <w:t>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77777777"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7388167D"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F56426">
        <w:rPr>
          <w:rFonts w:ascii="Liberation Serif" w:eastAsia="Calibri" w:hAnsi="Liberation Serif" w:cs="Liberation Serif"/>
          <w:sz w:val="28"/>
          <w:szCs w:val="28"/>
          <w:lang w:eastAsia="en-US"/>
        </w:rPr>
        <w:br/>
        <w:t>от 27.07.2010 № 210-ФЗ.</w:t>
      </w:r>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77777777"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14:paraId="10182F8E" w14:textId="77777777"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w:t>
      </w:r>
      <w:r w:rsidRPr="00F56426">
        <w:rPr>
          <w:rFonts w:ascii="Liberation Serif" w:eastAsia="Calibri" w:hAnsi="Liberation Serif" w:cs="Liberation Serif"/>
          <w:sz w:val="28"/>
          <w:szCs w:val="28"/>
          <w:lang w:eastAsia="en-US"/>
        </w:rPr>
        <w:lastRenderedPageBreak/>
        <w:t xml:space="preserve">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14:paraId="0AE5170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77777777"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14:paraId="17A87A5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14:paraId="06078B8B"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bookmarkStart w:id="10" w:name="_GoBack"/>
      <w:bookmarkEnd w:id="10"/>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F56426">
        <w:rPr>
          <w:rFonts w:ascii="Liberation Serif" w:hAnsi="Liberation Serif" w:cs="Liberation Serif"/>
          <w:b/>
          <w:sz w:val="28"/>
          <w:szCs w:val="28"/>
        </w:rPr>
        <w:lastRenderedPageBreak/>
        <w:t>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77777777"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статьи 11.1-11.3 Федерального закона от 27.07.2010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0F9FFA1" w14:textId="541366A0"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___(</w:t>
      </w:r>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14:paraId="51D09D54"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4B307130"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p>
    <w:p w14:paraId="1C7317D4" w14:textId="77777777"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14:paraId="10DA93D8" w14:textId="7EC9CF80" w:rsidR="00B457F7" w:rsidRPr="00B457F7" w:rsidRDefault="00B457F7" w:rsidP="00127D5B">
      <w:pPr>
        <w:ind w:right="-711" w:firstLine="567"/>
        <w:jc w:val="both"/>
        <w:rPr>
          <w:rFonts w:eastAsia="Calibri"/>
          <w:sz w:val="28"/>
          <w:szCs w:val="28"/>
          <w:lang w:eastAsia="en-US"/>
        </w:rPr>
      </w:pPr>
    </w:p>
    <w:p w14:paraId="2C667B6B" w14:textId="77777777"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CB74" w14:textId="77777777" w:rsidR="004110CD" w:rsidRDefault="004110CD" w:rsidP="00923F93">
      <w:r>
        <w:separator/>
      </w:r>
    </w:p>
  </w:endnote>
  <w:endnote w:type="continuationSeparator" w:id="0">
    <w:p w14:paraId="22EF0BFB" w14:textId="77777777" w:rsidR="004110CD" w:rsidRDefault="004110C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1623" w14:textId="77777777" w:rsidR="004110CD" w:rsidRDefault="004110CD" w:rsidP="00923F93">
      <w:r>
        <w:separator/>
      </w:r>
    </w:p>
  </w:footnote>
  <w:footnote w:type="continuationSeparator" w:id="0">
    <w:p w14:paraId="076F24D3" w14:textId="77777777" w:rsidR="004110CD" w:rsidRDefault="004110C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4110CD" w:rsidRDefault="004110C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4110CD" w:rsidRDefault="004110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FECC13C" w:rsidR="004110CD" w:rsidRPr="00543C79" w:rsidRDefault="004110CD"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F64C57">
      <w:rPr>
        <w:rStyle w:val="ac"/>
        <w:rFonts w:ascii="Liberation Serif" w:hAnsi="Liberation Serif" w:cs="Liberation Serif"/>
        <w:noProof/>
        <w:sz w:val="28"/>
        <w:szCs w:val="28"/>
      </w:rPr>
      <w:t>35</w:t>
    </w:r>
    <w:r w:rsidRPr="00543C79">
      <w:rPr>
        <w:rStyle w:val="ac"/>
        <w:rFonts w:ascii="Liberation Serif" w:hAnsi="Liberation Serif" w:cs="Liberation Serif"/>
        <w:sz w:val="28"/>
        <w:szCs w:val="28"/>
      </w:rPr>
      <w:fldChar w:fldCharType="end"/>
    </w:r>
  </w:p>
  <w:p w14:paraId="7C79425C" w14:textId="77777777" w:rsidR="004110CD" w:rsidRDefault="004110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C7D3-FAD5-41A9-ADFF-0262214A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15186</Words>
  <Characters>86566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Шипицына Юлия Михайловна</cp:lastModifiedBy>
  <cp:revision>3</cp:revision>
  <cp:lastPrinted>2018-07-30T04:36:00Z</cp:lastPrinted>
  <dcterms:created xsi:type="dcterms:W3CDTF">2019-10-22T04:54:00Z</dcterms:created>
  <dcterms:modified xsi:type="dcterms:W3CDTF">2019-10-22T04:58:00Z</dcterms:modified>
</cp:coreProperties>
</file>