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912"/>
        <w:gridCol w:w="7513"/>
      </w:tblGrid>
      <w:tr w:rsidR="00D16EF7" w:rsidTr="00D16EF7">
        <w:trPr>
          <w:trHeight w:val="3109"/>
        </w:trPr>
        <w:tc>
          <w:tcPr>
            <w:tcW w:w="6912" w:type="dxa"/>
          </w:tcPr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Порядок </w:t>
            </w:r>
          </w:p>
          <w:p w:rsidR="00D16EF7" w:rsidRDefault="00D16EF7" w:rsidP="00C1781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F7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заключения договоров об обслуживании межмуниципальных (пригородных и междугородних) маршрутов регулярных пассажирских перевозок автомобильным транспортном </w:t>
            </w:r>
            <w:r w:rsidRPr="00093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основании отбора перевозчиков путем запроса предложений</w:t>
            </w:r>
            <w:proofErr w:type="gramEnd"/>
          </w:p>
          <w:p w:rsidR="00D16EF7" w:rsidRDefault="00D16EF7" w:rsidP="00C1781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 1. ОБЩИЕ ПОЛОЖЕНИЯ</w:t>
            </w:r>
          </w:p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Настоящий Порядок определяет процедуру и условия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перевозчиков для осуществления регулярных пассажирских перевозок автомобильным транспортом на межмуниципальных (пригородных и междугородных) маршрутах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расписаниях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Свердловской области (далее –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аршрут) без проведения конкурса и порядок заключения договоров об обслуживании межмуниципальных (пригородных и междугородних) маршрутов и (или) расписаниях регулярных пассажирских перевозок автомобильным транспортом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основании отбора перевозчиков путем запроса предложений</w:t>
            </w:r>
            <w:r w:rsidRPr="00093E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16EF7" w:rsidRPr="00093E60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Предметом договора об обслуживании межмуниципального (пригородного или междугородного) маршрута регулярных пассажирских перевозок автомобильным транспортом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 основании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отбора перевозчиков путем запроса предложений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может быть отдельное расписание или перечень расписаний.</w:t>
            </w: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перевозчика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заключения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договора об организации регулярных пассажирских перевозок автомобильным транспортом на межмуниципальных (пригородных и междугородных) маршрутах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>без проведения конкурса осуществляет уполномоченный исполнительный орган государственной власти Свердловской области в сфере организации транспортного обслуживания населения.</w:t>
            </w: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перевозчиков</w:t>
            </w:r>
            <w:r w:rsidRPr="00391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путем запроса предложений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является способом определения исполнителя транспортной услуги на регулярных автобусных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межмуниципальных (пригородных и междугородних) маршрутах при котором неограниченному кругу лиц сообщается о проведении запроса предложений и победителем признается участник отбора, который в наибольшей степени соответствует требованиям, установленным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власти Свердловской области в сфере организации транспортного обслуживания населения.</w:t>
            </w:r>
            <w:proofErr w:type="gramEnd"/>
          </w:p>
          <w:p w:rsidR="00D16EF7" w:rsidRPr="00FD7AB3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отборе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принимать участие 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юридические лица, объединения юридических лиц и индивидуальных предпринимателей в форме простого товарищества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4A464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владеющ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Pr="004A4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праве собственности (ином вещном праве)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предназначенны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Pr="006365D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перевозки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пассажиров и имеющих помимо сиденья водителя более 8 сидячих мест, независимо от их организационно-правовой формы и формы собственности, имеющие намерения участвовать в предоставлении услуг по перевозке пассажиров (далее - претенденты)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16EF7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перевозчиков для заключения договора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обслуживании межмуниципальных (пригородных и междугородних) маршрутов и (или) расписаний регулярных пассажирских перевозок автомобильным </w:t>
            </w:r>
            <w:r w:rsidRPr="000F63AF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транспортом</w:t>
            </w:r>
            <w:r w:rsidRPr="000F63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1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путем запроса предложений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, осуществляется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комиссией по осуществлению отбора </w:t>
            </w:r>
            <w:r w:rsidRPr="000F63A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перевозчиков путем запроса предложений</w:t>
            </w:r>
            <w:r w:rsidRPr="000F63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комиссия).</w:t>
            </w:r>
          </w:p>
          <w:p w:rsidR="00D16EF7" w:rsidRPr="00FD7AB3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 комиссии утверждается приказом руководителя уполномоченного органа</w:t>
            </w:r>
            <w:r w:rsidRPr="000F63AF">
              <w:rPr>
                <w:rFonts w:ascii="Times New Roman" w:eastAsia="Times New Roman" w:hAnsi="Times New Roman" w:cs="Times New Roman"/>
                <w:sz w:val="28"/>
                <w:szCs w:val="28"/>
              </w:rPr>
              <w:t>. Деятельность Комиссии осуществляется в соответствии с планом работы, который принимается на заседании Комиссии и утверждается ее председателем.</w:t>
            </w:r>
          </w:p>
          <w:p w:rsidR="00D16EF7" w:rsidRPr="00FD7AB3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2. ЦЕЛИ И ОСНОВАНИЯ</w:t>
            </w:r>
          </w:p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A43E25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3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Отбор перевозчика для заключения договора об обслуживании   межмуниципальных маршрутов  междугороднего и пригородного  сообщения регулярных пассажирских перевозок автомобильным транспортом </w:t>
            </w:r>
            <w:r w:rsidRPr="00A43E2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путем запроса предложений</w:t>
            </w:r>
            <w:r w:rsidRPr="00A43E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осуществляется в целях обеспечения и (или) сохранения стабильности, регулярности, качества и безопасности транспортного обслуживания населения, в случае возникновения непредвиденных обстоятельств.</w:t>
            </w:r>
          </w:p>
          <w:p w:rsidR="00D16EF7" w:rsidRPr="002F719F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Договоры об обслуживании межмуниципальных (пригородных и междугородных) маршрутов регулярных пассажирских перевозок автомобильным транспортом заключаются без проведения конкурса в следующих случаях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на основании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16EF7" w:rsidRPr="00A12C40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случае, если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право заключения договора на обслуживание межмуниципальных пригородных маршрутов регулярных пассажирских перевозок автомобильным транспортом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признан несостоявшимся в связи с отсутствием заявок на участие в нем или в связи с несоответствием поданных заявок условиям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право заключения договора на обслуживание межмуниципальных пригородных маршрутов регулярных пассажирских перевозок автомобильным транспортом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случае, если в течение месяца со дня подведения итогов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право заключения договора на обслуживание межмуниципальных пригородных маршрутов регулярных пассажирских перевозок автомобильным транспортом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заключен договор об обслуживании межмуниципального (пригородного или междугородного) маршрута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(или) расписания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 основании протокола конкурсной комиссии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в случае прекращения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перевозчиком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причине прекращения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регистрации в качестве индивидуального предпринимателя, прекращение деятельности юридического лица в связи с ликвидацией, прекращения, приостановления действия лицензии более чем на 14-ть календарных дней, на основании документов, полученных от компетентных органов;</w:t>
            </w:r>
          </w:p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досрочного расторжения договора об обслуживании межмуниципального (пригородного или междугородного) маршрута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 (или) расписания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регулярных пассажирских перевозок автомобильным транспортом, заключенного по результатам конкурса;</w:t>
            </w: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открытия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 межмуниципального (пригородного или междугородного) маршрута регулярных пассажирских перевозок автомобильным транспортом, нового или дополнительного расписания на эксплуатируемом маршруте в условиях не сформированного или неустойчивого спроса населения, отсутствия или недостаточности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сведений о пассажиропотоке,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>невозможности сформировать обоснованные требования к перевозчику на длительный период оказания транспортной услуги, на основании решения уполномоченного исполнительного органа государственной власти Свердловской области в сфере</w:t>
            </w:r>
            <w:proofErr w:type="gramEnd"/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транспортного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6EF7" w:rsidRPr="00BA4928" w:rsidRDefault="00D16EF7" w:rsidP="00C1781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о проведении процедуры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перевозчиков, для заключения временного договора об организации регулярных пассажирских перевозок автомобильным транспортом на межмуниципальных (пригородных и междугородных) маршрутах без проведения конкурса,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быть принято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 коллективного обращения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обращения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Администрации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органа местного самоуправления.</w:t>
            </w: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3. ОРГАНИЗАЦИЯ ПРОВЕДЕНИЯ ОТБОРА ПЕРЕВОЗЧИКОВ И ЗАКЛЮЧЕНИЯ ДОГОВОРА БЕЗ ПРОВЕДЕНИЯ КОНКУРСА</w:t>
            </w: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FF5F53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возникновении указанных в пункте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FF5F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случаев уполномоченный орган в сфере транспортного обслуживания населения:</w:t>
            </w:r>
          </w:p>
          <w:p w:rsidR="00D16EF7" w:rsidRDefault="00D16EF7" w:rsidP="00C178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образует комиссию по проведению процедуры отбора перевозчиков путем запроса предложений (далее – комиссия) и утверждает ее состав приказом руководителя уполномоченного органа;</w:t>
            </w:r>
          </w:p>
          <w:p w:rsidR="00D16EF7" w:rsidRDefault="00D16EF7" w:rsidP="00C178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публикацию на своем официальном сайте информационного сообщения о проведении процедуры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отбора перевозчиков путем запроса предложений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заключении договора без проведения конкурса;</w:t>
            </w:r>
          </w:p>
          <w:p w:rsidR="00D16EF7" w:rsidRDefault="00D16EF7" w:rsidP="00C178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документы от претендентов;</w:t>
            </w:r>
          </w:p>
          <w:p w:rsidR="00D16EF7" w:rsidRDefault="00D16EF7" w:rsidP="00C178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мероприятия по проведению процедуры отбора перевозчиков путем запроса предложений;</w:t>
            </w:r>
          </w:p>
          <w:p w:rsidR="00D16EF7" w:rsidRDefault="00D16EF7" w:rsidP="00C178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публикацию на своем официальном сайте информационного сообщения о результатах процедуры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отбора перевозчиков путем запроса предложений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заключении договора без проведения конкурса;</w:t>
            </w:r>
          </w:p>
          <w:p w:rsidR="00D16EF7" w:rsidRPr="00F93F2A" w:rsidRDefault="00D16EF7" w:rsidP="00C17815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заключает договор об</w:t>
            </w:r>
            <w:r w:rsidRPr="00F9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обслуживании межмуниципальных (пригородных и междугородних) маршрутов регулярных пассажирских перевозок автомобильным транспортном на основании отбора перевозчиков путем запроса предложений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  <w:proofErr w:type="gramEnd"/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сообщение должно быть опубликовано на сайте уполномоченного органа не менее чем за 5 (пять) рабочих дней до дня проведения процедуры отбора.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сообщение должно содержать:</w:t>
            </w:r>
          </w:p>
          <w:p w:rsidR="00D16EF7" w:rsidRPr="00FF5F53" w:rsidRDefault="00D16EF7" w:rsidP="00C178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5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уполномоченного органа;</w:t>
            </w:r>
          </w:p>
          <w:p w:rsidR="00D16EF7" w:rsidRPr="00FF5F53" w:rsidRDefault="00D16EF7" w:rsidP="00C178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53">
              <w:rPr>
                <w:rFonts w:ascii="Times New Roman" w:eastAsia="Times New Roman" w:hAnsi="Times New Roman" w:cs="Times New Roman"/>
                <w:sz w:val="28"/>
                <w:szCs w:val="28"/>
              </w:rPr>
              <w:t>дату и время начала и окончания приема заявлений на право заключения договора;</w:t>
            </w:r>
          </w:p>
          <w:p w:rsidR="00D16EF7" w:rsidRPr="00FF5F53" w:rsidRDefault="00D16EF7" w:rsidP="00C178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5F5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ршрута и (или) реквизиты расписания, </w:t>
            </w:r>
            <w:r w:rsidRPr="00FF5F53">
              <w:rPr>
                <w:rFonts w:ascii="Times New Roman" w:eastAsia="Times New Roman" w:hAnsi="Times New Roman" w:cs="Times New Roman"/>
                <w:sz w:val="28"/>
                <w:szCs w:val="28"/>
              </w:rPr>
              <w:t>сводное расписание движения по маршруту;</w:t>
            </w:r>
          </w:p>
          <w:p w:rsidR="00D16EF7" w:rsidRPr="00D8115A" w:rsidRDefault="00D16EF7" w:rsidP="00C17815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FF5F53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требования, предъявляемые к претенденту на право заключения договора</w:t>
            </w:r>
            <w:r w:rsidRPr="00F93F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F9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обслуживании межмуниципальных (пригородных и междугородних) маршрутов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F9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регулярных пассажирских перевозок автомобильным транспортном на основании отбора перевозчиков путем запроса предложений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;</w:t>
            </w:r>
            <w:proofErr w:type="gramEnd"/>
          </w:p>
          <w:p w:rsidR="00D16EF7" w:rsidRPr="009D3E9C" w:rsidRDefault="00D16EF7" w:rsidP="009D3E9C">
            <w:pPr>
              <w:pStyle w:val="a4"/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5)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критерии отбора перевозчика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право заключения договора об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обслуживании межмуниципальных (пригородных и междугородних) маршрутов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регулярных пассажирских перевозок автомобильным транспортном на основании отбора перевозчиков путем запроса предложений;</w:t>
            </w:r>
            <w:proofErr w:type="gramEnd"/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6) </w:t>
            </w:r>
            <w:proofErr w:type="gramStart"/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требования</w:t>
            </w:r>
            <w:proofErr w:type="gramEnd"/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предъявляемые к услуге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обслуживанию маршрутов регулярных пассажирских перевозок автомобильным транспортом;</w:t>
            </w:r>
          </w:p>
          <w:p w:rsidR="00D16EF7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6)перечень документов, обязательных к подаче претендентами для заключения договора об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обслуживании межмуниципальных (пригородных и междугородних) маршрутов регулярных пассажирских перевозок автомобильным транспортном на основании отбора перевозчиков путем запроса предложений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требования к их оформлению;</w:t>
            </w:r>
            <w:proofErr w:type="gramEnd"/>
          </w:p>
          <w:p w:rsidR="00D16EF7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7)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по которому принимаются заявления на участие в отборе;</w:t>
            </w: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9)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дату и время проведения процедуры отбора;</w:t>
            </w: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10)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договора;</w:t>
            </w: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11)срок, на который заключается договор (не более шести месяцев с момента подписания договора).</w:t>
            </w: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9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4. КОМИССИЯ ПО ОТБОРУ ПЕРЕВОЗЧИКОВ</w:t>
            </w:r>
          </w:p>
          <w:p w:rsidR="00D16EF7" w:rsidRPr="00F93F2A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B5388B" w:rsidRDefault="00D16EF7" w:rsidP="00B5388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14) </w:t>
            </w:r>
            <w:r w:rsidRPr="00B5388B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образуется в составе: председателя Комиссии, заместителя председателя Комиссии, ответственного секретаря Комиссии и членов Комиссии.</w:t>
            </w:r>
          </w:p>
          <w:p w:rsidR="00D16EF7" w:rsidRPr="00B5388B" w:rsidRDefault="00D16EF7" w:rsidP="00B5388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15</w:t>
            </w:r>
            <w:r w:rsidRPr="00B5388B">
              <w:rPr>
                <w:rFonts w:ascii="Times New Roman" w:eastAsia="Times New Roman" w:hAnsi="Times New Roman" w:cs="Times New Roman"/>
                <w:sz w:val="28"/>
                <w:szCs w:val="28"/>
              </w:rPr>
              <w:t>) Персональный состав комиссии утверждается приказом руководителя уполномоченного исполнительного органа государственной власти Свердловской области в сфере организации транспортного обслуживания населения.</w:t>
            </w: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 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НАПРАВЛЕНИЯ ЗАЯВЛЕНИЙ НА УЧАСТИЕ В ПРОЦЕДУРЕ ЗАПРОСА ПРЕДЛОЖЕНИЙ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Pr="00393C64" w:rsidRDefault="00D16EF7" w:rsidP="00C17815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участия в отборе претендент представляет в уполномоченный орган следующие документы:</w:t>
            </w:r>
          </w:p>
          <w:p w:rsidR="00D16EF7" w:rsidRPr="00393C64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1) заявление претендента установленной формы, подписанное уполномоченным на то лицом, на участие в процедуре запроса предложений, с указанием наименования маршрута, расписания движения транспортных средств по маршруту;</w:t>
            </w:r>
          </w:p>
          <w:p w:rsidR="00D16EF7" w:rsidRPr="00393C64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которая получена не позднее, чем за шесть месяцев до даты размещения информационного сообщения о проведении отбора;</w:t>
            </w:r>
          </w:p>
          <w:p w:rsidR="00D16EF7" w:rsidRPr="00393C64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3)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которая получена не позднее, чем за шесть месяцев до даты размещения информационного сообщения о проведении отбора;</w:t>
            </w:r>
          </w:p>
          <w:p w:rsidR="00D16EF7" w:rsidRPr="00393C64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копии учредительных документов участника процедуры отбора, заверенные печатью и подписанные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руководителем участника отбора 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или уполномоченным этим руководителем лицом, либо нотариально заверенные копии таких документов (для юридических лиц);</w:t>
            </w:r>
          </w:p>
          <w:p w:rsidR="00D16EF7" w:rsidRPr="00393C64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5) перечень транспортных средств, с указанием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марки, модели,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класса и вместимости;</w:t>
            </w: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393C64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6) копии свидельств одобрения транспортных средств на каждую из заявленных марок и моделей транспортных средств;</w:t>
            </w:r>
          </w:p>
          <w:p w:rsidR="00D16EF7" w:rsidRPr="00393C64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7) копию лицензии на перевозки пассажиров автомобильным транспортом, оборудованным для перевозок более 8 человек, выданной региональным отделением УГАДН;</w:t>
            </w: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копии свидетельств об оснащении транспортных средств абонентскими </w:t>
            </w:r>
            <w:proofErr w:type="spellStart"/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телематическими</w:t>
            </w:r>
            <w:proofErr w:type="spellEnd"/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терминалами ГЛОНАСС, выданных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региональным отделением УГАДН;</w:t>
            </w:r>
          </w:p>
          <w:p w:rsidR="00D16EF7" w:rsidRPr="00EF69DF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9) предложение претендента о качестве оказания услуг по перевозке пассажиров.</w:t>
            </w:r>
          </w:p>
          <w:p w:rsidR="00D16EF7" w:rsidRPr="003968A6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Предложение претендента о качестве оказания услуг по перевозке пассажиров выражаются в описании показателей качества: вместимости транспортных средств, предельного срока их эксплуатации, добросовестного исполнения расписания, безаварийной работы при обслуживании</w:t>
            </w:r>
            <w:r w:rsidRPr="004C78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межмуниципальных (пригородных и междугородних) маршрутов регулярных пассажирских перевозок </w:t>
            </w:r>
            <w:proofErr w:type="gramStart"/>
            <w:r w:rsidRPr="004C78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автомобильным</w:t>
            </w:r>
            <w:proofErr w:type="gramEnd"/>
            <w:r w:rsidRPr="004C78B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транспортном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и т.д. по усмотрению претендента.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подачи документов объединением юридических лиц или индивидуальных предпринимателей в форме простого товарищества Перечень документов, указанный в пункте 11 настоящего Порядка предоставляется каждым участником объединения юридических лиц или индивидуальных предпринимателей.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указанные в пункте </w:t>
            </w:r>
            <w:hyperlink r:id="rId6" w:history="1">
              <w:r w:rsidRPr="00EF69DF">
                <w:rPr>
                  <w:rFonts w:ascii="Times New Roman" w:eastAsia="Times New Roman" w:hAnsi="Times New Roman" w:cs="Times New Roman"/>
                  <w:sz w:val="28"/>
                  <w:szCs w:val="28"/>
                </w:rPr>
                <w:t>1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настоящего Порядка, должны быть прошиты и пронумерованы и заверены печатью юридического лица или индивидуального предпринимателя и подписью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или </w:t>
            </w: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олномоченного лица претендента, иметь опись документов. Документы помещаются в непрозрачный запечатанный конверт, на котором указывается наименование участника отбора.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орган при приеме документов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регистрирует заявку в журнале регистрации заявок.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Заявителю или уполномоченному представителю заявителя выдается расписка о получении заявления и пакета документов с отметкой</w:t>
            </w: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дате и времени поступления входящей корреспонденции.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указанные в пункте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настоящего Порядка должны быть предоставлены в течение 5 (пяти) рабочих дней с момента размещения информационного сообщения на своем официальном сайте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уполномоченного исполнительного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власти Свердловской области</w:t>
            </w:r>
            <w:r w:rsidRPr="00EF69D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6. ПОРЯДОК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 w:rsidRPr="0039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ПЕРЕВОЗЧИКОВ И ЗАКЛЮЧЕНИЯ ДОГОВОРА БЕЗ ПРОВЕДЕНИЯ КОНКУРСА</w:t>
            </w: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BA2008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A6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пакета документов претендента на право заключения договора на обслуживание межмуниципальных (пригородных и междугородних) маршрутов регулярных пассажирских перевозок </w:t>
            </w:r>
            <w:proofErr w:type="gramStart"/>
            <w:r w:rsidRPr="003968A6">
              <w:rPr>
                <w:rFonts w:ascii="Times New Roman" w:hAnsi="Times New Roman" w:cs="Times New Roman"/>
                <w:sz w:val="28"/>
                <w:szCs w:val="28"/>
              </w:rPr>
              <w:t>автомобильным</w:t>
            </w:r>
            <w:proofErr w:type="gramEnd"/>
            <w:r w:rsidRPr="003968A6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транспортном без проведения конкурса производится Комиссией только в присутствии претендента или уполномоченного представителя претендента.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20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фиксируются в виде таблицы и прилагаются к протоколу проведения запроса предложений, после чего оглашаются условия исполнения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договора</w:t>
            </w:r>
            <w:r w:rsidRPr="00BA2008">
              <w:rPr>
                <w:rFonts w:ascii="Times New Roman" w:eastAsia="Times New Roman" w:hAnsi="Times New Roman" w:cs="Times New Roman"/>
                <w:sz w:val="28"/>
                <w:szCs w:val="28"/>
              </w:rPr>
              <w:t>, содержащиеся в заявке, признанной лучшей, или условия, содержащиеся в единственной заявке на участие в запросе предложений, без объявления участника запроса предложений, который направил такую единственную заявку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16EF7" w:rsidRDefault="00D16EF7" w:rsidP="009A6CD7">
            <w:pPr>
              <w:pStyle w:val="a4"/>
              <w:spacing w:line="360" w:lineRule="exact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A6CD7">
            <w:pPr>
              <w:pStyle w:val="a4"/>
              <w:spacing w:line="360" w:lineRule="exact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9A6CD7" w:rsidRDefault="00D16EF7" w:rsidP="009A6CD7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23. 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установленным заказчиком требованиям к товарам, работам, услугам.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Комиссии, принятое</w:t>
            </w:r>
            <w:r w:rsidRPr="001F0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 результатов оценки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предложений претендентов, оформляется протоколом и направляется руководителю уполномоченного исполнительного</w:t>
            </w:r>
            <w:r w:rsidRPr="001F0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органа государственной власти Свердловской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дальнейшей работы по заключению </w:t>
            </w:r>
            <w:r w:rsidRPr="001F47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договора </w:t>
            </w:r>
            <w:r w:rsidRPr="001F47B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обслуживании межмуниципальных (пригородных и междугородних) маршрутов регулярных пассажирских перевозок автомобильным транспортном на основании отбора перевозчиков путем запроса предложений</w:t>
            </w:r>
            <w:r w:rsidRPr="001F47B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Pr="00D8115A" w:rsidRDefault="00D16EF7" w:rsidP="00C17815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D8115A">
              <w:rPr>
                <w:rFonts w:ascii="Times New Roman" w:eastAsia="Times New Roman" w:hAnsi="Times New Roman" w:cs="Times New Roman"/>
                <w:sz w:val="28"/>
                <w:szCs w:val="28"/>
              </w:rPr>
              <w:t>ротокол проведения запроса предложений размеща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ется</w:t>
            </w:r>
            <w:r w:rsidRPr="00D8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единой информационной сист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еме интернет в течение</w:t>
            </w:r>
            <w:r w:rsidRPr="00D811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D8115A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одного) рабочего дня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момента подписания протокола.</w:t>
            </w:r>
          </w:p>
          <w:p w:rsidR="00D16EF7" w:rsidRPr="00236453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47B0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орган в течение 1 (одного) рабочего дня с момента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получения рекомендации Комиссии направляет победителю отбора извещение и два экземпляра договора </w:t>
            </w:r>
            <w:r w:rsidRPr="003968A6">
              <w:rPr>
                <w:rFonts w:ascii="Times New Roman" w:hAnsi="Times New Roman" w:cs="Times New Roman"/>
                <w:sz w:val="28"/>
                <w:szCs w:val="28"/>
              </w:rPr>
              <w:t xml:space="preserve">на обслуживание межмуниципальных (пригородных и междугородних) маршрутов регулярных пассажирских перевозок </w:t>
            </w:r>
            <w:proofErr w:type="gramStart"/>
            <w:r w:rsidRPr="003968A6">
              <w:rPr>
                <w:rFonts w:ascii="Times New Roman" w:hAnsi="Times New Roman" w:cs="Times New Roman"/>
                <w:sz w:val="28"/>
                <w:szCs w:val="28"/>
              </w:rPr>
              <w:t>автомобильным</w:t>
            </w:r>
            <w:proofErr w:type="gramEnd"/>
            <w:r w:rsidRPr="003968A6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транспортном без проведения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16EF7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Победитель отбора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(одного) рабочего дня с момента получения извещения подписывает два экземпляра договора </w:t>
            </w:r>
            <w:r w:rsidRPr="003968A6">
              <w:rPr>
                <w:rFonts w:ascii="Times New Roman" w:hAnsi="Times New Roman" w:cs="Times New Roman"/>
                <w:sz w:val="28"/>
                <w:szCs w:val="28"/>
              </w:rPr>
              <w:t>на обслуживание межмуниципальных (пригородных и междугородних) маршрутов регулярных пассажирских перевозок автомобильным транспортном без проведения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направляет их на подписание в уполномоченный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орган</w:t>
            </w:r>
            <w:r w:rsidRPr="001F0F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власти Свердловской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Pr="00274C53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начала осуществления перевозок по маршруту и (или) расписанию, на основании договора </w:t>
            </w:r>
            <w:r w:rsidRPr="003968A6">
              <w:rPr>
                <w:rFonts w:ascii="Times New Roman" w:hAnsi="Times New Roman" w:cs="Times New Roman"/>
                <w:sz w:val="28"/>
                <w:szCs w:val="28"/>
              </w:rPr>
              <w:t>на обслуживание межмуниципальных (пригородных и междугородних) маршрутов регулярных пассажирских перевозок автомобильным транспортном без проведения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указывается в договоре, но не позднее 3 (трех) рабочих дней с даты подписания договора </w:t>
            </w:r>
            <w:r w:rsidRPr="003968A6">
              <w:rPr>
                <w:rFonts w:ascii="Times New Roman" w:hAnsi="Times New Roman" w:cs="Times New Roman"/>
                <w:sz w:val="28"/>
                <w:szCs w:val="28"/>
              </w:rPr>
              <w:t>на обслуживание межмуниципальных (пригородных и междугородних) маршрутов регулярных пассажирских перевозок автомобильным транспортном без проведения конкурса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16EF7" w:rsidRPr="00274C53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на участие в процедуре запроса предложений может быть отклонена комиссией. Основаниями для отклонения заявки на участие в процедуре запроса предложений являются:</w:t>
            </w:r>
          </w:p>
          <w:p w:rsidR="00D16EF7" w:rsidRPr="00274C53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1) представление документов позже срока, установленного в информационном сообщении о проведении отбора;</w:t>
            </w:r>
          </w:p>
          <w:p w:rsidR="00D16EF7" w:rsidRPr="00274C53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2) представление неполного пакета документов;</w:t>
            </w:r>
          </w:p>
          <w:p w:rsidR="00D16EF7" w:rsidRPr="00274C53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3) наличие в документах, представленных претендентом, недостоверной информации;</w:t>
            </w: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4) несоответствие перевозчика или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 установленным требованиям;</w:t>
            </w:r>
          </w:p>
          <w:p w:rsidR="00D16EF7" w:rsidRDefault="00D16EF7" w:rsidP="00C1781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неявка или отсутствие </w:t>
            </w:r>
            <w:r w:rsidRPr="00211BB9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претендента или уполномоченного представителя претендента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процедуре рассмотрения пакета документов и предложения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качестве оказания услуг по перевозке пассажиров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Pr="00806BA3" w:rsidRDefault="00D16EF7" w:rsidP="00C17815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exact"/>
              <w:ind w:left="142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6BA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об отклонении заявки на </w:t>
            </w:r>
            <w:r w:rsidRPr="00806BA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процедуре запроса предложений</w:t>
            </w:r>
            <w:r w:rsidRPr="00806BA3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оформляется протоколом Комиссии.</w:t>
            </w:r>
          </w:p>
          <w:p w:rsidR="00D16EF7" w:rsidRDefault="00D16EF7" w:rsidP="00C178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отбора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лучшим признается предложение, поступившее от простого товарищества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>, договор</w:t>
            </w:r>
            <w:r w:rsidRPr="006D4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обслуживании межмуниципального (пригородного или междугородного) маршрута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заключается с участником простого товарищества, получивший соответствующие полномочия от остальных товари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щей.</w:t>
            </w:r>
          </w:p>
        </w:tc>
        <w:tc>
          <w:tcPr>
            <w:tcW w:w="7513" w:type="dxa"/>
          </w:tcPr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F7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Порядок </w:t>
            </w:r>
          </w:p>
          <w:p w:rsidR="00D16EF7" w:rsidRDefault="00D16EF7" w:rsidP="00C1781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F7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заключения договоров об обслуживании межмуниципальных маршрутов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междугороднего и пригородного сообщения </w:t>
            </w:r>
            <w:r w:rsidRPr="002F719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регулярных пассажирских перевозок автомобильным транспортном </w:t>
            </w:r>
            <w:r w:rsidRPr="00093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 основании отбора перевозчиков путем запроса предложений</w:t>
            </w:r>
            <w:proofErr w:type="gramEnd"/>
          </w:p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71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Глава 1. ОБЩИЕ ПОЛОЖЕНИЯ</w:t>
            </w:r>
          </w:p>
          <w:p w:rsidR="00D16EF7" w:rsidRPr="002F719F" w:rsidRDefault="00D16EF7" w:rsidP="00C17815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D54F4A" w:rsidRDefault="00D16EF7" w:rsidP="00964BCA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4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Настоящий Порядок определяет процедуру и условия отбора перевозчиков для заключения договоров договора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обслуживании   </w:t>
            </w:r>
            <w:r w:rsidRPr="002535DC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 w:rsidRPr="00D54F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 проведения конкурса </w:t>
            </w:r>
            <w:r w:rsidRPr="00D54F4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путем запроса предложений</w:t>
            </w:r>
            <w:r w:rsidRPr="00D54F4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Default="00D16EF7" w:rsidP="00964BCA">
            <w:pPr>
              <w:autoSpaceDE w:val="0"/>
              <w:autoSpaceDN w:val="0"/>
              <w:adjustRightInd w:val="0"/>
              <w:spacing w:line="360" w:lineRule="exact"/>
              <w:ind w:left="9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64BCA">
            <w:pPr>
              <w:autoSpaceDE w:val="0"/>
              <w:autoSpaceDN w:val="0"/>
              <w:adjustRightInd w:val="0"/>
              <w:spacing w:line="360" w:lineRule="exact"/>
              <w:ind w:left="9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C17815">
            <w:pPr>
              <w:autoSpaceDE w:val="0"/>
              <w:autoSpaceDN w:val="0"/>
              <w:adjustRightInd w:val="0"/>
              <w:spacing w:line="360" w:lineRule="exact"/>
              <w:ind w:left="92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964BCA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F7" w:rsidRDefault="00D16EF7" w:rsidP="00964BCA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F7" w:rsidRDefault="00D16EF7" w:rsidP="00964BCA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F7" w:rsidRPr="00D54F4A" w:rsidRDefault="00D16EF7" w:rsidP="002B5939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Предметом договора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обслуживан</w:t>
            </w:r>
            <w:r w:rsidR="00C96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ии   </w:t>
            </w:r>
            <w:r w:rsidR="00C96C1A" w:rsidRPr="00C96C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межмуниципальных маршрутов междугороднего и пригородного </w:t>
            </w:r>
            <w:r w:rsidRPr="00C96C1A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сообщения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путем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запроса предложений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54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может быть:</w:t>
            </w:r>
          </w:p>
          <w:p w:rsidR="00D16EF7" w:rsidRPr="00D54F4A" w:rsidRDefault="00D16EF7" w:rsidP="002B5939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4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осуществление перевозок пассажиров и багажа на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межмуниципальном маршруте ме</w:t>
            </w:r>
            <w:r w:rsidR="00C96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ждугороднего или  пригородного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сообщения с выполнением всех оборотных рейсов, включенных в расписание (график  движения) транспортных средств,</w:t>
            </w:r>
          </w:p>
          <w:p w:rsidR="00D16EF7" w:rsidRDefault="00D16EF7" w:rsidP="002B5939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54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- осуществление перевозок пассажиров и багажа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обслуживаемом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межмуниципальном маршруте междугороднего или  пригородного  сообщения с выполнением одного или нескольких оборотных рейсов, </w:t>
            </w:r>
            <w:r w:rsidR="00C96C1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включенных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расписание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(график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 движения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транспортных средств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).</w:t>
            </w:r>
          </w:p>
          <w:p w:rsidR="00D16EF7" w:rsidRDefault="00D16EF7" w:rsidP="002B5939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3.Отбор перевозчика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заключения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договора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обслуживании   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проведения конкурса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путем запроса предложений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уполномоченный исполнительный орган государственной власти Свердловской области в сфере организации транспортного обслуживания населения.</w:t>
            </w:r>
          </w:p>
          <w:p w:rsidR="00D16EF7" w:rsidRDefault="00D16EF7" w:rsidP="00982EF1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 перевозчиков</w:t>
            </w:r>
            <w:r w:rsidRPr="0039170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путем запроса предложений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является способом определения исполнителя транспортной услуги </w:t>
            </w:r>
            <w:r w:rsidRPr="00D54F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межмуниципальных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маршрутах междугороднего или  пригородного сообщения,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при котором неограниченному кругу лиц сообщается о проведении запроса предложений и победителем признается участник отбора, который в наибольшей степени соответствует требованиям, установленным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государственной власти Свердловской области в сфере организации транспортного обслуживания населения.</w:t>
            </w:r>
            <w:proofErr w:type="gramEnd"/>
          </w:p>
          <w:p w:rsidR="00D16EF7" w:rsidRPr="00FD7AB3" w:rsidRDefault="00D16EF7" w:rsidP="008D6070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="00504A23"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отборе</w:t>
            </w:r>
            <w:r w:rsidR="00504A23"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могут принимать участие индивидуальные предприниматели</w:t>
            </w:r>
            <w:r w:rsid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04A23"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юридические лица, объединения юридических лиц и индивидуальных предпринимателей в форме простого товарищества</w:t>
            </w:r>
            <w:r w:rsid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504A23" w:rsidRPr="004A4645"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владеющ</w:t>
            </w:r>
            <w:r w:rsid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>ие</w:t>
            </w:r>
            <w:r w:rsidR="00504A23" w:rsidRPr="004A464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праве собственности (ином вещном праве)</w:t>
            </w:r>
            <w:r w:rsid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04A23"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>транспортны</w:t>
            </w:r>
            <w:r w:rsid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r w:rsidR="00504A23"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</w:t>
            </w:r>
            <w:r w:rsid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="00504A23"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>, предназначенны</w:t>
            </w:r>
            <w:r w:rsid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504A23"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r w:rsidR="00504A23" w:rsidRPr="006365D9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перевозки</w:t>
            </w:r>
            <w:r w:rsidR="00504A23"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пассажиров и имеющих помимо сиденья водителя более 8 сидячих мест, независимо от их организационно-правовой формы и формы собственности, имеющие намерения участвовать в предоставлении услуг по перевозке пассажиров (далее - претенденты)</w:t>
            </w:r>
            <w:proofErr w:type="gramEnd"/>
          </w:p>
          <w:p w:rsidR="00D16EF7" w:rsidRPr="008D6070" w:rsidRDefault="00D16EF7" w:rsidP="003E243E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6EF7" w:rsidRDefault="00D16EF7" w:rsidP="003E243E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F7" w:rsidRDefault="00D16EF7" w:rsidP="003E243E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F7" w:rsidRDefault="00D16EF7" w:rsidP="003E243E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A54" w:rsidRDefault="00F96A54" w:rsidP="003E243E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F7" w:rsidRDefault="00F96A54" w:rsidP="003E243E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A5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F96A54">
              <w:rPr>
                <w:rFonts w:ascii="Times New Roman" w:hAnsi="Times New Roman" w:cs="Times New Roman"/>
                <w:sz w:val="24"/>
                <w:szCs w:val="24"/>
              </w:rPr>
              <w:tab/>
              <w:t>Договоры об обслуживании межмуниципальных (пригородных и междугородных) маршрутов регулярных пассажирских перевозок автомобильным транспортом заключаются без проведения конкурса в следующих случаях и на основании:</w:t>
            </w:r>
          </w:p>
          <w:p w:rsidR="00D16EF7" w:rsidRDefault="00D16EF7" w:rsidP="003E243E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EF7" w:rsidRDefault="00D16EF7" w:rsidP="003E243E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Глава 2. ЦЕЛИ И ОСНОВАНИЯ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6EF7" w:rsidRDefault="00D16EF7" w:rsidP="00D54F4A">
            <w:pPr>
              <w:autoSpaceDE w:val="0"/>
              <w:autoSpaceDN w:val="0"/>
              <w:adjustRightInd w:val="0"/>
              <w:spacing w:line="360" w:lineRule="exact"/>
              <w:ind w:left="568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7C0CFF" w:rsidRDefault="00D16EF7" w:rsidP="004D3E1B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8. Отбор перевозчика</w:t>
            </w:r>
            <w:r w:rsidRPr="007C0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заключения 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договора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обслуживании   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93E6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путем запроса предложений</w:t>
            </w:r>
            <w:r w:rsidRPr="007C0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осуществляется</w:t>
            </w:r>
            <w:r w:rsidRPr="007C0C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целях</w:t>
            </w:r>
            <w:r w:rsidRPr="007C11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обеспечения и (или) сохранения стабильности, регулярности, качества и безопасности транспортного обслуживания населения, в случае возникновения непредвиденных обстоятельств</w:t>
            </w:r>
            <w:r w:rsidRPr="007C0CF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Pr="002F719F" w:rsidRDefault="00D16EF7" w:rsidP="001F5916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9.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обслуживании   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заключаются без проведения конкурса в следующих случаях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16EF7" w:rsidRPr="00A12C40" w:rsidRDefault="00D16EF7" w:rsidP="00D54F4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случае, если конкурс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право заключения договора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обслуживании   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признан несостоявшимся в связи с отсутствием заявок на участие в нем или в связи с несоответствием поданных заявок условиям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право заключения договора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 обслуживании   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D16EF7" w:rsidRDefault="00D16EF7" w:rsidP="00D54F4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случае, если в течение месяца со дня подведения итогов конкурса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право заключения договора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об обслуживании   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заключен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указанный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договор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на основании протокола конкурсной комиссии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6EF7" w:rsidRPr="002F719F" w:rsidRDefault="00D16EF7" w:rsidP="00D54F4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3) в случае прекращения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перевозчиком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причине прекращения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регистрации в качестве индивидуального предпринимателя, прекращение деятельности юридического лица в связи с ликвидацией, прекращения, приостановления действия лицензии более чем на 14-ть календарных дней, на основании документов, полученных от компетентных органов;</w:t>
            </w:r>
          </w:p>
          <w:p w:rsidR="00D16EF7" w:rsidRDefault="00D16EF7" w:rsidP="001F5916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504A23" w:rsidRP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>в случае досрочного расторжения договора об обслуживании межмуниципального (пригородного или междугородного) маршрута и (или) расписания регулярных пассажирских перевозок автомобильным транспортом, заключенного по результатам конкурса;</w:t>
            </w:r>
          </w:p>
          <w:p w:rsidR="00D16EF7" w:rsidRDefault="00D16EF7" w:rsidP="00D54F4A">
            <w:pPr>
              <w:autoSpaceDE w:val="0"/>
              <w:autoSpaceDN w:val="0"/>
              <w:adjustRightInd w:val="0"/>
              <w:spacing w:line="36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F71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открытия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нового межмуниципального (пригородного или междугородного) маршрута регулярных пассажирских перевозок автомобильным транспортом, </w:t>
            </w:r>
            <w:r w:rsidRPr="001F591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установления дополнительного оборотного рейса на обслуживаемом  маршруте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условиях не сформированного или неустойчивого спроса населения, отсутствия или недостаточности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сведений о пассажиропотоке, </w:t>
            </w:r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>невозможности сформировать обоснованные требования к перевозчику на длительный период оказания транспортной услуги, на основании решения уполномоченного исполнительного органа государственной власти Свердловской области в сфере</w:t>
            </w:r>
            <w:proofErr w:type="gramEnd"/>
            <w:r w:rsidRPr="007B08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 транспортного обслуживания населения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6EF7" w:rsidRDefault="00D16EF7" w:rsidP="001F5916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D16EF7" w:rsidRPr="00BA4928" w:rsidRDefault="00D16EF7" w:rsidP="001F5916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10.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о проведении процедуры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перевозчиков, для заключения договора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обслуживании   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 проведения конкурса,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может быть принято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основании коллективного обращения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жителей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обращения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руководителя Администрации</w:t>
            </w:r>
            <w:r w:rsidRPr="00BA49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органа местного самоуправления.</w:t>
            </w:r>
          </w:p>
          <w:p w:rsidR="00D16EF7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3. ОРГАНИЗАЦИЯ ПРОВЕДЕНИЯ ОТБОРА ПЕРЕВОЗЧИКОВ И ЗАКЛЮЧЕНИЯ ДОГОВОРА БЕЗ ПРОВЕДЕНИЯ КОНКУРСА</w:t>
            </w:r>
          </w:p>
          <w:p w:rsidR="00D16EF7" w:rsidRDefault="00D16EF7" w:rsidP="004D3E1B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11.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возникновении указанных в пункте </w:t>
            </w:r>
            <w:r w:rsidRPr="004D3E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9 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случаев уполномоченный орган в сфере транспортного обслуживания населения: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1) 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образует комиссию по проведению процедуры отбора перевозчиков путем запроса предложений (далее – комиссия) и утверждает ее состав приказом руководителя уполномоченного органа;</w:t>
            </w:r>
          </w:p>
          <w:p w:rsidR="00D16EF7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2)организует публикацию на своем официальном сайте информационного сообщения о проведении процедуры </w:t>
            </w:r>
            <w:r w:rsidRPr="004D3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отбора перевозчиков путем запроса предложений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заключении договора без проведения конкурса;</w:t>
            </w:r>
          </w:p>
          <w:p w:rsidR="00D16EF7" w:rsidRDefault="00D16EF7" w:rsidP="004D3E1B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3) 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принимает документы от претендентов;</w:t>
            </w:r>
          </w:p>
          <w:p w:rsidR="00D16EF7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4)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организует мероприятия по проведению процедуры отбора перевозчиков путем запроса предложений;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5) 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организует публикацию на своем официальном сайте информационного сообщения о </w:t>
            </w:r>
            <w:r w:rsidRPr="004D3E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результатах процедуры </w:t>
            </w:r>
            <w:r w:rsidRPr="004D3E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отбора перевозчиков путем запроса предложений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D16EF7" w:rsidRPr="00F93F2A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6) заключает договор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обслуживании   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93F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основании отбора перевозчиков путем запроса предложений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12.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сообщение должно быть опубликовано на сайте уполномоченного органа не менее чем за 5 (пять) рабочих дней до дня проведения процедуры отбора.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13.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сообщение должно содержать: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уполномоченного органа;</w:t>
            </w:r>
          </w:p>
          <w:p w:rsidR="00D16EF7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2)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дату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начала и окончания прием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заявлений на право заключения договора;</w:t>
            </w:r>
          </w:p>
          <w:p w:rsidR="00D16EF7" w:rsidRPr="009D3E9C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3) </w:t>
            </w:r>
            <w:r w:rsidR="00504A23" w:rsidRP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>3)</w:t>
            </w:r>
            <w:r w:rsidR="00504A23" w:rsidRPr="00504A23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наименование маршрута и (или) реквизиты расписания, сводное расписание движения по маршруту</w:t>
            </w:r>
            <w:bookmarkStart w:id="0" w:name="_GoBack"/>
            <w:bookmarkEnd w:id="0"/>
            <w:r w:rsidRPr="009D3E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;</w:t>
            </w:r>
          </w:p>
          <w:p w:rsidR="00D16EF7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</w:p>
          <w:p w:rsidR="00D16EF7" w:rsidRPr="004D3E1B" w:rsidRDefault="00D16EF7" w:rsidP="004D3E1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4)</w:t>
            </w:r>
            <w:r w:rsidRPr="004D3E1B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требования, предъявляемые к претенденту на право заключения договора об</w:t>
            </w:r>
            <w:r w:rsidRPr="004D3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обслуживании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D3E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регулярных пассажирских перевозок автомобильным транспортном на основании отбора перевозчиков путем запроса предложений;</w:t>
            </w:r>
          </w:p>
          <w:p w:rsidR="00D16EF7" w:rsidRPr="000F0C04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0F0C04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</w:rPr>
              <w:t xml:space="preserve">    5)требования, предъявляемые к услуге</w:t>
            </w:r>
            <w:r w:rsidRPr="000F0C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по обслуживанию маршрутов регулярных пассажирских перевозок автомобильным транспорто</w:t>
            </w:r>
            <w:proofErr w:type="gramStart"/>
            <w:r w:rsidRPr="000F0C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м(</w:t>
            </w:r>
            <w:proofErr w:type="gramEnd"/>
            <w:r w:rsidRPr="000F0C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пункты поменять местами);</w:t>
            </w:r>
          </w:p>
          <w:p w:rsidR="00D16EF7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</w:t>
            </w:r>
          </w:p>
          <w:p w:rsidR="00D16EF7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16EF7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6)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критерии отбора перевозчика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на право заключения договора об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обслуживании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межмуниципальных маршрутов  междугороднего и пригородного  сообщения регулярных пассажирских перевозок автомобильным транспортом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регулярных пассажирских перевозок автомобильным транспортном на основании отбора перевозчиков путем запроса предложений;</w:t>
            </w: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7)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документов, обязательных к подаче претенде</w:t>
            </w:r>
            <w:r w:rsidR="000F0C0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нтами для заключения договора </w:t>
            </w:r>
            <w:r w:rsidR="000F0C0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обслуживании межмуниципальных маршрутов междугороднего и пригородного </w:t>
            </w:r>
            <w:r w:rsidRPr="00D54F4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сообщения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3E9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 основании отбора перевозчиков путем запроса предложений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требования к их оформлению;</w:t>
            </w: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8)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адрес, по которому принимаются заявления на участие в отборе;</w:t>
            </w:r>
          </w:p>
          <w:p w:rsidR="00D16EF7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9)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дату и время проведения процедуры отбора;</w:t>
            </w: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10)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 договора;</w:t>
            </w:r>
          </w:p>
          <w:p w:rsidR="00D16EF7" w:rsidRPr="009D3E9C" w:rsidRDefault="00D16EF7" w:rsidP="009D3E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11)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3E9C">
              <w:rPr>
                <w:rFonts w:ascii="Times New Roman" w:eastAsia="Times New Roman" w:hAnsi="Times New Roman" w:cs="Times New Roman"/>
                <w:sz w:val="28"/>
                <w:szCs w:val="28"/>
              </w:rPr>
              <w:t>срок, на который заключается договор (не более шести месяцев с момента подписания договора).</w:t>
            </w:r>
          </w:p>
          <w:p w:rsidR="00D16EF7" w:rsidRDefault="00D16EF7" w:rsidP="006E715E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4. КОМИССИЯ ПО ОТБОРУ ПЕРЕВОЗЧИКОВ</w:t>
            </w:r>
          </w:p>
          <w:p w:rsidR="00D16EF7" w:rsidRPr="00F93F2A" w:rsidRDefault="00D16EF7" w:rsidP="006E715E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6E715E" w:rsidRDefault="00D16EF7" w:rsidP="006E715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14)</w:t>
            </w:r>
            <w:r w:rsidRPr="006E715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образуется в составе: председателя Комиссии, заместителя председателя Комиссии, ответственного секретаря Комиссии и членов Комиссии.</w:t>
            </w:r>
          </w:p>
          <w:p w:rsidR="00D16EF7" w:rsidRPr="006E715E" w:rsidRDefault="00D16EF7" w:rsidP="006E715E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15)</w:t>
            </w:r>
            <w:r w:rsidRPr="006E71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Персональный состав комиссии утверждается приказом руководителя уполномоченного исполнительного органа государственной власти Свердловской области в сфере организации транспортного обслуживания населения.</w:t>
            </w:r>
          </w:p>
          <w:p w:rsidR="00D16EF7" w:rsidRDefault="00D16EF7" w:rsidP="00653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653F0D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 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СБОРА И НАПРАВЛЕНИЯ ЗАЯВЛЕНИЙ НА УЧАСТИЕ В ПРОЦЕДУРЕ ЗАПРОСА ПРЕДЛОЖЕНИЙ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Pr="00393C64" w:rsidRDefault="00D16EF7" w:rsidP="00653F0D">
            <w:pPr>
              <w:autoSpaceDE w:val="0"/>
              <w:autoSpaceDN w:val="0"/>
              <w:adjustRightInd w:val="0"/>
              <w:spacing w:line="360" w:lineRule="exact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B5388B" w:rsidRDefault="00D16EF7" w:rsidP="00B5388B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16.</w:t>
            </w:r>
            <w:r w:rsidRPr="00B5388B">
              <w:rPr>
                <w:rFonts w:ascii="Times New Roman" w:eastAsia="Times New Roman" w:hAnsi="Times New Roman" w:cs="Times New Roman"/>
                <w:sz w:val="28"/>
                <w:szCs w:val="28"/>
              </w:rPr>
              <w:t>Для участия в отборе претендент представляет в уполномоченный орган следующие документы:</w:t>
            </w:r>
          </w:p>
          <w:p w:rsidR="00D16EF7" w:rsidRPr="00B5388B" w:rsidRDefault="00D16EF7" w:rsidP="00B5388B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1) заявление претендента установленной формы, подписанное уполномоченным на то лицом, на участие в процедуре запроса предложений, с указанием наименования маршрута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 </w:t>
            </w:r>
            <w:r w:rsidR="009B3867"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расписания движения транспортных средств по маршруту</w:t>
            </w:r>
          </w:p>
          <w:p w:rsidR="00D16EF7" w:rsidRPr="00393C64" w:rsidRDefault="00D16EF7" w:rsidP="00653F0D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2)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которая получена не позднее, чем за шесть месяцев до даты размещения информационного сообщения о проведении отбора;</w:t>
            </w:r>
          </w:p>
          <w:p w:rsidR="00D16EF7" w:rsidRPr="00393C64" w:rsidRDefault="00D16EF7" w:rsidP="00653F0D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3)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которая получена не позднее, чем за шесть месяцев до даты размещения информационного сообщения о проведении отбора;</w:t>
            </w:r>
          </w:p>
          <w:p w:rsidR="00D16EF7" w:rsidRPr="00393C64" w:rsidRDefault="00D16EF7" w:rsidP="00653F0D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4) копии учредительных документов </w:t>
            </w:r>
            <w:r w:rsidRPr="00B53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претендента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заверенные печатью и подписанные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руководителем претендента 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или уполномоченным этим руководителем лицом, либо нотариально заверенные копии таких документов (для юридических лиц);</w:t>
            </w:r>
          </w:p>
          <w:p w:rsidR="00D16EF7" w:rsidRPr="00393C64" w:rsidRDefault="00D16EF7" w:rsidP="00653F0D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5) перечень транспортных средств, с указанием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3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класса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автобуса, категории автобуса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53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вместимости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марки, экологического класса автомобиля, срока выпуска, наличия оборудования для перевозки пассажиров с ограниченными возможностями; </w:t>
            </w:r>
          </w:p>
          <w:p w:rsidR="00D16EF7" w:rsidRDefault="00D16EF7" w:rsidP="00653F0D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393C64" w:rsidRDefault="00D16EF7" w:rsidP="00653F0D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6) копии сви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дельств одобрения транспортных средств на кажд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ую из </w:t>
            </w:r>
            <w:r w:rsidRPr="00B538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заявленных марок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транспортных средств;</w:t>
            </w:r>
          </w:p>
          <w:p w:rsidR="00D16EF7" w:rsidRPr="00393C64" w:rsidRDefault="00D16EF7" w:rsidP="00653F0D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7) копию лицензии на перевозки пассажиров автомобильным транспортом, оборудованным для перевозок более 8 человек, выданной региональным отделением УГАДН;</w:t>
            </w:r>
          </w:p>
          <w:p w:rsidR="00D16EF7" w:rsidRDefault="00D16EF7" w:rsidP="00653F0D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8) копии свидетельств об оснащении транспортных средств абонентскими </w:t>
            </w:r>
            <w:proofErr w:type="spellStart"/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телематическими</w:t>
            </w:r>
            <w:proofErr w:type="spellEnd"/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терминалами ГЛОНАСС, выданных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региональным отделением УГАДН;</w:t>
            </w:r>
          </w:p>
          <w:p w:rsidR="00D16EF7" w:rsidRDefault="00D16EF7" w:rsidP="001452D3">
            <w:pPr>
              <w:pStyle w:val="a4"/>
              <w:autoSpaceDE w:val="0"/>
              <w:autoSpaceDN w:val="0"/>
              <w:adjustRightInd w:val="0"/>
              <w:spacing w:line="360" w:lineRule="exact"/>
              <w:ind w:left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1452D3" w:rsidRDefault="00D16EF7" w:rsidP="001452D3">
            <w:pPr>
              <w:autoSpaceDE w:val="0"/>
              <w:autoSpaceDN w:val="0"/>
              <w:adjustRightInd w:val="0"/>
              <w:spacing w:line="360" w:lineRule="exact"/>
              <w:ind w:left="5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D75DA5" w:rsidRDefault="00D16EF7" w:rsidP="001452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</w:t>
            </w: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.Предложение претендента о качестве оказания услуг по перевозке пассажиров и багажа  выражаются в предоставлении сведений:</w:t>
            </w:r>
          </w:p>
          <w:p w:rsidR="00D16EF7" w:rsidRPr="00D75DA5" w:rsidRDefault="00D16EF7" w:rsidP="001452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о фактическо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</w:t>
            </w: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исполнени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</w:t>
            </w: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расписания (графика движения  транспортных средств) на регулярных маршрутах </w:t>
            </w:r>
            <w:proofErr w:type="gramStart"/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</w:t>
            </w:r>
            <w:proofErr w:type="gramEnd"/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последние 12 месяцев;</w:t>
            </w:r>
          </w:p>
          <w:p w:rsidR="00D16EF7" w:rsidRPr="00D75DA5" w:rsidRDefault="00D16EF7" w:rsidP="001452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о  безаварийной работе на регулярных маршрутах за </w:t>
            </w:r>
            <w:proofErr w:type="gramStart"/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последние</w:t>
            </w:r>
            <w:proofErr w:type="gramEnd"/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12 месяцев; </w:t>
            </w:r>
          </w:p>
          <w:p w:rsidR="00D16EF7" w:rsidRPr="00D75DA5" w:rsidRDefault="00D16EF7" w:rsidP="001452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иные сведения, характеризующие претендента как добросовестного исполнителя транспортной услуги на регулярных маршрутах.</w:t>
            </w:r>
          </w:p>
          <w:p w:rsidR="00D16EF7" w:rsidRDefault="00D16EF7" w:rsidP="001452D3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18)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подачи документов объединением юридических лиц или индивидуальных предпринимателей в форме простого товарищества Перечень документов, указанный в пункте </w:t>
            </w: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16 </w:t>
            </w:r>
            <w:r w:rsidRPr="00393C64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настоящего Порядка предоставляется каждым участником объединения юридических лиц или индивидуальных предпринимателей.</w:t>
            </w:r>
          </w:p>
          <w:p w:rsidR="00D16EF7" w:rsidRPr="00D75DA5" w:rsidRDefault="00D16EF7" w:rsidP="00D75DA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19)</w:t>
            </w:r>
            <w:r w:rsidRPr="00D75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указанные в пункте </w:t>
            </w:r>
            <w:hyperlink r:id="rId7" w:history="1">
              <w:r w:rsidRPr="00D75DA5">
                <w:rPr>
                  <w:rFonts w:ascii="Times New Roman" w:eastAsia="Times New Roman" w:hAnsi="Times New Roman" w:cs="Times New Roman"/>
                  <w:b/>
                  <w:sz w:val="28"/>
                  <w:szCs w:val="28"/>
                </w:rPr>
                <w:t>1</w:t>
              </w:r>
            </w:hyperlink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D75DA5">
              <w:rPr>
                <w:rFonts w:ascii="Times New Roman" w:eastAsia="Times New Roman" w:hAnsi="Times New Roman" w:cs="Times New Roman"/>
                <w:sz w:val="28"/>
                <w:szCs w:val="28"/>
              </w:rPr>
              <w:t>настоящего Порядка, должны быть прошиты и пронумерованы и заверены печатью юридического лица или индивидуального предпринимателя и подписью руководителя или уполномоченного лица претендента, иметь опись документов. Документы помещаются в непрозрачный запечатанный конверт, на котором указывается наименование участника отбора.</w:t>
            </w:r>
          </w:p>
          <w:p w:rsidR="00D16EF7" w:rsidRPr="00D75DA5" w:rsidRDefault="00D16EF7" w:rsidP="00D75DA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20)</w:t>
            </w:r>
            <w:r w:rsidRPr="00D75DA5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Уполномоченный орган при приеме документов регистрирует заявку в журнале регистрации заявок.</w:t>
            </w:r>
          </w:p>
          <w:p w:rsidR="00D16EF7" w:rsidRPr="00D75DA5" w:rsidRDefault="00D16EF7" w:rsidP="00D75DA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21</w:t>
            </w:r>
            <w:r w:rsidRPr="00D75DA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Претенденту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уполномоченному представителю </w:t>
            </w:r>
            <w:r w:rsidRPr="00D75DA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претендента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75D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выдается расписка о получении заявления и пакета документов с отметкой о дате и времени поступления входящей корреспонденции.</w:t>
            </w:r>
          </w:p>
          <w:p w:rsidR="00D16EF7" w:rsidRPr="009A6CD7" w:rsidRDefault="00D16EF7" w:rsidP="009A6CD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22)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Документы, указанные в пункте </w:t>
            </w:r>
            <w:r w:rsidRPr="009A6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настоящего Порядка должны быть предоставлены в течение 5 (пяти) рабочих дней с момента размещения информационного сообщения на своем официальном сайте уполномоченного исполнительного органа государственной власти Свердловской области.</w:t>
            </w:r>
          </w:p>
          <w:p w:rsidR="00D16EF7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6. ПОРЯДОК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ОТБОРА</w:t>
            </w:r>
            <w:r w:rsidRPr="003968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ПЕРЕВОЗЧИКОВ И ЗАКЛЮЧЕНИЯ ДОГОВОРА БЕЗ ПРОВЕДЕНИЯ КОНКУРСА</w:t>
            </w:r>
          </w:p>
          <w:p w:rsidR="00D16EF7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16EF7" w:rsidRPr="00D75DA5" w:rsidRDefault="00D16EF7" w:rsidP="00D75DA5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21. </w:t>
            </w:r>
            <w:r w:rsidRPr="00D75DA5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документов претендента на право заключения договора на обслуживание межмуниципальных маршрутов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пригородного и междугороднего сообщения </w:t>
            </w:r>
            <w:r w:rsidRPr="00D75DA5">
              <w:rPr>
                <w:rFonts w:ascii="Times New Roman" w:hAnsi="Times New Roman" w:cs="Times New Roman"/>
                <w:sz w:val="28"/>
                <w:szCs w:val="28"/>
              </w:rPr>
              <w:t xml:space="preserve"> регулярных пассажирских перевозок автомобильным транспортном без проведения конкурса производится Комиссией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(тольк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исключить)</w:t>
            </w:r>
            <w:r w:rsidRPr="00D75DA5">
              <w:rPr>
                <w:rFonts w:ascii="Times New Roman" w:hAnsi="Times New Roman" w:cs="Times New Roman"/>
                <w:sz w:val="28"/>
                <w:szCs w:val="28"/>
              </w:rPr>
              <w:t xml:space="preserve"> в присутствии претендента или уполномоченного представителя претендента.</w:t>
            </w:r>
          </w:p>
          <w:p w:rsidR="00D16EF7" w:rsidRPr="000434D3" w:rsidRDefault="00D16EF7" w:rsidP="000434D3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  <w:r w:rsidRPr="00043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 заявки участников запроса предложений оцениваются на основании критериев, указанных в документации о проведении запроса предложений, </w:t>
            </w:r>
            <w:r w:rsidRPr="00016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результаты оценки предложений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3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фиксируются в виде </w:t>
            </w:r>
            <w:r w:rsidRPr="00016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таблицы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 указанием баллов</w:t>
            </w:r>
            <w:r w:rsidRPr="00016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 полученных претендентом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434D3">
              <w:rPr>
                <w:rFonts w:ascii="Times New Roman" w:eastAsia="Times New Roman" w:hAnsi="Times New Roman" w:cs="Times New Roman"/>
                <w:sz w:val="28"/>
                <w:szCs w:val="28"/>
              </w:rPr>
              <w:t>и прилагаются к протоколу проведения запроса предложений, после чего оглашаются условия исполнения договора, содержащиеся в заявке, признанной лучшей, или условия, содержащиеся в единственной заявке на участие в запросе предложений, без объявления</w:t>
            </w:r>
            <w:proofErr w:type="gramEnd"/>
            <w:r w:rsidRPr="00043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участника запроса предложений, который направил такую единственную заявку.</w:t>
            </w:r>
          </w:p>
          <w:p w:rsidR="00D16EF7" w:rsidRPr="009A6CD7" w:rsidRDefault="00D16EF7" w:rsidP="009A6CD7">
            <w:pPr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23.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Выигравшим окончательным предложением является окончательное предложение, которое в соответствии с критериями, указанными в извещении о проведении запроса предложений, наилучшим образом соответствует установленным заказчиком требованиям к товарам, работам, услугам.</w:t>
            </w:r>
          </w:p>
          <w:p w:rsidR="00D16EF7" w:rsidRPr="009A6CD7" w:rsidRDefault="00D16EF7" w:rsidP="009A6CD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24.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 Комиссии, принятое на основании результатов оценки предложений претендентов, оформляется протоколом и направляется руководителю уполномоченного исполнительного органа государственной власти Свердловской области для дальнейшей работы по заключению договора </w:t>
            </w:r>
            <w:r w:rsidRPr="009A6CD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 обслуживании межмуниципальных (пригородных и междугородних) маршрутов регулярных пассажирских перевозок автомобильным транспортном на основании отбора перевозчиков путем запроса предложений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Pr="009A6CD7" w:rsidRDefault="00D16EF7" w:rsidP="009A6C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25.Протокол проведения запроса предложений размещается в единой информационной системе интернет в течение 1 (одного) рабочего дня с момента подписания протокола.</w:t>
            </w:r>
          </w:p>
          <w:p w:rsidR="00D16EF7" w:rsidRPr="009A6CD7" w:rsidRDefault="00D16EF7" w:rsidP="009A6CD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26.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Уполномоченный орган в течение 1 (одного) рабочего дня с момента получения рекомендации Комиссии направляет победителю отбора извещение и два экземпляра договора </w:t>
            </w:r>
            <w:r w:rsidRPr="009A6CD7">
              <w:rPr>
                <w:rFonts w:ascii="Times New Roman" w:hAnsi="Times New Roman" w:cs="Times New Roman"/>
                <w:sz w:val="28"/>
                <w:szCs w:val="28"/>
              </w:rPr>
              <w:t xml:space="preserve">на обслуживание межмуниципальных (пригородных и междугородних) маршрутов регулярных пассажирских перевозок </w:t>
            </w:r>
            <w:proofErr w:type="gramStart"/>
            <w:r w:rsidRPr="009A6CD7">
              <w:rPr>
                <w:rFonts w:ascii="Times New Roman" w:hAnsi="Times New Roman" w:cs="Times New Roman"/>
                <w:sz w:val="28"/>
                <w:szCs w:val="28"/>
              </w:rPr>
              <w:t>автомобильным</w:t>
            </w:r>
            <w:proofErr w:type="gramEnd"/>
            <w:r w:rsidRPr="009A6CD7"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транспортном без проведения конкурса.</w:t>
            </w:r>
          </w:p>
          <w:p w:rsidR="00D16EF7" w:rsidRPr="009A6CD7" w:rsidRDefault="00D16EF7" w:rsidP="009A6CD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27.Победитель отбора в течени</w:t>
            </w:r>
            <w:proofErr w:type="gramStart"/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(одного) рабочего дня с момента получения извещения подписывает два экземпляра договора </w:t>
            </w:r>
            <w:r w:rsidRPr="009A6CD7">
              <w:rPr>
                <w:rFonts w:ascii="Times New Roman" w:hAnsi="Times New Roman" w:cs="Times New Roman"/>
                <w:sz w:val="28"/>
                <w:szCs w:val="28"/>
              </w:rPr>
              <w:t xml:space="preserve">на обслуживание межмуниципальных (пригородных и междугородних) маршрутов регулярных пассажирских перевозок автомобильным транспортном без проведения конкурса и направляет их на подписание в уполномоченный 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орган государственной власти Свердловской области.</w:t>
            </w:r>
          </w:p>
          <w:p w:rsidR="00D16EF7" w:rsidRPr="009A6CD7" w:rsidRDefault="00D16EF7" w:rsidP="009A6CD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начала осуществления перевозок по маршруту и (или) расписанию, на основании договора </w:t>
            </w:r>
            <w:r w:rsidRPr="009A6CD7">
              <w:rPr>
                <w:rFonts w:ascii="Times New Roman" w:hAnsi="Times New Roman" w:cs="Times New Roman"/>
                <w:sz w:val="28"/>
                <w:szCs w:val="28"/>
              </w:rPr>
              <w:t>на обслуживание межмуниципальных (пригородных и междугородних) маршрутов регулярных пассажирских перевозок автомобильным транспортном без проведения конкурса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указывается в договоре, но не позднее 3 (трех) рабочих дней с даты подписания договора </w:t>
            </w:r>
            <w:r w:rsidRPr="009A6CD7">
              <w:rPr>
                <w:rFonts w:ascii="Times New Roman" w:hAnsi="Times New Roman" w:cs="Times New Roman"/>
                <w:sz w:val="28"/>
                <w:szCs w:val="28"/>
              </w:rPr>
              <w:t>на обслуживание межмуниципальных (пригородных и междугородних) маршрутов регулярных пассажирских перевозок автомобильным транспортном без проведения конкурса.</w:t>
            </w:r>
            <w:proofErr w:type="gramEnd"/>
          </w:p>
          <w:p w:rsidR="00D16EF7" w:rsidRPr="009A6CD7" w:rsidRDefault="00D16EF7" w:rsidP="009A6CD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29.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на участие в процедуре запроса предложений может быть отклонена комиссией. Основаниями для отклонения заявки на участие в процедуре запроса предложений являются:</w:t>
            </w:r>
          </w:p>
          <w:p w:rsidR="00D16EF7" w:rsidRPr="00274C53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1) представление документов позже срока, установленного в информационном сообщении о проведении отбора;</w:t>
            </w:r>
          </w:p>
          <w:p w:rsidR="00D16EF7" w:rsidRPr="00274C53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2) представление неполного пакета документов;</w:t>
            </w:r>
          </w:p>
          <w:p w:rsidR="00D16EF7" w:rsidRPr="00274C53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3) наличие в документах, представленных претендентом, недостоверной информации;</w:t>
            </w:r>
          </w:p>
          <w:p w:rsidR="00D16EF7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4C53">
              <w:rPr>
                <w:rFonts w:ascii="Times New Roman" w:eastAsia="Times New Roman" w:hAnsi="Times New Roman" w:cs="Times New Roman"/>
                <w:sz w:val="28"/>
                <w:szCs w:val="28"/>
              </w:rPr>
              <w:t>4) несоответствие перевозчика или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слуги установленным требованиям;</w:t>
            </w:r>
          </w:p>
          <w:p w:rsidR="00D16EF7" w:rsidRDefault="00D16EF7" w:rsidP="00D75DA5">
            <w:pPr>
              <w:pStyle w:val="a4"/>
              <w:autoSpaceDE w:val="0"/>
              <w:autoSpaceDN w:val="0"/>
              <w:adjustRightInd w:val="0"/>
              <w:spacing w:line="360" w:lineRule="exact"/>
              <w:ind w:left="0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5) неявка или отсутствие </w:t>
            </w:r>
            <w:r w:rsidRPr="00211BB9">
              <w:rPr>
                <w:rFonts w:ascii="Times New Roman" w:eastAsia="Times New Roman" w:hAnsi="Times New Roman" w:cs="Times New Roman"/>
                <w:sz w:val="28"/>
                <w:szCs w:val="28"/>
              </w:rPr>
              <w:t>претендента или уполномоченного представителя претендента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процедуре рассмотрения пакета документов и предложения</w:t>
            </w:r>
            <w:r w:rsidRPr="00A441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качестве оказания услуг по перевозке пассажиров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16EF7" w:rsidRPr="009A6CD7" w:rsidRDefault="00D16EF7" w:rsidP="009A6CD7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9A6CD7">
              <w:rPr>
                <w:rFonts w:ascii="Times New Roman" w:hAnsi="Times New Roman" w:cs="Times New Roman"/>
                <w:sz w:val="28"/>
                <w:szCs w:val="28"/>
              </w:rPr>
              <w:t xml:space="preserve">30.Решение об отклонении заявки на </w:t>
            </w:r>
            <w:r w:rsidRPr="009A6CD7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процедуре запроса предложений</w:t>
            </w:r>
            <w:r w:rsidRPr="009A6CD7">
              <w:rPr>
                <w:rFonts w:ascii="Times New Roman" w:hAnsi="Times New Roman" w:cs="Times New Roman"/>
                <w:sz w:val="28"/>
                <w:szCs w:val="28"/>
              </w:rPr>
              <w:t xml:space="preserve"> оформляется протоколом Комиссии.</w:t>
            </w:r>
          </w:p>
          <w:p w:rsidR="00D16EF7" w:rsidRPr="008D6070" w:rsidRDefault="00D16EF7" w:rsidP="009A6CD7">
            <w:pPr>
              <w:autoSpaceDE w:val="0"/>
              <w:autoSpaceDN w:val="0"/>
              <w:adjustRightInd w:val="0"/>
              <w:spacing w:line="36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 итогам отбора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лучшим признается предложение, поступившее от простого товарищества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>, договор</w:t>
            </w:r>
            <w:r w:rsidRPr="006D46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12C40">
              <w:rPr>
                <w:rFonts w:ascii="Times New Roman" w:eastAsia="Times New Roman" w:hAnsi="Times New Roman" w:cs="Times New Roman"/>
                <w:sz w:val="28"/>
                <w:szCs w:val="28"/>
              </w:rPr>
              <w:t>об обслуживании межмуниципального (пригородного или междугородного) маршрута регулярных пассажирских перевозок автомобильным транспортом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D7AB3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заключается с участником простого товарищества, получивший соответствующие полномочия от остальных товари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щей.</w:t>
            </w:r>
          </w:p>
        </w:tc>
      </w:tr>
    </w:tbl>
    <w:p w:rsidR="00733AE9" w:rsidRDefault="00733AE9">
      <w:pPr>
        <w:rPr>
          <w:rFonts w:ascii="Times New Roman" w:hAnsi="Times New Roman" w:cs="Times New Roman"/>
          <w:sz w:val="24"/>
          <w:szCs w:val="24"/>
        </w:rPr>
      </w:pPr>
    </w:p>
    <w:p w:rsidR="00D51D82" w:rsidRDefault="00D51D82">
      <w:pPr>
        <w:rPr>
          <w:rFonts w:ascii="Times New Roman" w:hAnsi="Times New Roman" w:cs="Times New Roman"/>
          <w:sz w:val="24"/>
          <w:szCs w:val="24"/>
        </w:rPr>
      </w:pPr>
    </w:p>
    <w:p w:rsidR="00D51D82" w:rsidRPr="00D51D82" w:rsidRDefault="00D51D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D51D82">
        <w:rPr>
          <w:rFonts w:ascii="Times New Roman" w:hAnsi="Times New Roman" w:cs="Times New Roman"/>
          <w:sz w:val="28"/>
          <w:szCs w:val="28"/>
        </w:rPr>
        <w:t xml:space="preserve">Директор САПС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51D82">
        <w:rPr>
          <w:rFonts w:ascii="Times New Roman" w:hAnsi="Times New Roman" w:cs="Times New Roman"/>
          <w:sz w:val="28"/>
          <w:szCs w:val="28"/>
        </w:rPr>
        <w:t xml:space="preserve">             Саранчук Л.М.</w:t>
      </w:r>
    </w:p>
    <w:sectPr w:rsidR="00D51D82" w:rsidRPr="00D51D82" w:rsidSect="00C178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91D27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22147FD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036F68B8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5F50031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7D5766E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184015CE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1D8F3F75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3E3D7580"/>
    <w:multiLevelType w:val="hybridMultilevel"/>
    <w:tmpl w:val="1D48996E"/>
    <w:lvl w:ilvl="0" w:tplc="32FA0DC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00948B6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4BF26C7"/>
    <w:multiLevelType w:val="hybridMultilevel"/>
    <w:tmpl w:val="25B8878C"/>
    <w:lvl w:ilvl="0" w:tplc="C91858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7E86079"/>
    <w:multiLevelType w:val="hybridMultilevel"/>
    <w:tmpl w:val="83AA8DF0"/>
    <w:lvl w:ilvl="0" w:tplc="307A16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3C95"/>
    <w:rsid w:val="000165F8"/>
    <w:rsid w:val="000434D3"/>
    <w:rsid w:val="00064FED"/>
    <w:rsid w:val="000F0C04"/>
    <w:rsid w:val="001452D3"/>
    <w:rsid w:val="001F5916"/>
    <w:rsid w:val="001F783D"/>
    <w:rsid w:val="002535DC"/>
    <w:rsid w:val="002B5939"/>
    <w:rsid w:val="00367C80"/>
    <w:rsid w:val="003C0FB0"/>
    <w:rsid w:val="003E243E"/>
    <w:rsid w:val="00406DE7"/>
    <w:rsid w:val="004D3E1B"/>
    <w:rsid w:val="00504A23"/>
    <w:rsid w:val="005D4FB8"/>
    <w:rsid w:val="00653F0D"/>
    <w:rsid w:val="006E715E"/>
    <w:rsid w:val="00733AE9"/>
    <w:rsid w:val="007C3C95"/>
    <w:rsid w:val="007D5539"/>
    <w:rsid w:val="008D6070"/>
    <w:rsid w:val="00915FE2"/>
    <w:rsid w:val="00964BCA"/>
    <w:rsid w:val="00982EF1"/>
    <w:rsid w:val="009A6CD7"/>
    <w:rsid w:val="009B3867"/>
    <w:rsid w:val="009D3E9C"/>
    <w:rsid w:val="00A43E25"/>
    <w:rsid w:val="00A76D0B"/>
    <w:rsid w:val="00B5388B"/>
    <w:rsid w:val="00C1720B"/>
    <w:rsid w:val="00C17815"/>
    <w:rsid w:val="00C37641"/>
    <w:rsid w:val="00C96C1A"/>
    <w:rsid w:val="00D16EF7"/>
    <w:rsid w:val="00D51D82"/>
    <w:rsid w:val="00D54F4A"/>
    <w:rsid w:val="00D75DA5"/>
    <w:rsid w:val="00E21575"/>
    <w:rsid w:val="00F9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1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1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5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15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81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81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1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1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4019EA0E47720F49B97C22AF2508F796136EBF16E8DD2FDBCBC2FE6F1AFBA5285B31A187E3FF8819F975A1a4SA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19EA0E47720F49B97C22AF2508F796136EBF16E8DD2FDBCBC2FE6F1AFBA5285B31A187E3FF8819F975A1a4SAH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5AE8F-27DF-4599-9BA8-667A8F7EA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5139</Words>
  <Characters>29297</Characters>
  <Application>Microsoft Office Word</Application>
  <DocSecurity>4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Rahmeeva</cp:lastModifiedBy>
  <cp:revision>2</cp:revision>
  <cp:lastPrinted>2014-06-06T10:58:00Z</cp:lastPrinted>
  <dcterms:created xsi:type="dcterms:W3CDTF">2014-06-30T10:22:00Z</dcterms:created>
  <dcterms:modified xsi:type="dcterms:W3CDTF">2014-06-30T10:22:00Z</dcterms:modified>
</cp:coreProperties>
</file>