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593" w:rsidRPr="00F342B2" w:rsidRDefault="00492593" w:rsidP="0091282F">
      <w:pPr>
        <w:pStyle w:val="a3"/>
        <w:ind w:left="0" w:firstLine="0"/>
        <w:jc w:val="center"/>
        <w:rPr>
          <w:b/>
          <w:sz w:val="22"/>
          <w:szCs w:val="22"/>
        </w:rPr>
      </w:pPr>
      <w:r w:rsidRPr="00F342B2">
        <w:rPr>
          <w:b/>
          <w:sz w:val="22"/>
          <w:szCs w:val="22"/>
        </w:rPr>
        <w:t>СВОДКА ПРЕДЛОЖЕНИЙ</w:t>
      </w:r>
    </w:p>
    <w:p w:rsidR="00A355C5" w:rsidRPr="00BE4B28" w:rsidRDefault="00F2275F" w:rsidP="00BE4B28">
      <w:pPr>
        <w:pStyle w:val="a5"/>
        <w:spacing w:before="0" w:beforeAutospacing="0" w:after="0" w:afterAutospacing="0"/>
        <w:jc w:val="center"/>
        <w:rPr>
          <w:b/>
          <w:smallCaps/>
          <w:color w:val="000000"/>
          <w:sz w:val="22"/>
          <w:szCs w:val="22"/>
        </w:rPr>
      </w:pPr>
      <w:r w:rsidRPr="00BE4B28">
        <w:rPr>
          <w:b/>
          <w:sz w:val="22"/>
          <w:szCs w:val="22"/>
        </w:rPr>
        <w:t>по результатам публичных консультаций</w:t>
      </w:r>
      <w:r w:rsidR="00C654B4" w:rsidRPr="00BE4B28">
        <w:rPr>
          <w:b/>
          <w:sz w:val="22"/>
          <w:szCs w:val="22"/>
        </w:rPr>
        <w:t xml:space="preserve"> </w:t>
      </w:r>
      <w:r w:rsidRPr="00BE4B28">
        <w:rPr>
          <w:b/>
          <w:sz w:val="22"/>
          <w:szCs w:val="22"/>
        </w:rPr>
        <w:t>по проек</w:t>
      </w:r>
      <w:r w:rsidR="00C654B4" w:rsidRPr="00BE4B28">
        <w:rPr>
          <w:b/>
          <w:sz w:val="22"/>
          <w:szCs w:val="22"/>
        </w:rPr>
        <w:t xml:space="preserve">ту </w:t>
      </w:r>
      <w:r w:rsidR="00A355C5" w:rsidRPr="00BE4B28">
        <w:rPr>
          <w:b/>
          <w:sz w:val="22"/>
          <w:szCs w:val="22"/>
        </w:rPr>
        <w:t>приказа Министерства строительства и развития инфраструктуры Свердловской области</w:t>
      </w:r>
    </w:p>
    <w:p w:rsidR="00BE4B28" w:rsidRPr="00BE4B28" w:rsidRDefault="00BE4B28" w:rsidP="00BE4B28">
      <w:pPr>
        <w:pStyle w:val="a5"/>
        <w:spacing w:before="0" w:beforeAutospacing="0" w:after="0" w:afterAutospacing="0"/>
        <w:jc w:val="center"/>
        <w:rPr>
          <w:b/>
          <w:smallCaps/>
          <w:color w:val="000000"/>
        </w:rPr>
      </w:pPr>
      <w:r w:rsidRPr="00BE4B28">
        <w:rPr>
          <w:b/>
        </w:rPr>
        <w:t xml:space="preserve">«О внесении изменений в Административный регламент  Министерства строительства и развития инфраструктуры Свердловской области предоставления государственной услуги по выдаче разрешения строительство объектов капитального строительства, расположенных на территории муниципального образования «город Екатеринбург» (за исключением объектов индивидуального жилищного строительства, расположенных за границами земельных участков, предназначенных для комплексного освоения территории)», </w:t>
      </w:r>
      <w:r w:rsidRPr="00BE4B28">
        <w:rPr>
          <w:b/>
          <w:color w:val="000000"/>
        </w:rPr>
        <w:t xml:space="preserve">утвержденного приказом </w:t>
      </w:r>
      <w:r w:rsidRPr="00BE4B28">
        <w:rPr>
          <w:b/>
        </w:rPr>
        <w:t>Министерства строительства и развития инфраструктуры Свердловской области от 11.01.2016 № 3 «Об утверждении Административного регламента Министерства строительства и развития инфраструктуры Свердловской области  предоставления государственной услуги по выдаче разрешения на строительство объектов капитального строительства, расположенных на территории муниципального образования «город Екатеринбург» (за исключением объектов индивидуального жилищного строительства, расположенных за границами земельных участков, предназначенных для комплексного освоения территории)» вместе с Административным регламентом Министерства строительства и развития инфраструктуры Свердловской области  предоставления государственной услуги по выдаче разрешения на строительство объектов капитального строительства, расположенных на территории муниципального образования «город Екатеринбург» (за исключением объектов индивидуального жилищного строительства, расположенных за границами земельных участков, предназначенных для комплексного освоения территории)»</w:t>
      </w:r>
      <w:r w:rsidRPr="00BE4B28">
        <w:rPr>
          <w:b/>
          <w:color w:val="000000"/>
        </w:rPr>
        <w:t>.</w:t>
      </w:r>
    </w:p>
    <w:p w:rsidR="00DC6D09" w:rsidRPr="00BE4B28" w:rsidRDefault="00DC6D09" w:rsidP="00BE4B28">
      <w:pPr>
        <w:pStyle w:val="a3"/>
        <w:ind w:left="0" w:firstLine="0"/>
        <w:jc w:val="center"/>
        <w:rPr>
          <w:b/>
          <w:sz w:val="22"/>
          <w:szCs w:val="22"/>
        </w:rPr>
      </w:pPr>
    </w:p>
    <w:p w:rsidR="009A05FA" w:rsidRPr="00F342B2" w:rsidRDefault="009A05FA" w:rsidP="009A05FA">
      <w:pPr>
        <w:rPr>
          <w:sz w:val="22"/>
          <w:szCs w:val="22"/>
        </w:rPr>
      </w:pPr>
    </w:p>
    <w:tbl>
      <w:tblPr>
        <w:tblStyle w:val="a6"/>
        <w:tblW w:w="0" w:type="auto"/>
        <w:tblLook w:val="04A0" w:firstRow="1" w:lastRow="0" w:firstColumn="1" w:lastColumn="0" w:noHBand="0" w:noVBand="1"/>
      </w:tblPr>
      <w:tblGrid>
        <w:gridCol w:w="670"/>
        <w:gridCol w:w="2820"/>
        <w:gridCol w:w="5466"/>
        <w:gridCol w:w="5604"/>
      </w:tblGrid>
      <w:tr w:rsidR="009A05FA" w:rsidRPr="00F342B2" w:rsidTr="00855878">
        <w:tc>
          <w:tcPr>
            <w:tcW w:w="670" w:type="dxa"/>
          </w:tcPr>
          <w:p w:rsidR="009A05FA" w:rsidRPr="00F342B2" w:rsidRDefault="009A05FA" w:rsidP="009A05FA">
            <w:pPr>
              <w:jc w:val="center"/>
              <w:rPr>
                <w:sz w:val="22"/>
                <w:szCs w:val="22"/>
              </w:rPr>
            </w:pPr>
            <w:r w:rsidRPr="00F342B2">
              <w:rPr>
                <w:sz w:val="22"/>
                <w:szCs w:val="22"/>
              </w:rPr>
              <w:t>№</w:t>
            </w:r>
          </w:p>
        </w:tc>
        <w:tc>
          <w:tcPr>
            <w:tcW w:w="2820" w:type="dxa"/>
          </w:tcPr>
          <w:p w:rsidR="009A05FA" w:rsidRPr="00F342B2" w:rsidRDefault="009A05FA" w:rsidP="009A05FA">
            <w:pPr>
              <w:jc w:val="center"/>
              <w:rPr>
                <w:sz w:val="22"/>
                <w:szCs w:val="22"/>
              </w:rPr>
            </w:pPr>
            <w:r w:rsidRPr="00F342B2">
              <w:rPr>
                <w:sz w:val="22"/>
                <w:szCs w:val="22"/>
              </w:rPr>
              <w:t>Участник обсуждения</w:t>
            </w:r>
          </w:p>
        </w:tc>
        <w:tc>
          <w:tcPr>
            <w:tcW w:w="5466" w:type="dxa"/>
          </w:tcPr>
          <w:p w:rsidR="009A05FA" w:rsidRPr="00F342B2" w:rsidRDefault="009A05FA" w:rsidP="009A05FA">
            <w:pPr>
              <w:jc w:val="center"/>
              <w:rPr>
                <w:sz w:val="22"/>
                <w:szCs w:val="22"/>
              </w:rPr>
            </w:pPr>
            <w:r w:rsidRPr="00F342B2">
              <w:rPr>
                <w:sz w:val="22"/>
                <w:szCs w:val="22"/>
              </w:rPr>
              <w:t>Позиция участника обсуждения</w:t>
            </w:r>
          </w:p>
        </w:tc>
        <w:tc>
          <w:tcPr>
            <w:tcW w:w="5604" w:type="dxa"/>
          </w:tcPr>
          <w:p w:rsidR="009A05FA" w:rsidRPr="00F342B2" w:rsidRDefault="009A05FA" w:rsidP="009A05FA">
            <w:pPr>
              <w:jc w:val="center"/>
              <w:rPr>
                <w:sz w:val="22"/>
                <w:szCs w:val="22"/>
              </w:rPr>
            </w:pPr>
            <w:r w:rsidRPr="00F342B2">
              <w:rPr>
                <w:sz w:val="22"/>
                <w:szCs w:val="22"/>
              </w:rPr>
              <w:t>Комментарий разработчика</w:t>
            </w:r>
          </w:p>
        </w:tc>
      </w:tr>
      <w:tr w:rsidR="009A05FA" w:rsidRPr="00F342B2" w:rsidTr="00855878">
        <w:tc>
          <w:tcPr>
            <w:tcW w:w="670" w:type="dxa"/>
          </w:tcPr>
          <w:p w:rsidR="009A05FA" w:rsidRPr="00F342B2" w:rsidRDefault="009A05FA" w:rsidP="009A05FA">
            <w:pPr>
              <w:rPr>
                <w:sz w:val="22"/>
                <w:szCs w:val="22"/>
              </w:rPr>
            </w:pPr>
            <w:r w:rsidRPr="00F342B2">
              <w:rPr>
                <w:sz w:val="22"/>
                <w:szCs w:val="22"/>
              </w:rPr>
              <w:t>1.</w:t>
            </w:r>
          </w:p>
        </w:tc>
        <w:tc>
          <w:tcPr>
            <w:tcW w:w="2820" w:type="dxa"/>
            <w:vAlign w:val="center"/>
          </w:tcPr>
          <w:p w:rsidR="009A05FA" w:rsidRPr="00F342B2" w:rsidRDefault="009A05FA" w:rsidP="005B0F04">
            <w:pPr>
              <w:overflowPunct/>
              <w:autoSpaceDE/>
              <w:autoSpaceDN/>
              <w:adjustRightInd/>
              <w:spacing w:before="100" w:beforeAutospacing="1" w:after="100" w:afterAutospacing="1"/>
              <w:jc w:val="center"/>
              <w:rPr>
                <w:bCs/>
                <w:sz w:val="22"/>
                <w:szCs w:val="22"/>
              </w:rPr>
            </w:pPr>
            <w:r w:rsidRPr="00F342B2">
              <w:rPr>
                <w:sz w:val="22"/>
                <w:szCs w:val="22"/>
              </w:rPr>
              <w:t>Свердловский областной Союз промышленников и предпринимателей</w:t>
            </w:r>
          </w:p>
        </w:tc>
        <w:tc>
          <w:tcPr>
            <w:tcW w:w="5466" w:type="dxa"/>
          </w:tcPr>
          <w:p w:rsidR="009A05FA" w:rsidRPr="00F342B2" w:rsidRDefault="00855878" w:rsidP="00855878">
            <w:pPr>
              <w:jc w:val="center"/>
              <w:rPr>
                <w:sz w:val="22"/>
                <w:szCs w:val="22"/>
              </w:rPr>
            </w:pPr>
            <w:r w:rsidRPr="00F342B2">
              <w:rPr>
                <w:sz w:val="22"/>
                <w:szCs w:val="22"/>
              </w:rPr>
              <w:t xml:space="preserve">Проект приказа не </w:t>
            </w:r>
            <w:proofErr w:type="gramStart"/>
            <w:r w:rsidRPr="00F342B2">
              <w:rPr>
                <w:sz w:val="22"/>
                <w:szCs w:val="22"/>
              </w:rPr>
              <w:t>содержит  избыточных</w:t>
            </w:r>
            <w:proofErr w:type="gramEnd"/>
            <w:r w:rsidRPr="00F342B2">
              <w:rPr>
                <w:sz w:val="22"/>
                <w:szCs w:val="22"/>
              </w:rPr>
              <w:t xml:space="preserve"> административных  и других ограничений в деятельности предпринимателей, а также не приведет  к необоснованным расходам</w:t>
            </w:r>
          </w:p>
        </w:tc>
        <w:tc>
          <w:tcPr>
            <w:tcW w:w="5604" w:type="dxa"/>
          </w:tcPr>
          <w:p w:rsidR="009A05FA" w:rsidRPr="00F342B2" w:rsidRDefault="009A05FA" w:rsidP="009A05FA">
            <w:pPr>
              <w:rPr>
                <w:sz w:val="22"/>
                <w:szCs w:val="22"/>
              </w:rPr>
            </w:pPr>
          </w:p>
        </w:tc>
      </w:tr>
    </w:tbl>
    <w:p w:rsidR="009A05FA" w:rsidRPr="00F342B2" w:rsidRDefault="009A05FA" w:rsidP="009A05FA">
      <w:pPr>
        <w:rPr>
          <w:sz w:val="22"/>
          <w:szCs w:val="22"/>
        </w:rPr>
      </w:pPr>
    </w:p>
    <w:p w:rsidR="00390533" w:rsidRPr="00F342B2" w:rsidRDefault="00390533" w:rsidP="00390533">
      <w:pPr>
        <w:jc w:val="both"/>
        <w:rPr>
          <w:sz w:val="22"/>
          <w:szCs w:val="22"/>
        </w:rPr>
      </w:pPr>
      <w:r w:rsidRPr="00F342B2">
        <w:rPr>
          <w:sz w:val="22"/>
          <w:szCs w:val="22"/>
        </w:rPr>
        <w:t xml:space="preserve">Общее число участников публичных консультаций: </w:t>
      </w:r>
      <w:r w:rsidR="00834B31">
        <w:rPr>
          <w:sz w:val="22"/>
          <w:szCs w:val="22"/>
        </w:rPr>
        <w:t>1</w:t>
      </w:r>
      <w:r w:rsidRPr="00F342B2">
        <w:rPr>
          <w:sz w:val="22"/>
          <w:szCs w:val="22"/>
        </w:rPr>
        <w:t xml:space="preserve">; </w:t>
      </w:r>
    </w:p>
    <w:p w:rsidR="00390533" w:rsidRPr="00F342B2" w:rsidRDefault="00390533" w:rsidP="00390533">
      <w:pPr>
        <w:jc w:val="both"/>
        <w:rPr>
          <w:sz w:val="22"/>
          <w:szCs w:val="22"/>
        </w:rPr>
      </w:pPr>
      <w:r w:rsidRPr="00F342B2">
        <w:rPr>
          <w:sz w:val="22"/>
          <w:szCs w:val="22"/>
        </w:rPr>
        <w:t>Общее число полученных мнений о поддержке принятия проекта акта:</w:t>
      </w:r>
      <w:r w:rsidR="00903396" w:rsidRPr="00F342B2">
        <w:rPr>
          <w:sz w:val="22"/>
          <w:szCs w:val="22"/>
        </w:rPr>
        <w:t xml:space="preserve"> </w:t>
      </w:r>
      <w:r w:rsidR="00F342B2" w:rsidRPr="00F342B2">
        <w:rPr>
          <w:sz w:val="22"/>
          <w:szCs w:val="22"/>
        </w:rPr>
        <w:t>1</w:t>
      </w:r>
      <w:r w:rsidRPr="00F342B2">
        <w:rPr>
          <w:sz w:val="22"/>
          <w:szCs w:val="22"/>
        </w:rPr>
        <w:t>;</w:t>
      </w:r>
    </w:p>
    <w:p w:rsidR="00390533" w:rsidRPr="00F342B2" w:rsidRDefault="00390533" w:rsidP="00390533">
      <w:pPr>
        <w:jc w:val="both"/>
        <w:rPr>
          <w:sz w:val="22"/>
          <w:szCs w:val="22"/>
        </w:rPr>
      </w:pPr>
      <w:r w:rsidRPr="00F342B2">
        <w:rPr>
          <w:sz w:val="22"/>
          <w:szCs w:val="22"/>
        </w:rPr>
        <w:t xml:space="preserve">Общее число полученных предложений по доработке проекта акта: </w:t>
      </w:r>
      <w:r w:rsidR="0009247C">
        <w:rPr>
          <w:sz w:val="22"/>
          <w:szCs w:val="22"/>
        </w:rPr>
        <w:t>0</w:t>
      </w:r>
      <w:r w:rsidR="00F342B2" w:rsidRPr="00F342B2">
        <w:rPr>
          <w:sz w:val="22"/>
          <w:szCs w:val="22"/>
        </w:rPr>
        <w:t>;</w:t>
      </w:r>
    </w:p>
    <w:p w:rsidR="00390533" w:rsidRPr="00F342B2" w:rsidRDefault="00390533" w:rsidP="00390533">
      <w:pPr>
        <w:jc w:val="both"/>
        <w:rPr>
          <w:sz w:val="22"/>
          <w:szCs w:val="22"/>
        </w:rPr>
      </w:pPr>
      <w:r w:rsidRPr="00F342B2">
        <w:rPr>
          <w:sz w:val="22"/>
          <w:szCs w:val="22"/>
        </w:rPr>
        <w:t>Общее число учтенных предложений:</w:t>
      </w:r>
      <w:r w:rsidR="004F07D8" w:rsidRPr="00F342B2">
        <w:rPr>
          <w:sz w:val="22"/>
          <w:szCs w:val="22"/>
        </w:rPr>
        <w:t xml:space="preserve"> </w:t>
      </w:r>
      <w:r w:rsidR="00F342B2" w:rsidRPr="00F342B2">
        <w:rPr>
          <w:sz w:val="22"/>
          <w:szCs w:val="22"/>
        </w:rPr>
        <w:t>0</w:t>
      </w:r>
      <w:r w:rsidRPr="00F342B2">
        <w:rPr>
          <w:sz w:val="22"/>
          <w:szCs w:val="22"/>
        </w:rPr>
        <w:t>;</w:t>
      </w:r>
    </w:p>
    <w:p w:rsidR="00390533" w:rsidRPr="00F342B2" w:rsidRDefault="00390533" w:rsidP="00390533">
      <w:pPr>
        <w:jc w:val="both"/>
        <w:rPr>
          <w:sz w:val="22"/>
          <w:szCs w:val="22"/>
        </w:rPr>
      </w:pPr>
      <w:r w:rsidRPr="00F342B2">
        <w:rPr>
          <w:sz w:val="22"/>
          <w:szCs w:val="22"/>
        </w:rPr>
        <w:t>Общее число учтенных частично предложений:</w:t>
      </w:r>
      <w:r w:rsidR="00F342B2" w:rsidRPr="00F342B2">
        <w:rPr>
          <w:sz w:val="22"/>
          <w:szCs w:val="22"/>
        </w:rPr>
        <w:t>0</w:t>
      </w:r>
      <w:r w:rsidRPr="00F342B2">
        <w:rPr>
          <w:sz w:val="22"/>
          <w:szCs w:val="22"/>
        </w:rPr>
        <w:t>;</w:t>
      </w:r>
    </w:p>
    <w:p w:rsidR="00390533" w:rsidRPr="00F342B2" w:rsidRDefault="00390533" w:rsidP="00390533">
      <w:pPr>
        <w:rPr>
          <w:sz w:val="22"/>
          <w:szCs w:val="22"/>
        </w:rPr>
      </w:pPr>
      <w:r w:rsidRPr="00F342B2">
        <w:rPr>
          <w:sz w:val="22"/>
          <w:szCs w:val="22"/>
        </w:rPr>
        <w:t>Общее число отклоненных предложений:</w:t>
      </w:r>
      <w:r w:rsidR="0009247C">
        <w:rPr>
          <w:sz w:val="22"/>
          <w:szCs w:val="22"/>
        </w:rPr>
        <w:t>0</w:t>
      </w:r>
      <w:r w:rsidRPr="00F342B2">
        <w:rPr>
          <w:sz w:val="22"/>
          <w:szCs w:val="22"/>
        </w:rPr>
        <w:t>.</w:t>
      </w:r>
    </w:p>
    <w:p w:rsidR="00F2275F" w:rsidRPr="00F342B2" w:rsidRDefault="00F2275F" w:rsidP="00F2275F">
      <w:pPr>
        <w:jc w:val="both"/>
        <w:rPr>
          <w:strike/>
          <w:sz w:val="22"/>
          <w:szCs w:val="22"/>
        </w:rPr>
      </w:pPr>
    </w:p>
    <w:p w:rsidR="00C654B4" w:rsidRPr="00DE7A46" w:rsidRDefault="00C654B4" w:rsidP="00C654B4">
      <w:pPr>
        <w:jc w:val="both"/>
        <w:rPr>
          <w:sz w:val="20"/>
        </w:rPr>
      </w:pPr>
      <w:bookmarkStart w:id="0" w:name="_GoBack"/>
      <w:bookmarkEnd w:id="0"/>
    </w:p>
    <w:sectPr w:rsidR="00C654B4" w:rsidRPr="00DE7A46" w:rsidSect="003244C4">
      <w:pgSz w:w="16838" w:h="11906" w:orient="landscape"/>
      <w:pgMar w:top="1418"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612F63"/>
    <w:multiLevelType w:val="hybridMultilevel"/>
    <w:tmpl w:val="186E9A3A"/>
    <w:lvl w:ilvl="0" w:tplc="BC8A90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E6E"/>
    <w:rsid w:val="0001283F"/>
    <w:rsid w:val="000251CA"/>
    <w:rsid w:val="0009247C"/>
    <w:rsid w:val="000C27C3"/>
    <w:rsid w:val="000E4B1C"/>
    <w:rsid w:val="000F4A74"/>
    <w:rsid w:val="00134601"/>
    <w:rsid w:val="00146BEE"/>
    <w:rsid w:val="00187BC0"/>
    <w:rsid w:val="001940C2"/>
    <w:rsid w:val="001F7E1C"/>
    <w:rsid w:val="00222120"/>
    <w:rsid w:val="002374E6"/>
    <w:rsid w:val="00237FFE"/>
    <w:rsid w:val="002673A9"/>
    <w:rsid w:val="00281BAE"/>
    <w:rsid w:val="002845D7"/>
    <w:rsid w:val="00314453"/>
    <w:rsid w:val="0032095B"/>
    <w:rsid w:val="003244C4"/>
    <w:rsid w:val="0032504A"/>
    <w:rsid w:val="00387E6E"/>
    <w:rsid w:val="00390533"/>
    <w:rsid w:val="003C15D4"/>
    <w:rsid w:val="004522EC"/>
    <w:rsid w:val="00461B28"/>
    <w:rsid w:val="00482858"/>
    <w:rsid w:val="00492593"/>
    <w:rsid w:val="004E3240"/>
    <w:rsid w:val="004F07D8"/>
    <w:rsid w:val="005A2AA0"/>
    <w:rsid w:val="005B0F04"/>
    <w:rsid w:val="005D0310"/>
    <w:rsid w:val="005F3170"/>
    <w:rsid w:val="0064658E"/>
    <w:rsid w:val="007544EA"/>
    <w:rsid w:val="007732D3"/>
    <w:rsid w:val="007B609F"/>
    <w:rsid w:val="007C1169"/>
    <w:rsid w:val="00801AF3"/>
    <w:rsid w:val="00834B31"/>
    <w:rsid w:val="00855878"/>
    <w:rsid w:val="008E0062"/>
    <w:rsid w:val="00903396"/>
    <w:rsid w:val="0091282F"/>
    <w:rsid w:val="009A05FA"/>
    <w:rsid w:val="009C7674"/>
    <w:rsid w:val="009E0D0D"/>
    <w:rsid w:val="00A32263"/>
    <w:rsid w:val="00A351C2"/>
    <w:rsid w:val="00A355C5"/>
    <w:rsid w:val="00A42839"/>
    <w:rsid w:val="00A67423"/>
    <w:rsid w:val="00A815E2"/>
    <w:rsid w:val="00A93CF3"/>
    <w:rsid w:val="00A95ED6"/>
    <w:rsid w:val="00A97832"/>
    <w:rsid w:val="00AB318D"/>
    <w:rsid w:val="00AC5EA0"/>
    <w:rsid w:val="00B3573E"/>
    <w:rsid w:val="00B63514"/>
    <w:rsid w:val="00BB3847"/>
    <w:rsid w:val="00BE4B28"/>
    <w:rsid w:val="00BF4783"/>
    <w:rsid w:val="00C157D8"/>
    <w:rsid w:val="00C3788A"/>
    <w:rsid w:val="00C63D78"/>
    <w:rsid w:val="00C654B4"/>
    <w:rsid w:val="00C80416"/>
    <w:rsid w:val="00CE751D"/>
    <w:rsid w:val="00D0233C"/>
    <w:rsid w:val="00D041DD"/>
    <w:rsid w:val="00D476A1"/>
    <w:rsid w:val="00DA3126"/>
    <w:rsid w:val="00DC6D09"/>
    <w:rsid w:val="00DE7A46"/>
    <w:rsid w:val="00EA2E86"/>
    <w:rsid w:val="00EB43DD"/>
    <w:rsid w:val="00F2275F"/>
    <w:rsid w:val="00F342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F14C1F-8BC4-4858-9899-86F8049A6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275F"/>
    <w:pPr>
      <w:overflowPunct w:val="0"/>
      <w:autoSpaceDE w:val="0"/>
      <w:autoSpaceDN w:val="0"/>
      <w:adjustRightInd w:val="0"/>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uiPriority w:val="9"/>
    <w:qFormat/>
    <w:rsid w:val="00C654B4"/>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етка таблицы светлая1"/>
    <w:basedOn w:val="a1"/>
    <w:uiPriority w:val="40"/>
    <w:rsid w:val="00F2275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3">
    <w:name w:val="Title"/>
    <w:basedOn w:val="1"/>
    <w:next w:val="a"/>
    <w:link w:val="a4"/>
    <w:qFormat/>
    <w:rsid w:val="00C654B4"/>
    <w:pPr>
      <w:keepLines w:val="0"/>
      <w:overflowPunct/>
      <w:autoSpaceDE/>
      <w:autoSpaceDN/>
      <w:adjustRightInd/>
      <w:spacing w:before="0"/>
      <w:ind w:left="884" w:hanging="851"/>
      <w:jc w:val="both"/>
    </w:pPr>
    <w:rPr>
      <w:rFonts w:ascii="Times New Roman" w:eastAsia="Times New Roman" w:hAnsi="Times New Roman" w:cs="Times New Roman"/>
      <w:bCs/>
      <w:color w:val="auto"/>
      <w:kern w:val="32"/>
      <w:sz w:val="28"/>
      <w:szCs w:val="28"/>
    </w:rPr>
  </w:style>
  <w:style w:type="character" w:customStyle="1" w:styleId="a4">
    <w:name w:val="Название Знак"/>
    <w:basedOn w:val="a0"/>
    <w:link w:val="a3"/>
    <w:rsid w:val="00C654B4"/>
    <w:rPr>
      <w:rFonts w:ascii="Times New Roman" w:eastAsia="Times New Roman" w:hAnsi="Times New Roman" w:cs="Times New Roman"/>
      <w:bCs/>
      <w:kern w:val="32"/>
      <w:sz w:val="28"/>
      <w:szCs w:val="28"/>
      <w:lang w:eastAsia="ru-RU"/>
    </w:rPr>
  </w:style>
  <w:style w:type="character" w:customStyle="1" w:styleId="10">
    <w:name w:val="Заголовок 1 Знак"/>
    <w:basedOn w:val="a0"/>
    <w:link w:val="1"/>
    <w:uiPriority w:val="9"/>
    <w:rsid w:val="00C654B4"/>
    <w:rPr>
      <w:rFonts w:asciiTheme="majorHAnsi" w:eastAsiaTheme="majorEastAsia" w:hAnsiTheme="majorHAnsi" w:cstheme="majorBidi"/>
      <w:color w:val="2E74B5" w:themeColor="accent1" w:themeShade="BF"/>
      <w:sz w:val="32"/>
      <w:szCs w:val="32"/>
      <w:lang w:eastAsia="ru-RU"/>
    </w:rPr>
  </w:style>
  <w:style w:type="paragraph" w:styleId="a5">
    <w:name w:val="Normal (Web)"/>
    <w:basedOn w:val="a"/>
    <w:uiPriority w:val="99"/>
    <w:unhideWhenUsed/>
    <w:rsid w:val="00B3573E"/>
    <w:pPr>
      <w:overflowPunct/>
      <w:autoSpaceDE/>
      <w:autoSpaceDN/>
      <w:adjustRightInd/>
      <w:spacing w:before="100" w:beforeAutospacing="1" w:after="100" w:afterAutospacing="1"/>
    </w:pPr>
    <w:rPr>
      <w:sz w:val="24"/>
      <w:szCs w:val="24"/>
    </w:rPr>
  </w:style>
  <w:style w:type="table" w:styleId="a6">
    <w:name w:val="Table Grid"/>
    <w:basedOn w:val="a1"/>
    <w:uiPriority w:val="59"/>
    <w:rsid w:val="009A05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3C15D4"/>
    <w:pPr>
      <w:autoSpaceDE w:val="0"/>
      <w:autoSpaceDN w:val="0"/>
      <w:adjustRightInd w:val="0"/>
      <w:spacing w:after="0" w:line="240" w:lineRule="auto"/>
    </w:pPr>
    <w:rPr>
      <w:rFonts w:ascii="Arial" w:hAnsi="Arial" w:cs="Arial"/>
      <w:sz w:val="20"/>
      <w:szCs w:val="20"/>
    </w:rPr>
  </w:style>
  <w:style w:type="paragraph" w:styleId="a7">
    <w:name w:val="List Paragraph"/>
    <w:basedOn w:val="a"/>
    <w:uiPriority w:val="34"/>
    <w:qFormat/>
    <w:rsid w:val="005B0F04"/>
    <w:pPr>
      <w:overflowPunct/>
      <w:autoSpaceDE/>
      <w:autoSpaceDN/>
      <w:adjustRightInd/>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022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F7669C-C42C-4743-9600-E103B034C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344</Words>
  <Characters>1962</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Урецкая Олеся Марковна</dc:creator>
  <cp:lastModifiedBy>Урецкая Олеся Марковна</cp:lastModifiedBy>
  <cp:revision>4</cp:revision>
  <dcterms:created xsi:type="dcterms:W3CDTF">2016-08-08T07:39:00Z</dcterms:created>
  <dcterms:modified xsi:type="dcterms:W3CDTF">2016-08-11T05:33:00Z</dcterms:modified>
</cp:coreProperties>
</file>