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AC" w:rsidRDefault="008C77AC" w:rsidP="008C77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C77AC">
        <w:rPr>
          <w:rFonts w:ascii="Times New Roman" w:eastAsia="Times New Roman" w:hAnsi="Times New Roman" w:cs="Times New Roman"/>
          <w:b/>
          <w:sz w:val="28"/>
          <w:szCs w:val="28"/>
          <w:lang w:eastAsia="ru-RU"/>
        </w:rPr>
        <w:t xml:space="preserve">СВОДКА ПРЕДЛОЖЕНИЙ </w:t>
      </w:r>
      <w:r w:rsidRPr="008C77AC">
        <w:rPr>
          <w:rFonts w:ascii="Times New Roman" w:eastAsia="Times New Roman" w:hAnsi="Times New Roman" w:cs="Times New Roman"/>
          <w:b/>
          <w:sz w:val="28"/>
          <w:szCs w:val="28"/>
          <w:lang w:eastAsia="ru-RU"/>
        </w:rPr>
        <w:br/>
        <w:t>по результатам публичных консультаций</w:t>
      </w:r>
      <w:r>
        <w:rPr>
          <w:rFonts w:ascii="Times New Roman" w:eastAsia="Times New Roman" w:hAnsi="Times New Roman" w:cs="Times New Roman"/>
          <w:b/>
          <w:sz w:val="28"/>
          <w:szCs w:val="28"/>
          <w:lang w:eastAsia="ru-RU"/>
        </w:rPr>
        <w:t xml:space="preserve"> </w:t>
      </w:r>
    </w:p>
    <w:p w:rsidR="004363D5" w:rsidRDefault="008C77AC" w:rsidP="008C77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C77AC">
        <w:rPr>
          <w:rFonts w:ascii="Times New Roman" w:eastAsia="Times New Roman" w:hAnsi="Times New Roman" w:cs="Times New Roman"/>
          <w:sz w:val="28"/>
          <w:szCs w:val="28"/>
          <w:lang w:eastAsia="ru-RU"/>
        </w:rPr>
        <w:t>по проекту нормативного правового ак</w:t>
      </w:r>
      <w:r w:rsidR="003968B9">
        <w:rPr>
          <w:rFonts w:ascii="Times New Roman" w:eastAsia="Times New Roman" w:hAnsi="Times New Roman" w:cs="Times New Roman"/>
          <w:sz w:val="28"/>
          <w:szCs w:val="28"/>
          <w:lang w:eastAsia="ru-RU"/>
        </w:rPr>
        <w:t xml:space="preserve">та «О внесении изменений в постановление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земельные участки, находящиеся </w:t>
      </w:r>
      <w:r w:rsidR="003A42D5">
        <w:rPr>
          <w:rFonts w:ascii="Times New Roman" w:eastAsia="Times New Roman" w:hAnsi="Times New Roman" w:cs="Times New Roman"/>
          <w:sz w:val="28"/>
          <w:szCs w:val="28"/>
          <w:lang w:eastAsia="ru-RU"/>
        </w:rPr>
        <w:br/>
      </w:r>
      <w:r w:rsidR="003968B9">
        <w:rPr>
          <w:rFonts w:ascii="Times New Roman" w:eastAsia="Times New Roman" w:hAnsi="Times New Roman" w:cs="Times New Roman"/>
          <w:sz w:val="28"/>
          <w:szCs w:val="28"/>
          <w:lang w:eastAsia="ru-RU"/>
        </w:rPr>
        <w:t xml:space="preserve">в государственной собственности Свердловской области, и земельные участки, право государственной </w:t>
      </w:r>
      <w:proofErr w:type="gramStart"/>
      <w:r w:rsidR="003968B9">
        <w:rPr>
          <w:rFonts w:ascii="Times New Roman" w:eastAsia="Times New Roman" w:hAnsi="Times New Roman" w:cs="Times New Roman"/>
          <w:sz w:val="28"/>
          <w:szCs w:val="28"/>
          <w:lang w:eastAsia="ru-RU"/>
        </w:rPr>
        <w:t>собственности</w:t>
      </w:r>
      <w:proofErr w:type="gramEnd"/>
      <w:r w:rsidR="003968B9">
        <w:rPr>
          <w:rFonts w:ascii="Times New Roman" w:eastAsia="Times New Roman" w:hAnsi="Times New Roman" w:cs="Times New Roman"/>
          <w:sz w:val="28"/>
          <w:szCs w:val="28"/>
          <w:lang w:eastAsia="ru-RU"/>
        </w:rPr>
        <w:t xml:space="preserve"> </w:t>
      </w:r>
      <w:r w:rsidR="003A42D5">
        <w:rPr>
          <w:rFonts w:ascii="Times New Roman" w:eastAsia="Times New Roman" w:hAnsi="Times New Roman" w:cs="Times New Roman"/>
          <w:sz w:val="28"/>
          <w:szCs w:val="28"/>
          <w:lang w:eastAsia="ru-RU"/>
        </w:rPr>
        <w:br/>
      </w:r>
      <w:r w:rsidR="003968B9">
        <w:rPr>
          <w:rFonts w:ascii="Times New Roman" w:eastAsia="Times New Roman" w:hAnsi="Times New Roman" w:cs="Times New Roman"/>
          <w:sz w:val="28"/>
          <w:szCs w:val="28"/>
          <w:lang w:eastAsia="ru-RU"/>
        </w:rPr>
        <w:t>на которые не разграничено, расположенные на территории Свердловской области</w:t>
      </w:r>
      <w:r w:rsidRPr="008C77AC">
        <w:rPr>
          <w:rFonts w:ascii="Times New Roman" w:eastAsia="Times New Roman" w:hAnsi="Times New Roman" w:cs="Times New Roman"/>
          <w:sz w:val="28"/>
          <w:szCs w:val="28"/>
          <w:lang w:eastAsia="ru-RU"/>
        </w:rPr>
        <w:t>»</w:t>
      </w:r>
    </w:p>
    <w:p w:rsidR="008C77AC" w:rsidRPr="008C77AC" w:rsidRDefault="008C77AC" w:rsidP="008C77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Style w:val="a3"/>
        <w:tblW w:w="15026" w:type="dxa"/>
        <w:tblInd w:w="-5" w:type="dxa"/>
        <w:tblLayout w:type="fixed"/>
        <w:tblLook w:val="04A0" w:firstRow="1" w:lastRow="0" w:firstColumn="1" w:lastColumn="0" w:noHBand="0" w:noVBand="1"/>
      </w:tblPr>
      <w:tblGrid>
        <w:gridCol w:w="426"/>
        <w:gridCol w:w="2268"/>
        <w:gridCol w:w="4819"/>
        <w:gridCol w:w="7513"/>
      </w:tblGrid>
      <w:tr w:rsidR="008C77AC" w:rsidRPr="008C77AC" w:rsidTr="008C77AC">
        <w:tc>
          <w:tcPr>
            <w:tcW w:w="426"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w:t>
            </w:r>
          </w:p>
        </w:tc>
        <w:tc>
          <w:tcPr>
            <w:tcW w:w="2268"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 xml:space="preserve">Наименование организации </w:t>
            </w:r>
          </w:p>
        </w:tc>
        <w:tc>
          <w:tcPr>
            <w:tcW w:w="4819"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Общее содержание полученного предложения</w:t>
            </w:r>
          </w:p>
        </w:tc>
        <w:tc>
          <w:tcPr>
            <w:tcW w:w="7513" w:type="dxa"/>
          </w:tcPr>
          <w:p w:rsidR="008C77AC" w:rsidRPr="008C77AC" w:rsidRDefault="008C77AC" w:rsidP="008C77AC">
            <w:pPr>
              <w:overflowPunct w:val="0"/>
              <w:autoSpaceDE w:val="0"/>
              <w:autoSpaceDN w:val="0"/>
              <w:adjustRightInd w:val="0"/>
              <w:jc w:val="center"/>
              <w:textAlignment w:val="baseline"/>
              <w:rPr>
                <w:sz w:val="24"/>
                <w:szCs w:val="24"/>
              </w:rPr>
            </w:pPr>
            <w:r w:rsidRPr="008C77AC">
              <w:rPr>
                <w:sz w:val="24"/>
                <w:szCs w:val="24"/>
              </w:rPr>
              <w:t>Сведения (рекомендации разработчику) об учете/ причинах отклонения полученных предложений</w:t>
            </w:r>
          </w:p>
        </w:tc>
      </w:tr>
      <w:tr w:rsidR="008C77AC" w:rsidRPr="008C77AC" w:rsidTr="008C77AC">
        <w:trPr>
          <w:trHeight w:val="315"/>
        </w:trPr>
        <w:tc>
          <w:tcPr>
            <w:tcW w:w="426" w:type="dxa"/>
            <w:vAlign w:val="center"/>
          </w:tcPr>
          <w:p w:rsidR="008C77AC" w:rsidRPr="008C77AC" w:rsidRDefault="008C77AC" w:rsidP="008C77AC">
            <w:pPr>
              <w:overflowPunct w:val="0"/>
              <w:autoSpaceDE w:val="0"/>
              <w:autoSpaceDN w:val="0"/>
              <w:adjustRightInd w:val="0"/>
              <w:textAlignment w:val="baseline"/>
              <w:rPr>
                <w:sz w:val="24"/>
                <w:szCs w:val="24"/>
              </w:rPr>
            </w:pPr>
            <w:r w:rsidRPr="008C77AC">
              <w:rPr>
                <w:sz w:val="24"/>
                <w:szCs w:val="24"/>
              </w:rPr>
              <w:t>1</w:t>
            </w:r>
          </w:p>
        </w:tc>
        <w:tc>
          <w:tcPr>
            <w:tcW w:w="2268" w:type="dxa"/>
            <w:vAlign w:val="center"/>
          </w:tcPr>
          <w:p w:rsidR="008C77AC" w:rsidRPr="008C77AC" w:rsidRDefault="003968B9" w:rsidP="008C77AC">
            <w:pPr>
              <w:overflowPunct w:val="0"/>
              <w:autoSpaceDE w:val="0"/>
              <w:autoSpaceDN w:val="0"/>
              <w:adjustRightInd w:val="0"/>
              <w:textAlignment w:val="baseline"/>
              <w:rPr>
                <w:sz w:val="24"/>
                <w:szCs w:val="24"/>
              </w:rPr>
            </w:pPr>
            <w:r>
              <w:rPr>
                <w:sz w:val="24"/>
                <w:szCs w:val="24"/>
              </w:rPr>
              <w:t>Свердловский областной Союз промышленников и предпринимателей</w:t>
            </w:r>
          </w:p>
        </w:tc>
        <w:tc>
          <w:tcPr>
            <w:tcW w:w="4819" w:type="dxa"/>
            <w:vAlign w:val="center"/>
          </w:tcPr>
          <w:p w:rsidR="003A42D5" w:rsidRDefault="003A42D5" w:rsidP="004231CC">
            <w:pPr>
              <w:overflowPunct w:val="0"/>
              <w:autoSpaceDE w:val="0"/>
              <w:autoSpaceDN w:val="0"/>
              <w:adjustRightInd w:val="0"/>
              <w:jc w:val="both"/>
              <w:textAlignment w:val="baseline"/>
              <w:rPr>
                <w:sz w:val="24"/>
                <w:szCs w:val="24"/>
              </w:rPr>
            </w:pPr>
          </w:p>
          <w:p w:rsidR="004231CC" w:rsidRDefault="003968B9" w:rsidP="004231CC">
            <w:pPr>
              <w:overflowPunct w:val="0"/>
              <w:autoSpaceDE w:val="0"/>
              <w:autoSpaceDN w:val="0"/>
              <w:adjustRightInd w:val="0"/>
              <w:jc w:val="both"/>
              <w:textAlignment w:val="baseline"/>
              <w:rPr>
                <w:sz w:val="24"/>
                <w:szCs w:val="24"/>
              </w:rPr>
            </w:pPr>
            <w:r>
              <w:rPr>
                <w:sz w:val="24"/>
                <w:szCs w:val="24"/>
              </w:rPr>
              <w:t>В</w:t>
            </w:r>
            <w:r w:rsidR="004231CC">
              <w:rPr>
                <w:sz w:val="24"/>
                <w:szCs w:val="24"/>
              </w:rPr>
              <w:t xml:space="preserve"> целом в</w:t>
            </w:r>
            <w:r>
              <w:rPr>
                <w:sz w:val="24"/>
                <w:szCs w:val="24"/>
              </w:rPr>
              <w:t xml:space="preserve">ысказано мнение </w:t>
            </w:r>
            <w:r w:rsidR="004231CC">
              <w:rPr>
                <w:sz w:val="24"/>
                <w:szCs w:val="24"/>
              </w:rPr>
              <w:br/>
              <w:t xml:space="preserve">о принятии проекта постановления. </w:t>
            </w:r>
          </w:p>
          <w:p w:rsidR="004231CC" w:rsidRDefault="004231CC" w:rsidP="008C77AC">
            <w:pPr>
              <w:overflowPunct w:val="0"/>
              <w:autoSpaceDE w:val="0"/>
              <w:autoSpaceDN w:val="0"/>
              <w:adjustRightInd w:val="0"/>
              <w:ind w:firstLine="709"/>
              <w:jc w:val="both"/>
              <w:textAlignment w:val="baseline"/>
              <w:rPr>
                <w:sz w:val="24"/>
                <w:szCs w:val="24"/>
              </w:rPr>
            </w:pPr>
          </w:p>
          <w:p w:rsidR="008C77AC" w:rsidRDefault="00FB3B33" w:rsidP="004231CC">
            <w:pPr>
              <w:overflowPunct w:val="0"/>
              <w:autoSpaceDE w:val="0"/>
              <w:autoSpaceDN w:val="0"/>
              <w:adjustRightInd w:val="0"/>
              <w:jc w:val="both"/>
              <w:textAlignment w:val="baseline"/>
              <w:rPr>
                <w:sz w:val="24"/>
                <w:szCs w:val="24"/>
              </w:rPr>
            </w:pPr>
            <w:r>
              <w:rPr>
                <w:sz w:val="24"/>
                <w:szCs w:val="24"/>
              </w:rPr>
              <w:t xml:space="preserve">По оценке экспертов Союза промышленников и предпринимателей </w:t>
            </w:r>
            <w:r w:rsidR="004231CC">
              <w:rPr>
                <w:sz w:val="24"/>
                <w:szCs w:val="24"/>
              </w:rPr>
              <w:t>п</w:t>
            </w:r>
            <w:r w:rsidR="003968B9">
              <w:rPr>
                <w:sz w:val="24"/>
                <w:szCs w:val="24"/>
              </w:rPr>
              <w:t xml:space="preserve">роект постановления не </w:t>
            </w:r>
            <w:r>
              <w:rPr>
                <w:sz w:val="24"/>
                <w:szCs w:val="24"/>
              </w:rPr>
              <w:t xml:space="preserve">несет </w:t>
            </w:r>
            <w:r w:rsidR="003968B9">
              <w:rPr>
                <w:sz w:val="24"/>
                <w:szCs w:val="24"/>
              </w:rPr>
              <w:t>избыточные административные или иные ограничения в деятельности предпринимателей, а также возможность приведения к необоснованным расходам</w:t>
            </w:r>
            <w:r w:rsidR="004231CC">
              <w:rPr>
                <w:sz w:val="24"/>
                <w:szCs w:val="24"/>
              </w:rPr>
              <w:t>.</w:t>
            </w:r>
          </w:p>
          <w:p w:rsidR="00FB3B33" w:rsidRDefault="00FB3B33" w:rsidP="004231CC">
            <w:pPr>
              <w:overflowPunct w:val="0"/>
              <w:autoSpaceDE w:val="0"/>
              <w:autoSpaceDN w:val="0"/>
              <w:adjustRightInd w:val="0"/>
              <w:jc w:val="both"/>
              <w:textAlignment w:val="baseline"/>
              <w:rPr>
                <w:sz w:val="24"/>
                <w:szCs w:val="24"/>
              </w:rPr>
            </w:pPr>
          </w:p>
          <w:p w:rsidR="00FB3B33" w:rsidRDefault="00FB3B33" w:rsidP="004231CC">
            <w:pPr>
              <w:overflowPunct w:val="0"/>
              <w:autoSpaceDE w:val="0"/>
              <w:autoSpaceDN w:val="0"/>
              <w:adjustRightInd w:val="0"/>
              <w:jc w:val="both"/>
              <w:textAlignment w:val="baseline"/>
              <w:rPr>
                <w:sz w:val="24"/>
                <w:szCs w:val="24"/>
              </w:rPr>
            </w:pPr>
            <w:r>
              <w:rPr>
                <w:sz w:val="24"/>
                <w:szCs w:val="24"/>
              </w:rPr>
              <w:t>Замечаний нет.</w:t>
            </w:r>
          </w:p>
          <w:p w:rsidR="004231CC" w:rsidRPr="008C77AC" w:rsidRDefault="004231CC" w:rsidP="003A42D5">
            <w:pPr>
              <w:overflowPunct w:val="0"/>
              <w:autoSpaceDE w:val="0"/>
              <w:autoSpaceDN w:val="0"/>
              <w:adjustRightInd w:val="0"/>
              <w:jc w:val="both"/>
              <w:textAlignment w:val="baseline"/>
              <w:rPr>
                <w:sz w:val="24"/>
                <w:szCs w:val="24"/>
              </w:rPr>
            </w:pPr>
          </w:p>
        </w:tc>
        <w:tc>
          <w:tcPr>
            <w:tcW w:w="7513" w:type="dxa"/>
          </w:tcPr>
          <w:p w:rsidR="003968B9" w:rsidRDefault="003968B9" w:rsidP="004231CC">
            <w:pPr>
              <w:overflowPunct w:val="0"/>
              <w:autoSpaceDE w:val="0"/>
              <w:autoSpaceDN w:val="0"/>
              <w:adjustRightInd w:val="0"/>
              <w:jc w:val="both"/>
              <w:textAlignment w:val="baseline"/>
              <w:rPr>
                <w:b/>
                <w:sz w:val="24"/>
                <w:szCs w:val="24"/>
              </w:rPr>
            </w:pPr>
          </w:p>
          <w:p w:rsidR="004231CC" w:rsidRDefault="004231CC" w:rsidP="003968B9">
            <w:pPr>
              <w:overflowPunct w:val="0"/>
              <w:autoSpaceDE w:val="0"/>
              <w:autoSpaceDN w:val="0"/>
              <w:adjustRightInd w:val="0"/>
              <w:jc w:val="both"/>
              <w:textAlignment w:val="baseline"/>
              <w:rPr>
                <w:sz w:val="24"/>
                <w:szCs w:val="24"/>
              </w:rPr>
            </w:pPr>
          </w:p>
          <w:p w:rsidR="00C13E1C" w:rsidRDefault="00C13E1C" w:rsidP="007E1751">
            <w:pPr>
              <w:overflowPunct w:val="0"/>
              <w:autoSpaceDE w:val="0"/>
              <w:autoSpaceDN w:val="0"/>
              <w:adjustRightInd w:val="0"/>
              <w:ind w:firstLine="367"/>
              <w:jc w:val="both"/>
              <w:textAlignment w:val="baseline"/>
              <w:rPr>
                <w:sz w:val="24"/>
                <w:szCs w:val="24"/>
              </w:rPr>
            </w:pPr>
          </w:p>
          <w:p w:rsidR="004231CC" w:rsidRPr="008C77AC" w:rsidRDefault="004231CC" w:rsidP="007E1751">
            <w:pPr>
              <w:overflowPunct w:val="0"/>
              <w:autoSpaceDE w:val="0"/>
              <w:autoSpaceDN w:val="0"/>
              <w:adjustRightInd w:val="0"/>
              <w:ind w:firstLine="367"/>
              <w:jc w:val="both"/>
              <w:textAlignment w:val="baseline"/>
              <w:rPr>
                <w:sz w:val="24"/>
                <w:szCs w:val="24"/>
              </w:rPr>
            </w:pPr>
          </w:p>
        </w:tc>
      </w:tr>
      <w:tr w:rsidR="00FB3B33" w:rsidRPr="008C77AC" w:rsidTr="008C77AC">
        <w:trPr>
          <w:trHeight w:val="315"/>
        </w:trPr>
        <w:tc>
          <w:tcPr>
            <w:tcW w:w="426" w:type="dxa"/>
            <w:vAlign w:val="center"/>
          </w:tcPr>
          <w:p w:rsidR="00FB3B33" w:rsidRPr="008C77AC" w:rsidRDefault="00FB3B33" w:rsidP="008C77AC">
            <w:pPr>
              <w:overflowPunct w:val="0"/>
              <w:autoSpaceDE w:val="0"/>
              <w:autoSpaceDN w:val="0"/>
              <w:adjustRightInd w:val="0"/>
              <w:textAlignment w:val="baseline"/>
              <w:rPr>
                <w:sz w:val="24"/>
                <w:szCs w:val="24"/>
              </w:rPr>
            </w:pPr>
            <w:r>
              <w:rPr>
                <w:sz w:val="24"/>
                <w:szCs w:val="24"/>
              </w:rPr>
              <w:t>2.</w:t>
            </w:r>
          </w:p>
        </w:tc>
        <w:tc>
          <w:tcPr>
            <w:tcW w:w="2268" w:type="dxa"/>
            <w:vAlign w:val="center"/>
          </w:tcPr>
          <w:p w:rsidR="00FB3B33" w:rsidRDefault="00FB3B33" w:rsidP="008C77AC">
            <w:pPr>
              <w:overflowPunct w:val="0"/>
              <w:autoSpaceDE w:val="0"/>
              <w:autoSpaceDN w:val="0"/>
              <w:adjustRightInd w:val="0"/>
              <w:textAlignment w:val="baseline"/>
              <w:rPr>
                <w:sz w:val="24"/>
                <w:szCs w:val="24"/>
              </w:rPr>
            </w:pPr>
            <w:r>
              <w:rPr>
                <w:sz w:val="24"/>
                <w:szCs w:val="24"/>
              </w:rPr>
              <w:t>Уральская торгово-промышленная палата</w:t>
            </w:r>
          </w:p>
        </w:tc>
        <w:tc>
          <w:tcPr>
            <w:tcW w:w="4819" w:type="dxa"/>
            <w:vAlign w:val="center"/>
          </w:tcPr>
          <w:p w:rsidR="003A42D5" w:rsidRDefault="003A42D5" w:rsidP="004231CC">
            <w:pPr>
              <w:overflowPunct w:val="0"/>
              <w:autoSpaceDE w:val="0"/>
              <w:autoSpaceDN w:val="0"/>
              <w:adjustRightInd w:val="0"/>
              <w:jc w:val="both"/>
              <w:textAlignment w:val="baseline"/>
              <w:rPr>
                <w:sz w:val="24"/>
                <w:szCs w:val="24"/>
              </w:rPr>
            </w:pPr>
          </w:p>
          <w:p w:rsidR="00FB3B33" w:rsidRDefault="00FB3B33" w:rsidP="004231CC">
            <w:pPr>
              <w:overflowPunct w:val="0"/>
              <w:autoSpaceDE w:val="0"/>
              <w:autoSpaceDN w:val="0"/>
              <w:adjustRightInd w:val="0"/>
              <w:jc w:val="both"/>
              <w:textAlignment w:val="baseline"/>
              <w:rPr>
                <w:sz w:val="24"/>
                <w:szCs w:val="24"/>
              </w:rPr>
            </w:pPr>
            <w:r>
              <w:rPr>
                <w:sz w:val="24"/>
                <w:szCs w:val="24"/>
              </w:rPr>
              <w:t>Высказано мнение о возможности принятия проекта постановления.</w:t>
            </w:r>
          </w:p>
          <w:p w:rsidR="00FB3B33" w:rsidRDefault="00FB3B33" w:rsidP="004231CC">
            <w:pPr>
              <w:overflowPunct w:val="0"/>
              <w:autoSpaceDE w:val="0"/>
              <w:autoSpaceDN w:val="0"/>
              <w:adjustRightInd w:val="0"/>
              <w:jc w:val="both"/>
              <w:textAlignment w:val="baseline"/>
              <w:rPr>
                <w:sz w:val="24"/>
                <w:szCs w:val="24"/>
              </w:rPr>
            </w:pPr>
          </w:p>
          <w:p w:rsidR="00FB3B33" w:rsidRDefault="00FB3B33" w:rsidP="004231CC">
            <w:pPr>
              <w:overflowPunct w:val="0"/>
              <w:autoSpaceDE w:val="0"/>
              <w:autoSpaceDN w:val="0"/>
              <w:adjustRightInd w:val="0"/>
              <w:jc w:val="both"/>
              <w:textAlignment w:val="baseline"/>
              <w:rPr>
                <w:sz w:val="24"/>
                <w:szCs w:val="24"/>
              </w:rPr>
            </w:pPr>
            <w:r>
              <w:rPr>
                <w:sz w:val="24"/>
                <w:szCs w:val="24"/>
              </w:rPr>
              <w:t>По оценке экспертов Уральской торгово-промышленной палаты замечаний к проекту постановления не имеется.</w:t>
            </w:r>
          </w:p>
          <w:p w:rsidR="00FB3B33" w:rsidRDefault="00FB3B33" w:rsidP="004231CC">
            <w:pPr>
              <w:overflowPunct w:val="0"/>
              <w:autoSpaceDE w:val="0"/>
              <w:autoSpaceDN w:val="0"/>
              <w:adjustRightInd w:val="0"/>
              <w:jc w:val="both"/>
              <w:textAlignment w:val="baseline"/>
              <w:rPr>
                <w:sz w:val="24"/>
                <w:szCs w:val="24"/>
              </w:rPr>
            </w:pPr>
          </w:p>
        </w:tc>
        <w:tc>
          <w:tcPr>
            <w:tcW w:w="7513" w:type="dxa"/>
          </w:tcPr>
          <w:p w:rsidR="00FB3B33" w:rsidRDefault="00FB3B33" w:rsidP="004231CC">
            <w:pPr>
              <w:overflowPunct w:val="0"/>
              <w:autoSpaceDE w:val="0"/>
              <w:autoSpaceDN w:val="0"/>
              <w:adjustRightInd w:val="0"/>
              <w:jc w:val="both"/>
              <w:textAlignment w:val="baseline"/>
              <w:rPr>
                <w:b/>
                <w:sz w:val="24"/>
                <w:szCs w:val="24"/>
              </w:rPr>
            </w:pPr>
          </w:p>
        </w:tc>
      </w:tr>
      <w:tr w:rsidR="00FB3B33" w:rsidRPr="008C77AC" w:rsidTr="008C77AC">
        <w:trPr>
          <w:trHeight w:val="315"/>
        </w:trPr>
        <w:tc>
          <w:tcPr>
            <w:tcW w:w="426" w:type="dxa"/>
            <w:vAlign w:val="center"/>
          </w:tcPr>
          <w:p w:rsidR="00FB3B33" w:rsidRPr="008C77AC" w:rsidRDefault="00FB3B33" w:rsidP="008C77AC">
            <w:pPr>
              <w:overflowPunct w:val="0"/>
              <w:autoSpaceDE w:val="0"/>
              <w:autoSpaceDN w:val="0"/>
              <w:adjustRightInd w:val="0"/>
              <w:textAlignment w:val="baseline"/>
              <w:rPr>
                <w:sz w:val="24"/>
                <w:szCs w:val="24"/>
              </w:rPr>
            </w:pPr>
            <w:r>
              <w:rPr>
                <w:sz w:val="24"/>
                <w:szCs w:val="24"/>
              </w:rPr>
              <w:lastRenderedPageBreak/>
              <w:t>3.</w:t>
            </w:r>
          </w:p>
        </w:tc>
        <w:tc>
          <w:tcPr>
            <w:tcW w:w="2268" w:type="dxa"/>
            <w:vAlign w:val="center"/>
          </w:tcPr>
          <w:p w:rsidR="00FB3B33" w:rsidRDefault="00FB3B33" w:rsidP="008C77AC">
            <w:pPr>
              <w:overflowPunct w:val="0"/>
              <w:autoSpaceDE w:val="0"/>
              <w:autoSpaceDN w:val="0"/>
              <w:adjustRightInd w:val="0"/>
              <w:textAlignment w:val="baseline"/>
              <w:rPr>
                <w:sz w:val="24"/>
                <w:szCs w:val="24"/>
              </w:rPr>
            </w:pPr>
            <w:r>
              <w:rPr>
                <w:sz w:val="24"/>
                <w:szCs w:val="24"/>
              </w:rPr>
              <w:t>Свердловской областное отделение общероссийской общественной организации «Деловая Россия»</w:t>
            </w:r>
          </w:p>
        </w:tc>
        <w:tc>
          <w:tcPr>
            <w:tcW w:w="4819" w:type="dxa"/>
            <w:vAlign w:val="center"/>
          </w:tcPr>
          <w:p w:rsidR="00FB3B33" w:rsidRDefault="00FB3B33" w:rsidP="004231CC">
            <w:pPr>
              <w:overflowPunct w:val="0"/>
              <w:autoSpaceDE w:val="0"/>
              <w:autoSpaceDN w:val="0"/>
              <w:adjustRightInd w:val="0"/>
              <w:jc w:val="both"/>
              <w:textAlignment w:val="baseline"/>
              <w:rPr>
                <w:sz w:val="24"/>
                <w:szCs w:val="24"/>
              </w:rPr>
            </w:pPr>
            <w:r>
              <w:rPr>
                <w:sz w:val="24"/>
                <w:szCs w:val="24"/>
              </w:rPr>
              <w:t xml:space="preserve">Высказано замечание по сроку внесения арендной платы. </w:t>
            </w:r>
          </w:p>
          <w:p w:rsidR="00FB3B33" w:rsidRDefault="00FB3B33" w:rsidP="004231CC">
            <w:pPr>
              <w:overflowPunct w:val="0"/>
              <w:autoSpaceDE w:val="0"/>
              <w:autoSpaceDN w:val="0"/>
              <w:adjustRightInd w:val="0"/>
              <w:jc w:val="both"/>
              <w:textAlignment w:val="baseline"/>
              <w:rPr>
                <w:sz w:val="24"/>
                <w:szCs w:val="24"/>
              </w:rPr>
            </w:pPr>
            <w:r>
              <w:rPr>
                <w:sz w:val="24"/>
                <w:szCs w:val="24"/>
              </w:rPr>
              <w:t xml:space="preserve">По мнению представителей </w:t>
            </w:r>
            <w:r w:rsidR="003A42D5">
              <w:rPr>
                <w:sz w:val="24"/>
                <w:szCs w:val="24"/>
              </w:rPr>
              <w:t xml:space="preserve">Свердловского областного отделения общероссийской общественной </w:t>
            </w:r>
            <w:proofErr w:type="gramStart"/>
            <w:r>
              <w:rPr>
                <w:sz w:val="24"/>
                <w:szCs w:val="24"/>
              </w:rPr>
              <w:t>организации</w:t>
            </w:r>
            <w:proofErr w:type="gramEnd"/>
            <w:r>
              <w:rPr>
                <w:sz w:val="24"/>
                <w:szCs w:val="24"/>
              </w:rPr>
              <w:t xml:space="preserve"> дата арендной платы подлежит изменению на: не позднее 10 числа следующего месяца, в целях изменения понятия «авансового платежа»</w:t>
            </w:r>
          </w:p>
        </w:tc>
        <w:tc>
          <w:tcPr>
            <w:tcW w:w="7513" w:type="dxa"/>
          </w:tcPr>
          <w:p w:rsidR="00FB3B33" w:rsidRDefault="00FB3B33" w:rsidP="004231CC">
            <w:pPr>
              <w:overflowPunct w:val="0"/>
              <w:autoSpaceDE w:val="0"/>
              <w:autoSpaceDN w:val="0"/>
              <w:adjustRightInd w:val="0"/>
              <w:jc w:val="both"/>
              <w:textAlignment w:val="baseline"/>
              <w:rPr>
                <w:b/>
                <w:sz w:val="24"/>
                <w:szCs w:val="24"/>
              </w:rPr>
            </w:pPr>
            <w:r>
              <w:rPr>
                <w:b/>
                <w:sz w:val="24"/>
                <w:szCs w:val="24"/>
              </w:rPr>
              <w:t>Не учтено.</w:t>
            </w:r>
          </w:p>
          <w:p w:rsidR="00FB3B33" w:rsidRDefault="00FB3B33" w:rsidP="004231CC">
            <w:pPr>
              <w:overflowPunct w:val="0"/>
              <w:autoSpaceDE w:val="0"/>
              <w:autoSpaceDN w:val="0"/>
              <w:adjustRightInd w:val="0"/>
              <w:jc w:val="both"/>
              <w:textAlignment w:val="baseline"/>
              <w:rPr>
                <w:b/>
                <w:sz w:val="24"/>
                <w:szCs w:val="24"/>
              </w:rPr>
            </w:pPr>
          </w:p>
          <w:p w:rsidR="00FB3B33" w:rsidRDefault="00FB3B33" w:rsidP="004231CC">
            <w:pPr>
              <w:overflowPunct w:val="0"/>
              <w:autoSpaceDE w:val="0"/>
              <w:autoSpaceDN w:val="0"/>
              <w:adjustRightInd w:val="0"/>
              <w:jc w:val="both"/>
              <w:textAlignment w:val="baseline"/>
              <w:rPr>
                <w:sz w:val="24"/>
                <w:szCs w:val="24"/>
              </w:rPr>
            </w:pPr>
            <w:r>
              <w:rPr>
                <w:sz w:val="24"/>
                <w:szCs w:val="24"/>
              </w:rPr>
              <w:t xml:space="preserve">15.02.2016 проведено согласительное совещание с представителями Министерства по управлению государственным имуществом Свердловской области, Свердловского областного отделения общероссийской общественной организации «Деловая Россия», </w:t>
            </w:r>
            <w:r w:rsidR="003A42D5">
              <w:rPr>
                <w:sz w:val="24"/>
                <w:szCs w:val="24"/>
              </w:rPr>
              <w:br/>
            </w:r>
            <w:r>
              <w:rPr>
                <w:sz w:val="24"/>
                <w:szCs w:val="24"/>
              </w:rPr>
              <w:t>а также администрации города Екатеринбурга.</w:t>
            </w:r>
          </w:p>
          <w:p w:rsidR="003A42D5" w:rsidRDefault="003A42D5" w:rsidP="004231CC">
            <w:pPr>
              <w:overflowPunct w:val="0"/>
              <w:autoSpaceDE w:val="0"/>
              <w:autoSpaceDN w:val="0"/>
              <w:adjustRightInd w:val="0"/>
              <w:jc w:val="both"/>
              <w:textAlignment w:val="baseline"/>
              <w:rPr>
                <w:sz w:val="24"/>
                <w:szCs w:val="24"/>
              </w:rPr>
            </w:pPr>
          </w:p>
          <w:p w:rsidR="00FB3B33" w:rsidRDefault="00FB3B33" w:rsidP="004231CC">
            <w:pPr>
              <w:overflowPunct w:val="0"/>
              <w:autoSpaceDE w:val="0"/>
              <w:autoSpaceDN w:val="0"/>
              <w:adjustRightInd w:val="0"/>
              <w:jc w:val="both"/>
              <w:textAlignment w:val="baseline"/>
              <w:rPr>
                <w:sz w:val="24"/>
                <w:szCs w:val="24"/>
              </w:rPr>
            </w:pPr>
            <w:r>
              <w:rPr>
                <w:sz w:val="24"/>
                <w:szCs w:val="24"/>
              </w:rPr>
              <w:t>Информация ОО «Деловая Россия» о необходимости изменения сроков внесения арендной платы – 10 числа следующего месяца принята к сведению.</w:t>
            </w:r>
          </w:p>
          <w:p w:rsidR="003A42D5" w:rsidRDefault="003A42D5" w:rsidP="004231CC">
            <w:pPr>
              <w:overflowPunct w:val="0"/>
              <w:autoSpaceDE w:val="0"/>
              <w:autoSpaceDN w:val="0"/>
              <w:adjustRightInd w:val="0"/>
              <w:jc w:val="both"/>
              <w:textAlignment w:val="baseline"/>
              <w:rPr>
                <w:sz w:val="24"/>
                <w:szCs w:val="24"/>
              </w:rPr>
            </w:pPr>
          </w:p>
          <w:p w:rsidR="00FB3B33" w:rsidRDefault="00FB3B33" w:rsidP="004231CC">
            <w:pPr>
              <w:overflowPunct w:val="0"/>
              <w:autoSpaceDE w:val="0"/>
              <w:autoSpaceDN w:val="0"/>
              <w:adjustRightInd w:val="0"/>
              <w:jc w:val="both"/>
              <w:textAlignment w:val="baseline"/>
              <w:rPr>
                <w:sz w:val="24"/>
                <w:szCs w:val="24"/>
              </w:rPr>
            </w:pPr>
            <w:r>
              <w:rPr>
                <w:sz w:val="24"/>
                <w:szCs w:val="24"/>
              </w:rPr>
              <w:t xml:space="preserve">Позиция представителя администрации города Екатеринбурга </w:t>
            </w:r>
            <w:r w:rsidR="003A42D5">
              <w:rPr>
                <w:sz w:val="24"/>
                <w:szCs w:val="24"/>
              </w:rPr>
              <w:br/>
            </w:r>
            <w:r>
              <w:rPr>
                <w:sz w:val="24"/>
                <w:szCs w:val="24"/>
              </w:rPr>
              <w:t>о</w:t>
            </w:r>
            <w:r w:rsidR="003A42D5">
              <w:rPr>
                <w:sz w:val="24"/>
                <w:szCs w:val="24"/>
              </w:rPr>
              <w:t xml:space="preserve"> необходимости внесения</w:t>
            </w:r>
            <w:r>
              <w:rPr>
                <w:sz w:val="24"/>
                <w:szCs w:val="24"/>
              </w:rPr>
              <w:t xml:space="preserve"> арендной платы 10 числа текущего месяца принята к сведению.</w:t>
            </w:r>
          </w:p>
          <w:p w:rsidR="003A42D5" w:rsidRDefault="003A42D5" w:rsidP="003A42D5">
            <w:pPr>
              <w:overflowPunct w:val="0"/>
              <w:autoSpaceDE w:val="0"/>
              <w:autoSpaceDN w:val="0"/>
              <w:adjustRightInd w:val="0"/>
              <w:jc w:val="both"/>
              <w:textAlignment w:val="baseline"/>
              <w:rPr>
                <w:sz w:val="24"/>
                <w:szCs w:val="24"/>
              </w:rPr>
            </w:pPr>
          </w:p>
          <w:p w:rsidR="003A42D5" w:rsidRDefault="003A42D5" w:rsidP="003A42D5">
            <w:pPr>
              <w:overflowPunct w:val="0"/>
              <w:autoSpaceDE w:val="0"/>
              <w:autoSpaceDN w:val="0"/>
              <w:adjustRightInd w:val="0"/>
              <w:jc w:val="both"/>
              <w:textAlignment w:val="baseline"/>
              <w:rPr>
                <w:sz w:val="24"/>
                <w:szCs w:val="24"/>
              </w:rPr>
            </w:pPr>
            <w:r>
              <w:rPr>
                <w:sz w:val="24"/>
                <w:szCs w:val="24"/>
              </w:rPr>
              <w:t>По мнению Министерства по управлению государственным имуществом Свердловской области указанное замечание не подлежит учету, так как установление «авансового платежа» не противоречит нормам гражданского законодательства. Необходимость установления указанных сроков внесения арендных платежей продиктована осуществлением годовой финансовой отчетности органов местного самоуправления до окончания очередного финансового года.</w:t>
            </w:r>
          </w:p>
          <w:p w:rsidR="003A42D5" w:rsidRDefault="003A42D5" w:rsidP="003A42D5">
            <w:pPr>
              <w:overflowPunct w:val="0"/>
              <w:autoSpaceDE w:val="0"/>
              <w:autoSpaceDN w:val="0"/>
              <w:adjustRightInd w:val="0"/>
              <w:jc w:val="both"/>
              <w:textAlignment w:val="baseline"/>
              <w:rPr>
                <w:sz w:val="24"/>
                <w:szCs w:val="24"/>
              </w:rPr>
            </w:pPr>
          </w:p>
          <w:p w:rsidR="003A42D5" w:rsidRDefault="003A42D5" w:rsidP="003A42D5">
            <w:pPr>
              <w:overflowPunct w:val="0"/>
              <w:autoSpaceDE w:val="0"/>
              <w:autoSpaceDN w:val="0"/>
              <w:adjustRightInd w:val="0"/>
              <w:jc w:val="both"/>
              <w:textAlignment w:val="baseline"/>
              <w:rPr>
                <w:sz w:val="24"/>
                <w:szCs w:val="24"/>
              </w:rPr>
            </w:pPr>
            <w:r>
              <w:rPr>
                <w:sz w:val="24"/>
                <w:szCs w:val="24"/>
              </w:rPr>
              <w:t xml:space="preserve">Принято решение: обе позиции, высказанные на согласительном совещании 15.02.2016, </w:t>
            </w:r>
            <w:r>
              <w:rPr>
                <w:sz w:val="24"/>
                <w:szCs w:val="24"/>
              </w:rPr>
              <w:t>подлежат озвучиванию на заседании Правительства Свердловской области 16.02.2016</w:t>
            </w:r>
          </w:p>
          <w:p w:rsidR="00FB3B33" w:rsidRPr="00FB3B33" w:rsidRDefault="00FB3B33" w:rsidP="003A42D5">
            <w:pPr>
              <w:overflowPunct w:val="0"/>
              <w:autoSpaceDE w:val="0"/>
              <w:autoSpaceDN w:val="0"/>
              <w:adjustRightInd w:val="0"/>
              <w:jc w:val="both"/>
              <w:textAlignment w:val="baseline"/>
              <w:rPr>
                <w:sz w:val="24"/>
                <w:szCs w:val="24"/>
              </w:rPr>
            </w:pPr>
          </w:p>
        </w:tc>
      </w:tr>
    </w:tbl>
    <w:p w:rsid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A42D5" w:rsidRDefault="003A42D5"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A42D5" w:rsidRDefault="003A42D5"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A42D5" w:rsidRDefault="003A42D5"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A42D5" w:rsidRDefault="003A42D5"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A42D5" w:rsidRDefault="003A42D5"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A42D5" w:rsidRDefault="003A42D5"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r w:rsidRPr="00CA5CC9">
        <w:rPr>
          <w:rFonts w:ascii="Times New Roman" w:eastAsia="Times New Roman" w:hAnsi="Times New Roman" w:cs="Times New Roman"/>
          <w:sz w:val="28"/>
          <w:szCs w:val="28"/>
          <w:lang w:eastAsia="ru-RU"/>
        </w:rPr>
        <w:t>Общее число участников публичных консультаций: __</w:t>
      </w:r>
      <w:r w:rsidR="003A42D5">
        <w:rPr>
          <w:rFonts w:ascii="Times New Roman" w:eastAsia="Times New Roman" w:hAnsi="Times New Roman" w:cs="Times New Roman"/>
          <w:sz w:val="28"/>
          <w:szCs w:val="28"/>
          <w:u w:val="single"/>
          <w:lang w:eastAsia="ru-RU"/>
        </w:rPr>
        <w:t>3</w:t>
      </w:r>
      <w:r w:rsidRPr="00CA5CC9">
        <w:rPr>
          <w:rFonts w:ascii="Times New Roman" w:eastAsia="Times New Roman" w:hAnsi="Times New Roman" w:cs="Times New Roman"/>
          <w:sz w:val="28"/>
          <w:szCs w:val="28"/>
          <w:lang w:eastAsia="ru-RU"/>
        </w:rPr>
        <w:t xml:space="preserve">__, в </w:t>
      </w:r>
      <w:proofErr w:type="spellStart"/>
      <w:r w:rsidRPr="00CA5CC9">
        <w:rPr>
          <w:rFonts w:ascii="Times New Roman" w:eastAsia="Times New Roman" w:hAnsi="Times New Roman" w:cs="Times New Roman"/>
          <w:sz w:val="28"/>
          <w:szCs w:val="28"/>
          <w:lang w:eastAsia="ru-RU"/>
        </w:rPr>
        <w:t>т.ч</w:t>
      </w:r>
      <w:proofErr w:type="spellEnd"/>
      <w:r w:rsidRPr="00CA5CC9">
        <w:rPr>
          <w:rFonts w:ascii="Times New Roman" w:eastAsia="Times New Roman" w:hAnsi="Times New Roman" w:cs="Times New Roman"/>
          <w:sz w:val="28"/>
          <w:szCs w:val="28"/>
          <w:lang w:eastAsia="ru-RU"/>
        </w:rPr>
        <w:t xml:space="preserve">.: </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полученных предложений по доработке проекта акта: _</w:t>
      </w:r>
      <w:r w:rsidR="00B179CE">
        <w:rPr>
          <w:rFonts w:ascii="Times New Roman" w:eastAsia="Times New Roman" w:hAnsi="Times New Roman" w:cs="Times New Roman"/>
          <w:sz w:val="28"/>
          <w:szCs w:val="28"/>
          <w:u w:val="single"/>
          <w:lang w:eastAsia="ru-RU"/>
        </w:rPr>
        <w:t>1</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полученных мнений о поддержке принятия проекта акта: _</w:t>
      </w:r>
      <w:r w:rsidR="003A42D5">
        <w:rPr>
          <w:rFonts w:ascii="Times New Roman" w:eastAsia="Times New Roman" w:hAnsi="Times New Roman" w:cs="Times New Roman"/>
          <w:sz w:val="28"/>
          <w:szCs w:val="28"/>
          <w:u w:val="single"/>
          <w:lang w:eastAsia="ru-RU"/>
        </w:rPr>
        <w:t>2</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учтенных предложений: _</w:t>
      </w:r>
      <w:r w:rsidR="003A42D5">
        <w:rPr>
          <w:rFonts w:ascii="Times New Roman" w:eastAsia="Times New Roman" w:hAnsi="Times New Roman" w:cs="Times New Roman"/>
          <w:sz w:val="28"/>
          <w:szCs w:val="28"/>
          <w:u w:val="single"/>
          <w:lang w:eastAsia="ru-RU"/>
        </w:rPr>
        <w:t>0</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учтенных частично предложений: _</w:t>
      </w:r>
      <w:r w:rsidR="003A42D5">
        <w:rPr>
          <w:rFonts w:ascii="Times New Roman" w:eastAsia="Times New Roman" w:hAnsi="Times New Roman" w:cs="Times New Roman"/>
          <w:sz w:val="28"/>
          <w:szCs w:val="28"/>
          <w:u w:val="single"/>
          <w:lang w:eastAsia="ru-RU"/>
        </w:rPr>
        <w:t>0</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Общее число отклоненных предложений: _</w:t>
      </w:r>
      <w:r w:rsidR="003A42D5">
        <w:rPr>
          <w:rFonts w:ascii="Times New Roman" w:eastAsia="Times New Roman" w:hAnsi="Times New Roman" w:cs="Times New Roman"/>
          <w:sz w:val="28"/>
          <w:szCs w:val="28"/>
          <w:u w:val="single"/>
          <w:lang w:eastAsia="ru-RU"/>
        </w:rPr>
        <w:t>1</w:t>
      </w:r>
      <w:r w:rsidRPr="00CA5CC9">
        <w:rPr>
          <w:rFonts w:ascii="Times New Roman" w:eastAsia="Times New Roman" w:hAnsi="Times New Roman" w:cs="Times New Roman"/>
          <w:sz w:val="28"/>
          <w:szCs w:val="28"/>
          <w:lang w:eastAsia="ru-RU"/>
        </w:rPr>
        <w:t>_.</w:t>
      </w: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p>
    <w:p w:rsidR="00CA5CC9" w:rsidRPr="00CA5CC9" w:rsidRDefault="00CA5CC9" w:rsidP="00CA5C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A5CC9">
        <w:rPr>
          <w:rFonts w:ascii="Times New Roman" w:eastAsia="Times New Roman" w:hAnsi="Times New Roman" w:cs="Times New Roman"/>
          <w:sz w:val="28"/>
          <w:szCs w:val="28"/>
          <w:lang w:eastAsia="ru-RU"/>
        </w:rPr>
        <w:t xml:space="preserve">По результатам публичных консультаций разработчиком принято решение </w:t>
      </w:r>
      <w:r w:rsidR="00832FB4">
        <w:rPr>
          <w:rFonts w:ascii="Times New Roman" w:eastAsia="Times New Roman" w:hAnsi="Times New Roman" w:cs="Times New Roman"/>
          <w:sz w:val="28"/>
          <w:szCs w:val="28"/>
          <w:lang w:eastAsia="ru-RU"/>
        </w:rPr>
        <w:t>подготовить</w:t>
      </w:r>
      <w:r w:rsidRPr="00CA5CC9">
        <w:rPr>
          <w:rFonts w:ascii="Times New Roman" w:eastAsia="Times New Roman" w:hAnsi="Times New Roman" w:cs="Times New Roman"/>
          <w:sz w:val="28"/>
          <w:szCs w:val="28"/>
          <w:lang w:eastAsia="ru-RU"/>
        </w:rPr>
        <w:t xml:space="preserve"> проекта постановления Правительства Свердловской области с учетом предложений</w:t>
      </w:r>
      <w:r w:rsidR="00832FB4">
        <w:rPr>
          <w:rFonts w:ascii="Times New Roman" w:eastAsia="Times New Roman" w:hAnsi="Times New Roman" w:cs="Times New Roman"/>
          <w:sz w:val="28"/>
          <w:szCs w:val="28"/>
          <w:lang w:eastAsia="ru-RU"/>
        </w:rPr>
        <w:t>, поступивших от участников публичных консультаций.</w:t>
      </w:r>
    </w:p>
    <w:p w:rsidR="00CA5CC9" w:rsidRDefault="00CA5CC9" w:rsidP="00E24052"/>
    <w:sectPr w:rsidR="00CA5CC9" w:rsidSect="00D9536D">
      <w:headerReference w:type="default" r:id="rId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D3" w:rsidRDefault="00F101D3" w:rsidP="008C77AC">
      <w:pPr>
        <w:spacing w:after="0" w:line="240" w:lineRule="auto"/>
      </w:pPr>
      <w:r>
        <w:separator/>
      </w:r>
    </w:p>
  </w:endnote>
  <w:endnote w:type="continuationSeparator" w:id="0">
    <w:p w:rsidR="00F101D3" w:rsidRDefault="00F101D3" w:rsidP="008C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D3" w:rsidRDefault="00F101D3" w:rsidP="008C77AC">
      <w:pPr>
        <w:spacing w:after="0" w:line="240" w:lineRule="auto"/>
      </w:pPr>
      <w:r>
        <w:separator/>
      </w:r>
    </w:p>
  </w:footnote>
  <w:footnote w:type="continuationSeparator" w:id="0">
    <w:p w:rsidR="00F101D3" w:rsidRDefault="00F101D3" w:rsidP="008C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6840"/>
      <w:docPartObj>
        <w:docPartGallery w:val="Page Numbers (Top of Page)"/>
        <w:docPartUnique/>
      </w:docPartObj>
    </w:sdtPr>
    <w:sdtEndPr/>
    <w:sdtContent>
      <w:p w:rsidR="008A2C46" w:rsidRDefault="008A2C46">
        <w:pPr>
          <w:pStyle w:val="a4"/>
          <w:jc w:val="center"/>
        </w:pPr>
        <w:r w:rsidRPr="008C77AC">
          <w:rPr>
            <w:rFonts w:ascii="Times New Roman" w:hAnsi="Times New Roman" w:cs="Times New Roman"/>
            <w:sz w:val="28"/>
            <w:szCs w:val="28"/>
          </w:rPr>
          <w:fldChar w:fldCharType="begin"/>
        </w:r>
        <w:r w:rsidRPr="008C77AC">
          <w:rPr>
            <w:rFonts w:ascii="Times New Roman" w:hAnsi="Times New Roman" w:cs="Times New Roman"/>
            <w:sz w:val="28"/>
            <w:szCs w:val="28"/>
          </w:rPr>
          <w:instrText>PAGE   \* MERGEFORMAT</w:instrText>
        </w:r>
        <w:r w:rsidRPr="008C77AC">
          <w:rPr>
            <w:rFonts w:ascii="Times New Roman" w:hAnsi="Times New Roman" w:cs="Times New Roman"/>
            <w:sz w:val="28"/>
            <w:szCs w:val="28"/>
          </w:rPr>
          <w:fldChar w:fldCharType="separate"/>
        </w:r>
        <w:r w:rsidR="003A42D5">
          <w:rPr>
            <w:rFonts w:ascii="Times New Roman" w:hAnsi="Times New Roman" w:cs="Times New Roman"/>
            <w:noProof/>
            <w:sz w:val="28"/>
            <w:szCs w:val="28"/>
          </w:rPr>
          <w:t>3</w:t>
        </w:r>
        <w:r w:rsidRPr="008C77AC">
          <w:rPr>
            <w:rFonts w:ascii="Times New Roman" w:hAnsi="Times New Roman" w:cs="Times New Roman"/>
            <w:sz w:val="28"/>
            <w:szCs w:val="28"/>
          </w:rPr>
          <w:fldChar w:fldCharType="end"/>
        </w:r>
      </w:p>
    </w:sdtContent>
  </w:sdt>
  <w:p w:rsidR="008A2C46" w:rsidRDefault="008A2C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B8B"/>
    <w:multiLevelType w:val="hybridMultilevel"/>
    <w:tmpl w:val="A63E3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63475"/>
    <w:multiLevelType w:val="hybridMultilevel"/>
    <w:tmpl w:val="63226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5095C"/>
    <w:multiLevelType w:val="hybridMultilevel"/>
    <w:tmpl w:val="9296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84FFB"/>
    <w:multiLevelType w:val="hybridMultilevel"/>
    <w:tmpl w:val="BA84EF00"/>
    <w:lvl w:ilvl="0" w:tplc="FDD68B0C">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4">
    <w:nsid w:val="66DF43E8"/>
    <w:multiLevelType w:val="hybridMultilevel"/>
    <w:tmpl w:val="E894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5027A"/>
    <w:multiLevelType w:val="hybridMultilevel"/>
    <w:tmpl w:val="BF42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F61AE6"/>
    <w:multiLevelType w:val="hybridMultilevel"/>
    <w:tmpl w:val="39C83814"/>
    <w:lvl w:ilvl="0" w:tplc="E99EE79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AC"/>
    <w:rsid w:val="00003ACF"/>
    <w:rsid w:val="0002429A"/>
    <w:rsid w:val="0006240C"/>
    <w:rsid w:val="000774DB"/>
    <w:rsid w:val="000936E7"/>
    <w:rsid w:val="00094273"/>
    <w:rsid w:val="000D1A5B"/>
    <w:rsid w:val="000D557F"/>
    <w:rsid w:val="000E233D"/>
    <w:rsid w:val="000E2C69"/>
    <w:rsid w:val="000F13A4"/>
    <w:rsid w:val="000F7981"/>
    <w:rsid w:val="001128AC"/>
    <w:rsid w:val="00143D75"/>
    <w:rsid w:val="00156122"/>
    <w:rsid w:val="0017762E"/>
    <w:rsid w:val="00186B32"/>
    <w:rsid w:val="001C660E"/>
    <w:rsid w:val="001E4A32"/>
    <w:rsid w:val="00212F15"/>
    <w:rsid w:val="0022416E"/>
    <w:rsid w:val="00254DF8"/>
    <w:rsid w:val="002A212D"/>
    <w:rsid w:val="00336EAD"/>
    <w:rsid w:val="00386B06"/>
    <w:rsid w:val="003968B9"/>
    <w:rsid w:val="003A42D5"/>
    <w:rsid w:val="003B238E"/>
    <w:rsid w:val="003B6511"/>
    <w:rsid w:val="003F0F35"/>
    <w:rsid w:val="004231CC"/>
    <w:rsid w:val="00430067"/>
    <w:rsid w:val="004304B8"/>
    <w:rsid w:val="004363D5"/>
    <w:rsid w:val="00464AD0"/>
    <w:rsid w:val="00474825"/>
    <w:rsid w:val="00487583"/>
    <w:rsid w:val="004A7A38"/>
    <w:rsid w:val="004D02B4"/>
    <w:rsid w:val="004E1B1B"/>
    <w:rsid w:val="005374E3"/>
    <w:rsid w:val="00561EEF"/>
    <w:rsid w:val="005A10E4"/>
    <w:rsid w:val="005C641E"/>
    <w:rsid w:val="005C67C2"/>
    <w:rsid w:val="005F7FDA"/>
    <w:rsid w:val="00614446"/>
    <w:rsid w:val="00646515"/>
    <w:rsid w:val="00653FC7"/>
    <w:rsid w:val="006705ED"/>
    <w:rsid w:val="0067464A"/>
    <w:rsid w:val="00682ABA"/>
    <w:rsid w:val="006C35C1"/>
    <w:rsid w:val="006E5A79"/>
    <w:rsid w:val="006F523E"/>
    <w:rsid w:val="007001D1"/>
    <w:rsid w:val="00752464"/>
    <w:rsid w:val="0077073A"/>
    <w:rsid w:val="00782BB5"/>
    <w:rsid w:val="007A3FF8"/>
    <w:rsid w:val="007B59C7"/>
    <w:rsid w:val="007E1751"/>
    <w:rsid w:val="007E6A90"/>
    <w:rsid w:val="007F1C11"/>
    <w:rsid w:val="007F282D"/>
    <w:rsid w:val="00816430"/>
    <w:rsid w:val="008235CB"/>
    <w:rsid w:val="00832FB4"/>
    <w:rsid w:val="00846C7A"/>
    <w:rsid w:val="008534FE"/>
    <w:rsid w:val="00864537"/>
    <w:rsid w:val="008A2C46"/>
    <w:rsid w:val="008A7AB3"/>
    <w:rsid w:val="008B3858"/>
    <w:rsid w:val="008B77CE"/>
    <w:rsid w:val="008C77AC"/>
    <w:rsid w:val="008E4DB8"/>
    <w:rsid w:val="009364C7"/>
    <w:rsid w:val="00946724"/>
    <w:rsid w:val="00953D15"/>
    <w:rsid w:val="00980B48"/>
    <w:rsid w:val="009D4F47"/>
    <w:rsid w:val="009E7245"/>
    <w:rsid w:val="009F16CD"/>
    <w:rsid w:val="00A34937"/>
    <w:rsid w:val="00A474DC"/>
    <w:rsid w:val="00A522CF"/>
    <w:rsid w:val="00A92EFF"/>
    <w:rsid w:val="00AB2604"/>
    <w:rsid w:val="00AE7B0F"/>
    <w:rsid w:val="00AF45FB"/>
    <w:rsid w:val="00B02901"/>
    <w:rsid w:val="00B06B5F"/>
    <w:rsid w:val="00B140F0"/>
    <w:rsid w:val="00B179CE"/>
    <w:rsid w:val="00B33988"/>
    <w:rsid w:val="00B45095"/>
    <w:rsid w:val="00BA097B"/>
    <w:rsid w:val="00BA4CFF"/>
    <w:rsid w:val="00BA56BC"/>
    <w:rsid w:val="00BD0B6A"/>
    <w:rsid w:val="00C02C4C"/>
    <w:rsid w:val="00C13E1C"/>
    <w:rsid w:val="00C16C88"/>
    <w:rsid w:val="00C77CA2"/>
    <w:rsid w:val="00C9498A"/>
    <w:rsid w:val="00C96C72"/>
    <w:rsid w:val="00CA5CC9"/>
    <w:rsid w:val="00CD1F79"/>
    <w:rsid w:val="00CD730F"/>
    <w:rsid w:val="00CE3A5C"/>
    <w:rsid w:val="00CF31F3"/>
    <w:rsid w:val="00D213EA"/>
    <w:rsid w:val="00D651FD"/>
    <w:rsid w:val="00D83742"/>
    <w:rsid w:val="00D90AAB"/>
    <w:rsid w:val="00D9536D"/>
    <w:rsid w:val="00DF3E82"/>
    <w:rsid w:val="00E157A1"/>
    <w:rsid w:val="00E24052"/>
    <w:rsid w:val="00E33F22"/>
    <w:rsid w:val="00E35CF1"/>
    <w:rsid w:val="00E41EB0"/>
    <w:rsid w:val="00E813D9"/>
    <w:rsid w:val="00E85699"/>
    <w:rsid w:val="00EC0C72"/>
    <w:rsid w:val="00ED18F6"/>
    <w:rsid w:val="00EE45E9"/>
    <w:rsid w:val="00EF26D7"/>
    <w:rsid w:val="00F101D3"/>
    <w:rsid w:val="00F266A7"/>
    <w:rsid w:val="00F31F8F"/>
    <w:rsid w:val="00F35D05"/>
    <w:rsid w:val="00F93942"/>
    <w:rsid w:val="00FB3B33"/>
    <w:rsid w:val="00FD5F36"/>
    <w:rsid w:val="00FF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7A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C7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7AC"/>
  </w:style>
  <w:style w:type="paragraph" w:styleId="a6">
    <w:name w:val="footer"/>
    <w:basedOn w:val="a"/>
    <w:link w:val="a7"/>
    <w:uiPriority w:val="99"/>
    <w:unhideWhenUsed/>
    <w:rsid w:val="008C7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7AC"/>
  </w:style>
  <w:style w:type="paragraph" w:styleId="a8">
    <w:name w:val="List Paragraph"/>
    <w:basedOn w:val="a"/>
    <w:uiPriority w:val="34"/>
    <w:qFormat/>
    <w:rsid w:val="00752464"/>
    <w:pPr>
      <w:ind w:left="720"/>
      <w:contextualSpacing/>
    </w:pPr>
  </w:style>
  <w:style w:type="paragraph" w:styleId="a9">
    <w:name w:val="Balloon Text"/>
    <w:basedOn w:val="a"/>
    <w:link w:val="aa"/>
    <w:uiPriority w:val="99"/>
    <w:semiHidden/>
    <w:unhideWhenUsed/>
    <w:rsid w:val="00E240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4052"/>
    <w:rPr>
      <w:rFonts w:ascii="Segoe UI" w:hAnsi="Segoe UI" w:cs="Segoe UI"/>
      <w:sz w:val="18"/>
      <w:szCs w:val="18"/>
    </w:rPr>
  </w:style>
  <w:style w:type="paragraph" w:customStyle="1" w:styleId="ConsPlusNormal">
    <w:name w:val="ConsPlusNormal"/>
    <w:rsid w:val="002A212D"/>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7A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C7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7AC"/>
  </w:style>
  <w:style w:type="paragraph" w:styleId="a6">
    <w:name w:val="footer"/>
    <w:basedOn w:val="a"/>
    <w:link w:val="a7"/>
    <w:uiPriority w:val="99"/>
    <w:unhideWhenUsed/>
    <w:rsid w:val="008C7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77AC"/>
  </w:style>
  <w:style w:type="paragraph" w:styleId="a8">
    <w:name w:val="List Paragraph"/>
    <w:basedOn w:val="a"/>
    <w:uiPriority w:val="34"/>
    <w:qFormat/>
    <w:rsid w:val="00752464"/>
    <w:pPr>
      <w:ind w:left="720"/>
      <w:contextualSpacing/>
    </w:pPr>
  </w:style>
  <w:style w:type="paragraph" w:styleId="a9">
    <w:name w:val="Balloon Text"/>
    <w:basedOn w:val="a"/>
    <w:link w:val="aa"/>
    <w:uiPriority w:val="99"/>
    <w:semiHidden/>
    <w:unhideWhenUsed/>
    <w:rsid w:val="00E240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4052"/>
    <w:rPr>
      <w:rFonts w:ascii="Segoe UI" w:hAnsi="Segoe UI" w:cs="Segoe UI"/>
      <w:sz w:val="18"/>
      <w:szCs w:val="18"/>
    </w:rPr>
  </w:style>
  <w:style w:type="paragraph" w:customStyle="1" w:styleId="ConsPlusNormal">
    <w:name w:val="ConsPlusNormal"/>
    <w:rsid w:val="002A212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53911">
      <w:bodyDiv w:val="1"/>
      <w:marLeft w:val="0"/>
      <w:marRight w:val="0"/>
      <w:marTop w:val="0"/>
      <w:marBottom w:val="0"/>
      <w:divBdr>
        <w:top w:val="none" w:sz="0" w:space="0" w:color="auto"/>
        <w:left w:val="none" w:sz="0" w:space="0" w:color="auto"/>
        <w:bottom w:val="none" w:sz="0" w:space="0" w:color="auto"/>
        <w:right w:val="none" w:sz="0" w:space="0" w:color="auto"/>
      </w:divBdr>
    </w:div>
    <w:div w:id="17976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Платова Анна Александровна</dc:creator>
  <cp:keywords/>
  <dc:description/>
  <cp:lastModifiedBy>Еремина Светлана Николаевна</cp:lastModifiedBy>
  <cp:revision>17</cp:revision>
  <cp:lastPrinted>2015-10-06T09:55:00Z</cp:lastPrinted>
  <dcterms:created xsi:type="dcterms:W3CDTF">2015-09-21T07:51:00Z</dcterms:created>
  <dcterms:modified xsi:type="dcterms:W3CDTF">2016-02-16T05:52:00Z</dcterms:modified>
</cp:coreProperties>
</file>