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6D" w:rsidRDefault="00E5616D" w:rsidP="005510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0FF" w:rsidRPr="005510FF" w:rsidRDefault="00857FF8" w:rsidP="005510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5510FF" w:rsidRPr="005510FF">
        <w:rPr>
          <w:rFonts w:ascii="Times New Roman" w:eastAsia="Times New Roman" w:hAnsi="Times New Roman" w:cs="Times New Roman"/>
          <w:b/>
          <w:sz w:val="28"/>
          <w:szCs w:val="28"/>
        </w:rPr>
        <w:t>аключени</w:t>
      </w:r>
      <w:r w:rsidR="00B2438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510FF" w:rsidRPr="005510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экспертизы нормативного правового акта</w:t>
      </w:r>
      <w:r w:rsidR="005510FF" w:rsidRPr="005510F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pPr w:leftFromText="180" w:rightFromText="180" w:bottomFromText="160" w:vertAnchor="text" w:tblpX="-61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5510FF" w:rsidTr="005510FF">
        <w:tc>
          <w:tcPr>
            <w:tcW w:w="103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 w:rsidP="0055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 Общая информация</w:t>
            </w:r>
          </w:p>
        </w:tc>
      </w:tr>
      <w:tr w:rsidR="005510FF" w:rsidTr="005510FF">
        <w:trPr>
          <w:trHeight w:val="982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5F520D" w:rsidRDefault="005F520D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F504F9" w:rsidRDefault="00287455" w:rsidP="0087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5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 Губернатора Свердловской области от 18.09.2012 N 711-УГ (ред. от 17.03.2016) "Об утверждении Административного регламента Департамента лесного хозяйства Свердловской области по предоставлению государственной услуги по проведению государственной экспертизы проектов освоения лесов"</w:t>
            </w:r>
            <w:r w:rsidR="008C33DC" w:rsidRPr="005F5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«Областная газета»</w:t>
            </w:r>
          </w:p>
        </w:tc>
      </w:tr>
      <w:tr w:rsidR="005510FF" w:rsidTr="005510FF">
        <w:trPr>
          <w:trHeight w:val="756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"/>
            </w:tblGrid>
            <w:tr w:rsidR="005510FF">
              <w:trPr>
                <w:trHeight w:val="270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1.2.</w:t>
                  </w:r>
                </w:p>
              </w:tc>
            </w:tr>
          </w:tbl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Обоснование, если оценивается группа актов:</w:t>
            </w:r>
          </w:p>
          <w:p w:rsidR="00F6137A" w:rsidRPr="00F6137A" w:rsidRDefault="00F6137A" w:rsidP="00F6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1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актов не оценивается</w:t>
            </w:r>
          </w:p>
        </w:tc>
      </w:tr>
      <w:tr w:rsidR="005510FF" w:rsidTr="005510FF">
        <w:trPr>
          <w:trHeight w:val="251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1.3.</w:t>
                  </w:r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вступления в силу акта и его отдельных положений: </w:t>
            </w:r>
          </w:p>
          <w:p w:rsidR="008A228D" w:rsidRDefault="008A228D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876079" w:rsidRDefault="00211D6C" w:rsidP="00876079">
            <w:pPr>
              <w:pStyle w:val="ConsPlusNormal"/>
              <w:outlineLvl w:val="0"/>
            </w:pPr>
            <w:r w:rsidRPr="008A228D">
              <w:t>18 сентября 2012 года</w:t>
            </w: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0" w:name="_Toc35766570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1.4.</w:t>
                  </w:r>
                  <w:bookmarkEnd w:id="0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_Toc3576657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A228D" w:rsidRDefault="008A228D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228D" w:rsidRPr="008A228D" w:rsidRDefault="00287455" w:rsidP="008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2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установлено</w:t>
            </w: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" w:name="_Toc35766571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1.5.</w:t>
                  </w:r>
                  <w:bookmarkEnd w:id="2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" w:name="_Toc3576657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520D" w:rsidRDefault="005F520D" w:rsidP="005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287455" w:rsidP="0087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5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Губернатор Свердловской области</w:t>
            </w: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2300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" w:name="_Toc357665713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1.6.</w:t>
                  </w:r>
                  <w:bookmarkEnd w:id="4"/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" w:name="_Toc357665714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Сфера государственного регулирования:</w:t>
            </w:r>
            <w:bookmarkEnd w:id="5"/>
          </w:p>
          <w:p w:rsidR="008A228D" w:rsidRPr="00230050" w:rsidRDefault="008A228D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876079" w:rsidRDefault="00876079" w:rsidP="00876079">
            <w:pPr>
              <w:pStyle w:val="ConsPlusNormal"/>
            </w:pPr>
            <w:r>
              <w:t>о</w:t>
            </w:r>
            <w:r w:rsidR="00287455" w:rsidRPr="008A228D">
              <w:t>существление отдельных переданных полномочий Российской Федерации в области лесных отношений органам государственной власти субъектов Российской Федерации, в части</w:t>
            </w:r>
            <w:r w:rsidR="0024744D" w:rsidRPr="008A228D">
              <w:t xml:space="preserve"> государственной экспертизы проектов освоения лесов (в соответствии со </w:t>
            </w:r>
            <w:hyperlink r:id="rId7" w:history="1">
              <w:r w:rsidR="0024744D" w:rsidRPr="008A228D">
                <w:t>статьями 83</w:t>
              </w:r>
            </w:hyperlink>
            <w:r w:rsidR="0024744D" w:rsidRPr="008A228D">
              <w:t xml:space="preserve">, </w:t>
            </w:r>
            <w:hyperlink r:id="rId8" w:history="1">
              <w:r w:rsidR="0024744D" w:rsidRPr="008A228D">
                <w:t>89</w:t>
              </w:r>
            </w:hyperlink>
            <w:r w:rsidR="0024744D" w:rsidRPr="008A228D">
              <w:t xml:space="preserve"> Лесного кодекса Российской Федерации, </w:t>
            </w:r>
            <w:hyperlink r:id="rId9" w:history="1">
              <w:r w:rsidR="0024744D" w:rsidRPr="008A228D">
                <w:t>Постановлением</w:t>
              </w:r>
            </w:hyperlink>
            <w:r w:rsidR="0024744D" w:rsidRPr="008A228D">
              <w:t xml:space="preserve"> Правительства Российской Федерации от 16.05.2011 N 373 </w:t>
            </w:r>
            <w:r w:rsidR="008A228D">
              <w:t>«</w:t>
            </w:r>
            <w:r w:rsidR="0024744D" w:rsidRPr="008A228D">
    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    </w:r>
            <w:r w:rsidR="008A228D">
              <w:t>»</w:t>
            </w:r>
            <w:r w:rsidR="0024744D" w:rsidRPr="008A228D">
              <w:t xml:space="preserve"> и </w:t>
            </w:r>
            <w:hyperlink r:id="rId10" w:history="1">
              <w:r w:rsidR="0024744D" w:rsidRPr="008A228D">
                <w:t>статьей 44</w:t>
              </w:r>
            </w:hyperlink>
            <w:r w:rsidR="0024744D" w:rsidRPr="008A228D">
              <w:t xml:space="preserve"> Устава Свердловской области).</w:t>
            </w:r>
          </w:p>
        </w:tc>
      </w:tr>
      <w:tr w:rsidR="005510FF" w:rsidTr="005510FF">
        <w:trPr>
          <w:trHeight w:val="995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0A7A00" w:rsidRPr="00230050" w:rsidTr="000A7A0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7A00" w:rsidRPr="00230050" w:rsidRDefault="000A7A00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" w:name="_Toc357665715"/>
                  <w:bookmarkStart w:id="7" w:name="_Toc357665716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</w:t>
                  </w:r>
                  <w:bookmarkEnd w:id="6"/>
                </w:p>
              </w:tc>
            </w:tr>
          </w:tbl>
          <w:p w:rsidR="005510FF" w:rsidRPr="00230050" w:rsidRDefault="000A7A00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="005510FF"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ОРВ в отношении проекта акта *:</w:t>
            </w:r>
            <w:bookmarkEnd w:id="7"/>
          </w:p>
          <w:p w:rsidR="005510FF" w:rsidRPr="00230050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bookmarkStart w:id="8" w:name="_Toc357665718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Проводилось: да / </w:t>
            </w: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нет</w:t>
            </w:r>
            <w:bookmarkEnd w:id="8"/>
          </w:p>
          <w:tbl>
            <w:tblPr>
              <w:tblpPr w:leftFromText="180" w:rightFromText="180" w:bottomFromText="160" w:vertAnchor="text" w:horzAnchor="margin" w:tblpY="-3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847177" w:rsidRPr="00230050" w:rsidTr="00847177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177" w:rsidRPr="00230050" w:rsidRDefault="00847177" w:rsidP="00847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9" w:name="_Toc357665717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1.7.1</w:t>
                  </w:r>
                  <w:bookmarkEnd w:id="9"/>
                </w:p>
              </w:tc>
            </w:tr>
          </w:tbl>
          <w:p w:rsidR="005510FF" w:rsidRPr="00230050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</w:tblGrid>
            <w:tr w:rsidR="005510FF" w:rsidRPr="00230050">
              <w:trPr>
                <w:trHeight w:val="31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0" w:name="_Toc357665719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1.7.2.</w:t>
                  </w:r>
                  <w:bookmarkEnd w:id="10"/>
                </w:p>
              </w:tc>
            </w:tr>
          </w:tbl>
          <w:p w:rsidR="005510FF" w:rsidRPr="00230050" w:rsidRDefault="005510FF" w:rsidP="005510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1" w:name="_Toc357665720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Степень регулирующего воздействия положений проекта акта: высокая / средняя / низкая</w:t>
            </w:r>
            <w:bookmarkEnd w:id="11"/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230050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2" w:name="_Toc357665721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1.7.3.</w:t>
                  </w:r>
                  <w:bookmarkEnd w:id="12"/>
                </w:p>
              </w:tc>
            </w:tr>
          </w:tbl>
          <w:p w:rsidR="005510FF" w:rsidRPr="00230050" w:rsidRDefault="005510FF" w:rsidP="005510F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3" w:name="_Toc357665722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  <w:bookmarkEnd w:id="13"/>
          </w:p>
          <w:p w:rsidR="005510FF" w:rsidRPr="00230050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начало: «___»___________ 201__г.;</w:t>
            </w:r>
          </w:p>
          <w:p w:rsidR="005510FF" w:rsidRPr="00230050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«___»___________ 201__г.</w:t>
            </w:r>
          </w:p>
          <w:p w:rsidR="005510FF" w:rsidRPr="00230050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230050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4" w:name="_Toc357665723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1.7.4.</w:t>
                  </w:r>
                  <w:bookmarkEnd w:id="14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5" w:name="_Toc357665724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проведения публичных консультаций проекта акта:</w:t>
            </w:r>
            <w:bookmarkEnd w:id="15"/>
          </w:p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начало: «___»___________ 201__г.;</w:t>
            </w:r>
          </w:p>
          <w:p w:rsidR="005510FF" w:rsidRPr="00230050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«___»___________ 201__г.</w:t>
            </w:r>
          </w:p>
          <w:p w:rsidR="005510FF" w:rsidRPr="00230050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230050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6" w:name="_Toc357665725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1.7.5.</w:t>
                  </w:r>
                  <w:bookmarkEnd w:id="16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7" w:name="_Toc357665726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Исполнительный орган государственный власти Свердловской области – разработчик проекта акта, проводивший ОРВ</w:t>
            </w:r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___________________________________________________________________</w:t>
            </w:r>
            <w:bookmarkEnd w:id="17"/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230050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8" w:name="_Toc357665727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1.7.6.</w:t>
                  </w:r>
                  <w:bookmarkEnd w:id="18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9" w:name="_Toc357665728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заключения об оценке регулирующего воздействия проекта акта:</w:t>
            </w:r>
            <w:bookmarkEnd w:id="19"/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1"/>
            </w:tblGrid>
            <w:tr w:rsidR="005510FF" w:rsidRPr="00230050">
              <w:trPr>
                <w:trHeight w:val="129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0" w:name="_Toc357665729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1.7.7.</w:t>
                  </w:r>
                  <w:bookmarkEnd w:id="20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1" w:name="_Toc357665730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и реквизиты заключения об ОРВ проекта акта:</w:t>
            </w:r>
          </w:p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230050" w:rsidRDefault="005510FF" w:rsidP="005510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  <w:bookmarkEnd w:id="21"/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230050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2" w:name="_Toc357665731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1.7.8.</w:t>
                  </w:r>
                  <w:bookmarkEnd w:id="22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3" w:name="_Toc357665732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экспертного заключения об оценке регулирующего воздействия проекта акта:</w:t>
            </w:r>
            <w:bookmarkEnd w:id="23"/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4" w:name="_Toc357665733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* Для актов, по которым не проводилась ОРВ проектов актов, </w:t>
            </w:r>
          </w:p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данный раздел не заполняется.</w:t>
            </w:r>
            <w:bookmarkEnd w:id="24"/>
          </w:p>
        </w:tc>
      </w:tr>
      <w:tr w:rsidR="005510FF" w:rsidTr="005510FF">
        <w:trPr>
          <w:trHeight w:val="1845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="-147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5" w:name="_Toc35766573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1.8.</w:t>
                  </w:r>
                  <w:bookmarkEnd w:id="25"/>
                </w:p>
              </w:tc>
            </w:tr>
          </w:tbl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6" w:name="_Toc3576657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Контактная информация исполнителя:</w:t>
            </w:r>
            <w:bookmarkEnd w:id="26"/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X="-71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"/>
            </w:tblGrid>
            <w:tr w:rsidR="005510FF">
              <w:trPr>
                <w:trHeight w:val="326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7" w:name="_Toc357665736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1.8.1.</w:t>
                  </w:r>
                  <w:bookmarkEnd w:id="27"/>
                </w:p>
              </w:tc>
            </w:tr>
          </w:tbl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Ф.И.О.: </w:t>
            </w:r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Григорьев Олег Афанасьевич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X="-2273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510FF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8" w:name="_Toc35766573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1.8.2.</w:t>
                  </w:r>
                  <w:bookmarkEnd w:id="28"/>
                </w:p>
              </w:tc>
            </w:tr>
          </w:tbl>
          <w:p w:rsidR="005510FF" w:rsidRPr="0024744D" w:rsidRDefault="005510FF" w:rsidP="0024744D">
            <w:pPr>
              <w:spacing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Должность: </w:t>
            </w:r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главн</w:t>
            </w:r>
            <w:r w:rsid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ый специалист</w:t>
            </w:r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отдела организации__ лесопользования, </w:t>
            </w:r>
            <w:proofErr w:type="spellStart"/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лесовосстановления</w:t>
            </w:r>
            <w:proofErr w:type="spellEnd"/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и____ государственной экспертизы проектов_____ освоения лесов </w:t>
            </w:r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X="-14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9" w:name="_Toc35766573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1.8.3.</w:t>
                  </w:r>
                  <w:bookmarkEnd w:id="29"/>
                </w:p>
              </w:tc>
            </w:tr>
          </w:tbl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Тел: </w:t>
            </w:r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312-00-21 (добавочный </w:t>
            </w:r>
            <w:proofErr w:type="gramStart"/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15)</w:t>
            </w:r>
            <w:r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proofErr w:type="gramEnd"/>
            <w:r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</w:t>
            </w:r>
          </w:p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510FF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0" w:name="_Toc35766573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1.8.4.</w:t>
                  </w:r>
                  <w:bookmarkEnd w:id="30"/>
                </w:p>
              </w:tc>
            </w:tr>
          </w:tbl>
          <w:p w:rsidR="005510FF" w:rsidRDefault="005510FF" w:rsidP="00683354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  <w:r w:rsidRPr="00EC42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1" w:history="1">
              <w:r w:rsidR="00683354" w:rsidRPr="00EC42DE"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lang w:eastAsia="en-US"/>
                </w:rPr>
                <w:t>_</w:t>
              </w:r>
              <w:r w:rsidR="00683354" w:rsidRPr="00EC42DE">
                <w:rPr>
                  <w:rStyle w:val="a3"/>
                  <w:color w:val="auto"/>
                </w:rPr>
                <w:t xml:space="preserve"> </w:t>
              </w:r>
              <w:r w:rsidR="00683354" w:rsidRPr="00EC42DE"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lang w:eastAsia="en-US"/>
                </w:rPr>
                <w:t>o.grigorev@egov66.ru _____________________</w:t>
              </w:r>
            </w:hyperlink>
          </w:p>
        </w:tc>
      </w:tr>
    </w:tbl>
    <w:p w:rsidR="005510FF" w:rsidRPr="00923869" w:rsidRDefault="005510FF" w:rsidP="0055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70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3046"/>
        <w:gridCol w:w="3586"/>
      </w:tblGrid>
      <w:tr w:rsidR="005510FF" w:rsidTr="005510FF">
        <w:trPr>
          <w:cantSplit/>
          <w:trHeight w:val="1132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31" w:name="_Toc35766574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bookmarkEnd w:id="31"/>
          </w:p>
        </w:tc>
      </w:tr>
      <w:tr w:rsidR="005510FF" w:rsidTr="005510FF">
        <w:trPr>
          <w:cantSplit/>
          <w:trHeight w:val="111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2" w:name="_Toc35766574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  <w:bookmarkEnd w:id="32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3" w:name="_Toc3576657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участников отношений</w:t>
            </w:r>
            <w:bookmarkEnd w:id="33"/>
          </w:p>
          <w:p w:rsidR="00B6354B" w:rsidRDefault="00B6354B" w:rsidP="00B6354B">
            <w:pPr>
              <w:pStyle w:val="ConsPlusNormal"/>
              <w:jc w:val="both"/>
            </w:pPr>
          </w:p>
          <w:p w:rsidR="0040422A" w:rsidRDefault="0040422A" w:rsidP="00B6354B">
            <w:pPr>
              <w:pStyle w:val="ConsPlusNormal"/>
              <w:jc w:val="both"/>
            </w:pPr>
          </w:p>
          <w:p w:rsidR="0040422A" w:rsidRDefault="0040422A" w:rsidP="00B6354B">
            <w:pPr>
              <w:pStyle w:val="ConsPlusNormal"/>
              <w:jc w:val="both"/>
            </w:pPr>
          </w:p>
          <w:p w:rsidR="00D05826" w:rsidRDefault="00D05826" w:rsidP="00B6354B">
            <w:pPr>
              <w:pStyle w:val="ConsPlusNormal"/>
              <w:jc w:val="both"/>
            </w:pPr>
          </w:p>
          <w:p w:rsidR="0059640B" w:rsidRPr="00B6354B" w:rsidRDefault="0040422A" w:rsidP="00B6354B">
            <w:pPr>
              <w:pStyle w:val="ConsPlusNormal"/>
              <w:jc w:val="both"/>
            </w:pPr>
            <w:r>
              <w:t xml:space="preserve">2.1.1. </w:t>
            </w:r>
            <w:r w:rsidR="0059640B" w:rsidRPr="00B6354B">
              <w:t>граждане и юридические лица</w:t>
            </w:r>
            <w:r>
              <w:t>;</w:t>
            </w:r>
          </w:p>
          <w:p w:rsidR="0040422A" w:rsidRDefault="0040422A" w:rsidP="0040422A">
            <w:pPr>
              <w:pStyle w:val="ConsPlusNormal"/>
              <w:jc w:val="both"/>
            </w:pPr>
          </w:p>
          <w:p w:rsidR="0040422A" w:rsidRDefault="0040422A" w:rsidP="0040422A">
            <w:pPr>
              <w:pStyle w:val="ConsPlusNormal"/>
              <w:jc w:val="both"/>
            </w:pPr>
          </w:p>
          <w:p w:rsidR="0040422A" w:rsidRDefault="0040422A" w:rsidP="0040422A">
            <w:pPr>
              <w:pStyle w:val="ConsPlusNormal"/>
              <w:jc w:val="both"/>
            </w:pPr>
          </w:p>
          <w:p w:rsidR="0040422A" w:rsidRDefault="0040422A" w:rsidP="0040422A">
            <w:pPr>
              <w:pStyle w:val="ConsPlusNormal"/>
              <w:jc w:val="both"/>
            </w:pPr>
          </w:p>
          <w:p w:rsidR="005510FF" w:rsidRDefault="0040422A" w:rsidP="0040422A">
            <w:pPr>
              <w:pStyle w:val="ConsPlusNormal"/>
              <w:jc w:val="both"/>
              <w:rPr>
                <w:rFonts w:eastAsia="Times New Roman"/>
              </w:rPr>
            </w:pPr>
            <w:r w:rsidRPr="0040422A">
              <w:t>2.1.2. Департамент лесного хозяйства   Свердловской области;</w:t>
            </w:r>
          </w:p>
        </w:tc>
        <w:tc>
          <w:tcPr>
            <w:tcW w:w="3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4" w:name="_Toc35766574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2.2.</w:t>
                  </w:r>
                  <w:bookmarkEnd w:id="34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5" w:name="_Toc3576657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Данные о количестве участников отношений в настоящее время</w:t>
            </w:r>
            <w:bookmarkEnd w:id="35"/>
          </w:p>
          <w:p w:rsidR="00B6354B" w:rsidRPr="00F504F9" w:rsidRDefault="00B6354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5826" w:rsidRDefault="00D05826" w:rsidP="00B6354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9640B" w:rsidRDefault="0040422A" w:rsidP="00B6354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2.2.1 – </w:t>
            </w:r>
            <w:r w:rsidR="00596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B6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полугоди</w:t>
            </w:r>
            <w:r w:rsidR="005964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года: </w:t>
            </w:r>
            <w:r w:rsidR="005964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0422A" w:rsidRDefault="0040422A" w:rsidP="00B6354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0422A" w:rsidRDefault="0040422A" w:rsidP="00B6354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0422A" w:rsidRDefault="0040422A" w:rsidP="00B6354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0422A" w:rsidRDefault="0040422A" w:rsidP="00B6354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0422A" w:rsidRPr="0059640B" w:rsidRDefault="0040422A" w:rsidP="00B6354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2.2.2. 1.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6" w:name="_Toc35766574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2.3.</w:t>
                  </w:r>
                  <w:bookmarkEnd w:id="36"/>
                </w:p>
              </w:tc>
            </w:tr>
          </w:tbl>
          <w:p w:rsidR="002C7885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7" w:name="_Toc3576657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об </w:t>
            </w:r>
            <w:r w:rsidR="00B6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изменениях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участников отношений в течение срока действия нормативного правового акта</w:t>
            </w:r>
            <w:bookmarkEnd w:id="37"/>
          </w:p>
          <w:p w:rsidR="00BF079B" w:rsidRPr="00B6354B" w:rsidRDefault="0040422A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2.3.1. </w:t>
            </w:r>
          </w:p>
          <w:p w:rsidR="00BF079B" w:rsidRDefault="00BF079B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2012 год – 477 участников</w:t>
            </w:r>
          </w:p>
          <w:p w:rsidR="00BF079B" w:rsidRDefault="00BF079B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2013 год – 517 участников</w:t>
            </w:r>
          </w:p>
          <w:p w:rsidR="00BF079B" w:rsidRDefault="00BF079B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 год – 414 участников</w:t>
            </w:r>
          </w:p>
          <w:p w:rsidR="005510FF" w:rsidRDefault="00BF079B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 год – 369 участников</w:t>
            </w:r>
          </w:p>
          <w:p w:rsidR="0040422A" w:rsidRDefault="0040422A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0422A" w:rsidRDefault="0040422A" w:rsidP="0040422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2.3.2 без изменений. </w:t>
            </w:r>
          </w:p>
        </w:tc>
      </w:tr>
      <w:tr w:rsidR="005510FF" w:rsidTr="005510FF">
        <w:trPr>
          <w:cantSplit/>
          <w:trHeight w:val="876"/>
        </w:trPr>
        <w:tc>
          <w:tcPr>
            <w:tcW w:w="10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8" w:name="_Toc35766574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2.4.</w:t>
                  </w:r>
                  <w:bookmarkEnd w:id="38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9" w:name="_Toc3576657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39"/>
          </w:p>
          <w:p w:rsidR="00B6354B" w:rsidRDefault="00B6354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B6354B" w:rsidRDefault="00927596" w:rsidP="00B6354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Отчетные данные Департамента лесного хозяйства Свердловской области</w:t>
            </w:r>
            <w:r w:rsidR="00B6354B" w:rsidRPr="00B6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510FF" w:rsidRPr="00923869" w:rsidRDefault="005510FF" w:rsidP="005510F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1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5510FF" w:rsidTr="005510FF">
        <w:trPr>
          <w:cantSplit/>
        </w:trPr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40" w:name="_Toc35766575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3. Оценка степени решения проблемы и преодоления связанных с ней негативных эффектов за счёт регулирования</w:t>
            </w:r>
            <w:bookmarkEnd w:id="40"/>
          </w:p>
        </w:tc>
      </w:tr>
      <w:tr w:rsidR="005510FF" w:rsidTr="005510FF">
        <w:trPr>
          <w:cantSplit/>
          <w:trHeight w:val="618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1" w:name="_Toc35766575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3.1.</w:t>
                  </w:r>
                  <w:bookmarkEnd w:id="41"/>
                </w:p>
              </w:tc>
            </w:tr>
          </w:tbl>
          <w:p w:rsidR="005510FF" w:rsidRDefault="0034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2" w:name="_Toc3576657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bookmarkEnd w:id="42"/>
          </w:p>
          <w:p w:rsidR="009F5CB6" w:rsidRDefault="009F5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5C8" w:rsidRPr="009F5CB6" w:rsidRDefault="0095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До п</w:t>
            </w:r>
            <w:r w:rsidR="0023223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риняти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я</w:t>
            </w:r>
            <w:r w:rsidR="0023223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н</w:t>
            </w:r>
            <w:r w:rsidR="00E84B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ормативн</w:t>
            </w:r>
            <w:r w:rsidR="0023223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ого</w:t>
            </w:r>
            <w:r w:rsidR="00E84B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правово</w:t>
            </w:r>
            <w:r w:rsidR="0023223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го</w:t>
            </w:r>
            <w:r w:rsidR="00E84B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акт</w:t>
            </w:r>
            <w:r w:rsidR="0023223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а</w:t>
            </w:r>
            <w:r w:rsidR="00E84B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EC3B2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взаимодействи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е</w:t>
            </w:r>
            <w:r w:rsidR="0034101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заявителя и органов государственной власти в процессе получения услуги по государственной экспертизе проекта освоения лесов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было не регламентировано</w:t>
            </w:r>
            <w:r w:rsidR="0034101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. </w:t>
            </w:r>
            <w:r w:rsidR="00F6669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Отсутствовала информация о сроках и последовательности процедур, порядке взаимодействия с заявителями.</w:t>
            </w:r>
          </w:p>
          <w:p w:rsidR="005510FF" w:rsidRDefault="005510FF" w:rsidP="009F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1094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3" w:name="_Toc35766575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3.2.</w:t>
                  </w:r>
                  <w:bookmarkEnd w:id="43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4" w:name="_Toc3576657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степени решения проблемы и негативных эффектов, связанных с проблемой:</w:t>
            </w:r>
            <w:bookmarkEnd w:id="44"/>
          </w:p>
          <w:p w:rsidR="008535C8" w:rsidRDefault="0085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B47AC" w:rsidRDefault="00CB47AC" w:rsidP="00876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CB47A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Регламент позволяет систематизировать взаимоотношения </w:t>
            </w:r>
            <w:r w:rsidRPr="009F5CB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заявителей и органов государственной власти</w:t>
            </w:r>
            <w:r w:rsidRPr="00CB47A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в процессе получ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ения услуги путем закрепления и определения порядка выполнения процедур, прав, обязанностей и ответственности участников процесса. Таким образом </w:t>
            </w:r>
            <w:r w:rsidR="003003B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проблема</w:t>
            </w:r>
            <w:r w:rsidR="009417A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,</w:t>
            </w:r>
            <w:r w:rsidR="003003B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941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решение которой направлено регулирование, р</w:t>
            </w:r>
            <w:r w:rsidR="003003B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ешена в полном объеме.</w:t>
            </w:r>
          </w:p>
          <w:p w:rsidR="005510FF" w:rsidRDefault="005510FF" w:rsidP="0087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996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5" w:name="_Toc35766575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3.3.</w:t>
                  </w:r>
                  <w:bookmarkEnd w:id="45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6" w:name="_Toc3576657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 взаимосвязи решения проблемы и преодоления эффектов с регулированием, установленным нормативным правовым актом:</w:t>
            </w:r>
            <w:bookmarkEnd w:id="46"/>
          </w:p>
          <w:p w:rsidR="003F27B0" w:rsidRDefault="00302382" w:rsidP="0091467A">
            <w:pPr>
              <w:pStyle w:val="aa"/>
            </w:pPr>
            <w:r w:rsidRPr="003F27B0">
              <w:rPr>
                <w:lang w:eastAsia="en-US"/>
              </w:rPr>
              <w:t xml:space="preserve">Использование лесов, лицами, которым лесные участки предоставлены в постоянное (бессрочное) пользование или в аренду независимо от категории земель, на которых располагаются леса, осуществляется </w:t>
            </w:r>
            <w:r w:rsidRPr="009417A3">
              <w:rPr>
                <w:lang w:eastAsia="en-US"/>
              </w:rPr>
              <w:t xml:space="preserve">исключительно </w:t>
            </w:r>
            <w:r w:rsidRPr="003F27B0">
              <w:rPr>
                <w:lang w:eastAsia="en-US"/>
              </w:rPr>
              <w:t>на основании проектов освоения лесов, получивших положительное заключения государственной или муниципальной экспертизы.</w:t>
            </w:r>
            <w:r>
              <w:rPr>
                <w:lang w:eastAsia="en-US"/>
              </w:rPr>
              <w:t xml:space="preserve"> </w:t>
            </w:r>
            <w:r w:rsidR="003F27B0">
              <w:t>Проект освоения лесов подготавливается в</w:t>
            </w:r>
            <w:r w:rsidR="00B17237" w:rsidRPr="003F27B0">
              <w:t xml:space="preserve"> соответствии со статьей 88 Лесного кодекса Российской Федерации (далее Лесного кодекса)</w:t>
            </w:r>
            <w:r w:rsidR="0091467A">
              <w:t xml:space="preserve">. </w:t>
            </w:r>
            <w:r w:rsidRPr="003F27B0">
              <w:t>Рассматриваемый акт определяет права и обязанности сторон в рамках осуществления процедуры экспертизы проекта освоения лесов.</w:t>
            </w:r>
          </w:p>
        </w:tc>
      </w:tr>
      <w:tr w:rsidR="005510FF" w:rsidTr="005510FF">
        <w:trPr>
          <w:cantSplit/>
          <w:trHeight w:val="854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7" w:name="_Toc35766575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3.4.</w:t>
                  </w:r>
                  <w:bookmarkEnd w:id="47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8" w:name="_Toc3576657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48"/>
          </w:p>
          <w:p w:rsidR="00965C91" w:rsidRDefault="0096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15003E" w:rsidP="0087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Лесной кодекс РФ,</w:t>
            </w:r>
            <w:r w:rsidR="00EC42DE" w:rsidRPr="00965C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5C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C42DE" w:rsidRPr="00965C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тчетные данные Департамента лесного хозяйства Свердловской области</w:t>
            </w:r>
          </w:p>
        </w:tc>
      </w:tr>
    </w:tbl>
    <w:p w:rsidR="005510FF" w:rsidRPr="00923869" w:rsidRDefault="005510FF" w:rsidP="009238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1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4424"/>
        <w:gridCol w:w="2964"/>
      </w:tblGrid>
      <w:tr w:rsidR="005510FF" w:rsidTr="005510FF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23869" w:rsidRPr="00923869" w:rsidRDefault="0092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en-US"/>
              </w:rPr>
            </w:pPr>
            <w:bookmarkStart w:id="49" w:name="_Toc357665759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4. Оценка бюджетных расходов и доходов от реализации предусмотренных нормативным правовым актом функций, полномочий, обязанностей и прав исполнительных органов государственной власти Свердловской области и органов местного самоуправления</w:t>
            </w:r>
            <w:bookmarkEnd w:id="49"/>
          </w:p>
        </w:tc>
      </w:tr>
      <w:tr w:rsidR="005510FF" w:rsidTr="005510FF">
        <w:trPr>
          <w:cantSplit/>
          <w:trHeight w:val="95"/>
        </w:trPr>
        <w:tc>
          <w:tcPr>
            <w:tcW w:w="13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0" w:name="_Toc35766576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4.1.</w:t>
                  </w:r>
                  <w:bookmarkEnd w:id="5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1" w:name="_Toc3576657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функций, полномочий, обязанностей и прав</w:t>
            </w:r>
            <w:bookmarkEnd w:id="51"/>
          </w:p>
        </w:tc>
        <w:tc>
          <w:tcPr>
            <w:tcW w:w="21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2" w:name="_Toc35766576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4.2.</w:t>
                  </w:r>
                  <w:bookmarkEnd w:id="52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3" w:name="_Toc3576657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Качественное описание расходов и поступлений консолидированного бюджета Свердловской области</w:t>
            </w:r>
            <w:bookmarkEnd w:id="53"/>
          </w:p>
        </w:tc>
        <w:tc>
          <w:tcPr>
            <w:tcW w:w="14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rPr>
                <w:trHeight w:val="13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4" w:name="_Toc35766576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</w:t>
                  </w:r>
                  <w:bookmarkEnd w:id="5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5" w:name="_Toc3576657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Количественная оценка расходов и поступлений,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End w:id="55"/>
          </w:p>
        </w:tc>
      </w:tr>
      <w:tr w:rsidR="005510FF" w:rsidTr="005510FF">
        <w:trPr>
          <w:cantSplit/>
          <w:trHeight w:val="791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674F" w:rsidRDefault="005510FF" w:rsidP="00981BFC">
            <w:pPr>
              <w:pStyle w:val="ConsPlusNormal"/>
              <w:ind w:firstLine="540"/>
              <w:jc w:val="both"/>
            </w:pPr>
            <w:bookmarkStart w:id="56" w:name="_Toc357665766"/>
            <w:r>
              <w:rPr>
                <w:rFonts w:eastAsia="Times New Roman"/>
              </w:rPr>
              <w:t>Наименование исполнительного органа государственный власти Свердловской области, осуществляющего функцию (предоставляющего услугу):</w:t>
            </w:r>
            <w:bookmarkEnd w:id="56"/>
            <w:r w:rsidR="00981BFC">
              <w:t xml:space="preserve"> </w:t>
            </w:r>
          </w:p>
          <w:p w:rsidR="0089674F" w:rsidRDefault="0089674F" w:rsidP="00981BFC">
            <w:pPr>
              <w:pStyle w:val="ConsPlusNormal"/>
              <w:ind w:firstLine="540"/>
              <w:jc w:val="both"/>
            </w:pPr>
          </w:p>
          <w:p w:rsidR="005510FF" w:rsidRPr="0089674F" w:rsidRDefault="0089674F" w:rsidP="0089674F">
            <w:pPr>
              <w:pStyle w:val="ConsPlusNormal"/>
              <w:ind w:firstLine="540"/>
              <w:jc w:val="both"/>
            </w:pPr>
            <w:r>
              <w:t>и</w:t>
            </w:r>
            <w:r w:rsidR="00981BFC">
              <w:t>сполнительным органом государственной власти Свердловской области, предоставляющим государственную услугу, является Департамент лесного хозяйства Свердловской области.</w:t>
            </w:r>
          </w:p>
        </w:tc>
      </w:tr>
      <w:tr w:rsidR="005510FF" w:rsidTr="005510FF">
        <w:trPr>
          <w:cantSplit/>
          <w:trHeight w:val="1143"/>
        </w:trPr>
        <w:tc>
          <w:tcPr>
            <w:tcW w:w="138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</w:tblGrid>
            <w:tr w:rsidR="005510F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7" w:name="_Toc35766576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4.3.1.</w:t>
                  </w:r>
                  <w:bookmarkEnd w:id="57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Функция №1: </w:t>
            </w:r>
            <w:r w:rsidR="00C15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Предоставление </w:t>
            </w:r>
            <w:r w:rsidR="00C15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заключения о государственной экспертизе проекта освоения лесов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8" w:name="_Toc35766576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4.3.2.</w:t>
                  </w:r>
                  <w:bookmarkEnd w:id="58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9" w:name="_Toc3576657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в год:</w:t>
            </w:r>
            <w:bookmarkEnd w:id="59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№</w:t>
            </w:r>
            <w:r w:rsidR="00AF6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AF6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 </w:t>
            </w:r>
          </w:p>
        </w:tc>
        <w:tc>
          <w:tcPr>
            <w:tcW w:w="14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Услуга предоставляется в рамках служебного функционала сотрудников.</w:t>
            </w:r>
          </w:p>
        </w:tc>
      </w:tr>
      <w:tr w:rsidR="005510FF" w:rsidTr="005510FF">
        <w:trPr>
          <w:cantSplit/>
          <w:trHeight w:val="9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927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0" w:name="_Toc35766577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4.3.3.</w:t>
                  </w:r>
                  <w:bookmarkEnd w:id="6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1" w:name="_Toc35766577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Поступления в год:</w:t>
            </w:r>
            <w:bookmarkEnd w:id="61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поступлений №</w:t>
            </w:r>
            <w:r w:rsidR="00AF6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AF6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 рублей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1A7657" w:rsidP="0098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Отсутствуют. </w:t>
            </w:r>
            <w:r w:rsidR="00367C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заявителя у</w:t>
            </w:r>
            <w:r w:rsidR="00C15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слуга предоставляется на безвозмездной основе</w:t>
            </w:r>
            <w:r w:rsidR="00367C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510FF" w:rsidTr="005510FF">
        <w:trPr>
          <w:cantSplit/>
          <w:trHeight w:val="94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5510FF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4.4</w:t>
                  </w:r>
                </w:p>
              </w:tc>
            </w:tr>
          </w:tbl>
          <w:p w:rsidR="005510FF" w:rsidRDefault="00D11145" w:rsidP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расходы по функции №1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год: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2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Расходы в рамках текущей деятельности, в пределах утвержденного бюджета.</w:t>
            </w:r>
          </w:p>
        </w:tc>
      </w:tr>
      <w:tr w:rsidR="005510FF" w:rsidTr="005510FF">
        <w:trPr>
          <w:cantSplit/>
          <w:trHeight w:val="94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5510FF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2" w:name="_Toc35766577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4.5</w:t>
                  </w:r>
                  <w:bookmarkEnd w:id="62"/>
                </w:p>
              </w:tc>
            </w:tr>
          </w:tbl>
          <w:p w:rsidR="005510FF" w:rsidRDefault="00D11145" w:rsidP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3" w:name="_Toc3576657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 поступления по 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год:</w:t>
            </w:r>
            <w:bookmarkEnd w:id="63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10FF" w:rsidRDefault="0036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4" w:name="_Toc35766577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4.6.</w:t>
                  </w:r>
                  <w:bookmarkEnd w:id="6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расходы в год,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уровням бюджетной системы: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2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2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Расходы в рамках текущей деятельности, в пределах утвержденного бюджета.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B2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2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Tr="005510FF">
        <w:trPr>
          <w:cantSplit/>
          <w:trHeight w:val="269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5" w:name="_Toc35766578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4.7.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поступления в год,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6" w:name="_Toc3576657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уровням бюджетной системы:</w:t>
            </w:r>
            <w:bookmarkEnd w:id="66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End w:id="65"/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7" w:name="_Toc35766578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4.8.</w:t>
                  </w:r>
                  <w:bookmarkEnd w:id="67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8" w:name="_Toc35766578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сведения о расходах и поступлениях консолидированного бюджета Свердловской области:</w:t>
            </w:r>
            <w:bookmarkEnd w:id="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Default="0029052B" w:rsidP="001A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Расходы в рамках текущей деятельности, в пределах утвержденного бюджета.</w:t>
            </w:r>
          </w:p>
        </w:tc>
      </w:tr>
      <w:tr w:rsidR="005510FF" w:rsidTr="005510FF">
        <w:trPr>
          <w:cantSplit/>
          <w:trHeight w:val="104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9" w:name="_Toc35766578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4.9.</w:t>
                  </w:r>
                  <w:bookmarkEnd w:id="69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0" w:name="_Toc3576657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70"/>
          </w:p>
          <w:p w:rsidR="001A7657" w:rsidRDefault="001A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1A7657" w:rsidRDefault="00876079" w:rsidP="001A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C42DE" w:rsidRPr="001A76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тчетные данные Департамента лесного хозяйства Свердловской области</w:t>
            </w:r>
            <w:r w:rsidR="006C7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510FF" w:rsidRPr="00923869" w:rsidRDefault="005510FF" w:rsidP="0055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33"/>
        <w:gridCol w:w="1931"/>
        <w:gridCol w:w="441"/>
        <w:gridCol w:w="2423"/>
        <w:gridCol w:w="2381"/>
      </w:tblGrid>
      <w:tr w:rsidR="005510FF" w:rsidTr="005510FF"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71" w:name="_Toc35766579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  <w:bookmarkEnd w:id="71"/>
          </w:p>
        </w:tc>
      </w:tr>
      <w:tr w:rsidR="005510FF" w:rsidTr="00F8483A">
        <w:trPr>
          <w:trHeight w:val="89"/>
        </w:trPr>
        <w:tc>
          <w:tcPr>
            <w:tcW w:w="11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2" w:name="_Toc35766579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5.1.</w:t>
                  </w:r>
                  <w:bookmarkEnd w:id="72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3" w:name="_Toc3576657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Установленная обязанность или ограничение</w:t>
            </w:r>
            <w:bookmarkEnd w:id="73"/>
          </w:p>
        </w:tc>
        <w:tc>
          <w:tcPr>
            <w:tcW w:w="14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4" w:name="_Toc35766579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5.2.</w:t>
                  </w:r>
                  <w:bookmarkEnd w:id="7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5" w:name="_Toc357665796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субъектов предпринимательской, инвестиционной деятельности, на которые распространяются</w:t>
            </w:r>
            <w:bookmarkEnd w:id="75"/>
          </w:p>
        </w:tc>
        <w:tc>
          <w:tcPr>
            <w:tcW w:w="11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6" w:name="_Toc35766579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5.3.</w:t>
                  </w:r>
                  <w:bookmarkEnd w:id="76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7" w:name="_Toc3576657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видов расходов</w:t>
            </w:r>
            <w:bookmarkEnd w:id="77"/>
          </w:p>
        </w:tc>
        <w:tc>
          <w:tcPr>
            <w:tcW w:w="11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8" w:name="_Toc35766579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5.4.</w:t>
                  </w:r>
                  <w:bookmarkEnd w:id="78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9" w:name="_Toc3576658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Количественная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End w:id="79"/>
          </w:p>
        </w:tc>
      </w:tr>
      <w:tr w:rsidR="005510FF" w:rsidTr="00F8483A">
        <w:trPr>
          <w:trHeight w:val="83"/>
        </w:trPr>
        <w:tc>
          <w:tcPr>
            <w:tcW w:w="1175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2B" w:rsidRDefault="0083312B" w:rsidP="0059640B">
            <w:pPr>
              <w:pStyle w:val="ConsPlusNormal"/>
              <w:ind w:firstLine="540"/>
              <w:jc w:val="both"/>
              <w:rPr>
                <w:rFonts w:eastAsia="Times New Roman"/>
              </w:rPr>
            </w:pPr>
          </w:p>
          <w:p w:rsidR="0083312B" w:rsidRDefault="0083312B" w:rsidP="0059640B">
            <w:pPr>
              <w:pStyle w:val="ConsPlusNormal"/>
              <w:ind w:firstLine="540"/>
              <w:jc w:val="both"/>
              <w:rPr>
                <w:rFonts w:eastAsia="Times New Roman"/>
              </w:rPr>
            </w:pPr>
          </w:p>
          <w:p w:rsidR="0083312B" w:rsidRDefault="0083312B" w:rsidP="0059640B">
            <w:pPr>
              <w:pStyle w:val="ConsPlusNormal"/>
              <w:ind w:firstLine="540"/>
              <w:jc w:val="both"/>
              <w:rPr>
                <w:rFonts w:eastAsia="Times New Roman"/>
              </w:rPr>
            </w:pPr>
          </w:p>
          <w:p w:rsidR="0059640B" w:rsidRDefault="00401C80" w:rsidP="0059640B">
            <w:pPr>
              <w:pStyle w:val="ConsPlusNormal"/>
              <w:ind w:firstLine="540"/>
              <w:jc w:val="both"/>
            </w:pPr>
            <w:r>
              <w:rPr>
                <w:rFonts w:eastAsia="Times New Roman"/>
              </w:rPr>
              <w:t xml:space="preserve">Экспертиза проекта освоения </w:t>
            </w:r>
            <w:r>
              <w:rPr>
                <w:rFonts w:eastAsia="Times New Roman"/>
              </w:rPr>
              <w:lastRenderedPageBreak/>
              <w:t>лесов.</w:t>
            </w:r>
            <w:r w:rsidR="005F7CED">
              <w:rPr>
                <w:rFonts w:eastAsia="Times New Roman"/>
              </w:rPr>
              <w:t xml:space="preserve"> Проводится единоразово.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(Группа участников отношений №)</w:t>
            </w:r>
          </w:p>
          <w:p w:rsidR="0083312B" w:rsidRDefault="0083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9640B" w:rsidRPr="0083312B" w:rsidRDefault="005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31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граждане и юридические лица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Единовременные расходы (</w:t>
            </w:r>
            <w:r w:rsidR="00B65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когда возникают):</w:t>
            </w:r>
          </w:p>
          <w:p w:rsidR="005510FF" w:rsidRDefault="005510FF" w:rsidP="0083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  <w:r w:rsidR="003D2C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401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подготовка копий проекта освоения.</w:t>
            </w:r>
          </w:p>
          <w:p w:rsidR="009B722C" w:rsidRDefault="009B722C" w:rsidP="0083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722C" w:rsidRDefault="009B722C" w:rsidP="0083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722C" w:rsidRDefault="009B722C" w:rsidP="0083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722C" w:rsidRDefault="009B722C" w:rsidP="0083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722C" w:rsidRPr="009B722C" w:rsidRDefault="009B722C" w:rsidP="009B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2: подготовка проекта освоения лесов сторонним исполнителем</w:t>
            </w:r>
            <w:r w:rsidR="00E84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9B722C" w:rsidP="0050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 </w:t>
            </w:r>
            <w:r w:rsidR="00401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размер проекта</w:t>
            </w:r>
            <w:r w:rsidR="008760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освоения лесов:</w:t>
            </w:r>
            <w:r w:rsidR="00401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80-200 листов. Необходимо </w:t>
            </w:r>
            <w:r w:rsidR="005009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01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экземпляра копий. Стоимость копии в</w:t>
            </w:r>
            <w:r w:rsidR="008760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60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г. Екатеринбург составляет в</w:t>
            </w:r>
            <w:r w:rsidR="00401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среднем </w:t>
            </w:r>
            <w:r w:rsidR="005F7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2,40 рубля</w:t>
            </w:r>
            <w:r w:rsidR="008760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</w:t>
            </w:r>
            <w:r w:rsidR="005F7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лист. </w:t>
            </w:r>
          </w:p>
          <w:p w:rsidR="00E84BE3" w:rsidRDefault="009B722C" w:rsidP="00E8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От 20</w:t>
            </w:r>
            <w:r w:rsidR="00E84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9B722C" w:rsidRDefault="00E84BE3" w:rsidP="00E8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B72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000 </w:t>
            </w:r>
            <w:r w:rsidR="009B72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руб., в зависимости от индивидуальных характеристик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B72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10FF" w:rsidTr="00F8483A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Расходы в год: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EC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8483A" w:rsidTr="00B119EB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483A" w:rsidRDefault="00F84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48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 экспертного заключения на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48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карается штрафом</w:t>
            </w:r>
            <w:r w:rsidR="00C2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арендатора (заявителя).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83A" w:rsidRDefault="00F84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4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граждане и юридические лица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3A" w:rsidRDefault="00F8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Единовременные расходы</w:t>
            </w:r>
            <w:r w:rsidR="00B65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(данные расходы напряму</w:t>
            </w:r>
            <w:r w:rsidR="004C4F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B65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зависят от </w:t>
            </w:r>
            <w:proofErr w:type="spellStart"/>
            <w:r w:rsidR="00B65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лесопользователя</w:t>
            </w:r>
            <w:proofErr w:type="spellEnd"/>
            <w:r w:rsidR="004C4F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поэтому в п. 5.5. не учитывались</w:t>
            </w:r>
            <w:r w:rsidR="00B65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83A" w:rsidRDefault="003F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50 -100 тыс.</w:t>
            </w:r>
            <w:r w:rsidR="00901C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F8483A" w:rsidTr="00B119EB">
        <w:trPr>
          <w:trHeight w:val="379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3A" w:rsidRDefault="00F84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3A" w:rsidRDefault="00F84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3A" w:rsidRDefault="00F8483A" w:rsidP="00F8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Расходы в год:</w:t>
            </w:r>
          </w:p>
          <w:p w:rsidR="00F8483A" w:rsidRDefault="00F8483A" w:rsidP="00F8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</w:p>
          <w:p w:rsidR="00F8483A" w:rsidRDefault="00F8483A" w:rsidP="00F8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83A" w:rsidRDefault="00F8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Tr="00F8483A">
        <w:trPr>
          <w:trHeight w:val="83"/>
        </w:trPr>
        <w:tc>
          <w:tcPr>
            <w:tcW w:w="3834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0" w:name="_Toc35766580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5.5.</w:t>
                  </w:r>
                  <w:bookmarkEnd w:id="8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1" w:name="_Toc3576658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совокупные единовременные расходы:</w:t>
            </w:r>
            <w:bookmarkEnd w:id="81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Default="00A3345F" w:rsidP="00C65E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="00157F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576</w:t>
            </w:r>
            <w:r w:rsidR="005F7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70 </w:t>
            </w:r>
            <w:r w:rsidR="00C65E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1440</w:t>
            </w:r>
            <w:r w:rsidR="005F7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рублей</w:t>
            </w:r>
          </w:p>
        </w:tc>
      </w:tr>
      <w:tr w:rsidR="005510FF" w:rsidTr="00F8483A">
        <w:trPr>
          <w:trHeight w:val="83"/>
        </w:trPr>
        <w:tc>
          <w:tcPr>
            <w:tcW w:w="3834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2" w:name="_Toc35766581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5.6.</w:t>
                  </w:r>
                  <w:bookmarkEnd w:id="82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3" w:name="_Toc3576658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совокупные ежегодные расходы:</w:t>
            </w:r>
            <w:bookmarkEnd w:id="83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Tr="005510FF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4" w:name="_Toc35766581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5.7.</w:t>
                  </w:r>
                  <w:bookmarkEnd w:id="8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5" w:name="_Toc3576658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издержек, не поддающихся количественной оценке:</w:t>
            </w:r>
            <w:bookmarkEnd w:id="85"/>
            <w:r w:rsidR="00E625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отсут</w:t>
            </w:r>
            <w:r w:rsidR="00E84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E625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вуют.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6" w:name="_Toc35766581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5.8.</w:t>
                  </w:r>
                  <w:bookmarkEnd w:id="86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7" w:name="_Toc3576658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выгод субъектов предпринимательской, инвестиционной и деятельности от действующего регулирования (действия акта):</w:t>
            </w:r>
            <w:bookmarkEnd w:id="87"/>
          </w:p>
          <w:p w:rsidR="0083312B" w:rsidRDefault="0083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91467A" w:rsidP="00F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1079F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роведенная в установленном</w:t>
            </w:r>
            <w:r w:rsidR="007D59C0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регламентом</w:t>
            </w:r>
            <w:r w:rsidR="00A1079F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порядке экспертиза</w:t>
            </w:r>
            <w:r w:rsidR="00A1079F" w:rsidRPr="0091467A">
              <w:t xml:space="preserve"> </w:t>
            </w:r>
            <w:r w:rsidR="007D59C0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подтверждает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дает основания на определенный</w:t>
            </w:r>
            <w:r w:rsidR="007D59C0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объем изъятия</w:t>
            </w:r>
            <w:r w:rsidR="00D032CD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лесных ресурсов на лесном участке</w:t>
            </w:r>
            <w:r w:rsidR="007D59C0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1079F" w:rsidRPr="0091467A">
              <w:t xml:space="preserve"> </w:t>
            </w:r>
            <w:r w:rsidR="007D59C0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обеспечивает долгосрочную</w:t>
            </w:r>
            <w:r w:rsidR="00A1079F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лесозаготовительную</w:t>
            </w:r>
            <w:r w:rsidR="007D59C0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иную </w:t>
            </w:r>
            <w:r w:rsidR="00A1079F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деятельность</w:t>
            </w:r>
            <w:r w:rsidR="007D59C0" w:rsidRPr="009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участках лесного фонда.</w:t>
            </w:r>
          </w:p>
        </w:tc>
      </w:tr>
      <w:tr w:rsidR="005510FF" w:rsidTr="005510FF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8" w:name="_Toc35766581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5.9.</w:t>
                  </w:r>
                  <w:bookmarkEnd w:id="88"/>
                </w:p>
              </w:tc>
            </w:tr>
          </w:tbl>
          <w:p w:rsidR="00153620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9" w:name="_Toc3576658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акта):</w:t>
            </w:r>
            <w:bookmarkEnd w:id="89"/>
          </w:p>
          <w:p w:rsidR="005510FF" w:rsidRDefault="00876079" w:rsidP="0023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53604" w:rsidRPr="001536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рямых издержек по предоставлению услуги не предусмотрено. Косвенные издержки заключаются в необходимости подготовки объемного пакета документов и </w:t>
            </w:r>
            <w:r w:rsidR="00153620" w:rsidRPr="001536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расходов,</w:t>
            </w:r>
            <w:r w:rsidR="00953604" w:rsidRPr="001536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связанных с его подготовкой (копии документов)</w:t>
            </w:r>
            <w:r w:rsidR="00232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составляют от 20,6 тыс. рублей до 70,1 тыс. рублей</w:t>
            </w:r>
            <w:r w:rsidR="00953604" w:rsidRPr="001536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Данные расходы носят разовый характер</w:t>
            </w:r>
            <w:r w:rsidR="00941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(п. 5.4 Заключения)</w:t>
            </w:r>
            <w:r w:rsidR="00953604" w:rsidRPr="001536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экспертиза действует на срок действия проекта освоения лесов (до 10 лет). </w:t>
            </w:r>
          </w:p>
        </w:tc>
      </w:tr>
      <w:tr w:rsidR="005510FF" w:rsidTr="005510FF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90" w:name="_Toc35766581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5.10.</w:t>
                  </w:r>
                  <w:bookmarkEnd w:id="9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91" w:name="_Toc3576658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91"/>
          </w:p>
          <w:p w:rsidR="00850372" w:rsidRDefault="0085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EC42DE" w:rsidP="0087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Отчетные данные Департамента лесного хозяйства Свердловской </w:t>
            </w:r>
            <w:proofErr w:type="gramStart"/>
            <w:r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области</w:t>
            </w:r>
            <w:r w:rsidR="00401C80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01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401C80">
              <w:t xml:space="preserve"> </w:t>
            </w:r>
            <w:hyperlink r:id="rId12" w:history="1">
              <w:r w:rsidR="00401C80" w:rsidRPr="008503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en-US"/>
                </w:rPr>
                <w:t>http://copytimer.ru/main/888/905/431/</w:t>
              </w:r>
              <w:proofErr w:type="gramEnd"/>
            </w:hyperlink>
            <w:r w:rsidR="00401C80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F7CED" w:rsidRPr="00850372">
              <w:t xml:space="preserve"> </w:t>
            </w:r>
            <w:hyperlink r:id="rId13" w:history="1">
              <w:r w:rsidR="005F7CED" w:rsidRPr="008503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en-US"/>
                </w:rPr>
                <w:t>http://www.copyrus.net/price_copyrus_8marta127.pdf</w:t>
              </w:r>
            </w:hyperlink>
            <w:r w:rsidR="005F7CED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F7CED" w:rsidRPr="00850372">
              <w:t xml:space="preserve"> </w:t>
            </w:r>
            <w:r w:rsidR="005F7CED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http://www.polycopy.ru/price</w:t>
            </w:r>
          </w:p>
        </w:tc>
      </w:tr>
      <w:tr w:rsidR="005510FF" w:rsidTr="005510FF"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0FF" w:rsidRPr="00923869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4"/>
                <w:szCs w:val="4"/>
                <w:lang w:eastAsia="en-US"/>
              </w:rPr>
            </w:pPr>
          </w:p>
          <w:p w:rsidR="00801642" w:rsidRDefault="0080164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23223D" w:rsidRDefault="0023223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23223D" w:rsidRDefault="0023223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23223D" w:rsidRDefault="0023223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5510FF" w:rsidTr="00F8483A">
        <w:trPr>
          <w:trHeight w:val="2741"/>
        </w:trPr>
        <w:tc>
          <w:tcPr>
            <w:tcW w:w="148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6.1.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9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F618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en-US"/>
              </w:rPr>
              <w:t>ные</w:t>
            </w:r>
            <w:proofErr w:type="spellEnd"/>
            <w:r w:rsidR="005510F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оценки</w:t>
            </w:r>
          </w:p>
        </w:tc>
        <w:tc>
          <w:tcPr>
            <w:tcW w:w="1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Описание фактических положительных последствий регулирования,  группы, на которые распространяются последствия</w:t>
            </w:r>
          </w:p>
        </w:tc>
        <w:tc>
          <w:tcPr>
            <w:tcW w:w="11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Количественные оценки</w:t>
            </w:r>
          </w:p>
        </w:tc>
      </w:tr>
      <w:tr w:rsidR="005510FF" w:rsidTr="00F8483A">
        <w:trPr>
          <w:trHeight w:val="89"/>
        </w:trPr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10FF" w:rsidRDefault="00B636A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отсутствуют</w:t>
            </w: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6A1" w:rsidRDefault="00B636A1" w:rsidP="00B636A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отсутствуют</w:t>
            </w: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0A8A" w:rsidRPr="000A68C2" w:rsidRDefault="00970A8A" w:rsidP="000A68C2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Г</w:t>
            </w:r>
            <w:r w:rsidRPr="00970A8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раждане и юридические </w:t>
            </w:r>
            <w:r w:rsidR="00A0650F" w:rsidRPr="00970A8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лица</w:t>
            </w:r>
            <w:r w:rsidR="00A0650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: п</w:t>
            </w:r>
            <w:r w:rsidR="00A0650F" w:rsidRPr="00970A8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овышение</w:t>
            </w:r>
            <w:r w:rsidR="0029052B" w:rsidRPr="0029052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29052B" w:rsidRPr="00A0650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информированности заявителя о</w:t>
            </w:r>
            <w:r w:rsidRPr="00A0650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правах и обязанностях </w:t>
            </w:r>
            <w:r w:rsidR="00A0650F" w:rsidRPr="00A0650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сторон, порядке</w:t>
            </w:r>
            <w:r w:rsidR="0029052B" w:rsidRPr="00A0650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проведения, сроках и этапах процедуры.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Pr="0029052B" w:rsidRDefault="007D3FBA" w:rsidP="007D3FBA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highlight w:val="yellow"/>
                <w:lang w:eastAsia="en-US"/>
              </w:rPr>
            </w:pPr>
            <w:r w:rsidRPr="007D3FB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Количественные оценки показателей не применимы, т.к. являются качественными характеристикам</w:t>
            </w:r>
          </w:p>
        </w:tc>
      </w:tr>
      <w:tr w:rsidR="005510FF" w:rsidTr="005510FF">
        <w:trPr>
          <w:trHeight w:val="89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4623F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4623F4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u w:val="single"/>
                      <w:lang w:eastAsia="en-US"/>
                    </w:rPr>
                  </w:pPr>
                  <w:r w:rsidRPr="004623F4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u w:val="single"/>
                      <w:lang w:eastAsia="en-US"/>
                    </w:rPr>
                    <w:t>6.5.</w:t>
                  </w:r>
                </w:p>
              </w:tc>
            </w:tr>
          </w:tbl>
          <w:p w:rsidR="005510FF" w:rsidRPr="00850372" w:rsidRDefault="005510FF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8503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</w:p>
          <w:p w:rsidR="00850372" w:rsidRDefault="0085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876079" w:rsidRDefault="007319AE" w:rsidP="00F7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B636A1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связи с тем, что </w:t>
            </w:r>
            <w:proofErr w:type="spellStart"/>
            <w:r w:rsidR="00B636A1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госэкспертиза</w:t>
            </w:r>
            <w:proofErr w:type="spellEnd"/>
            <w:r w:rsidR="00B636A1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проекта освоения лесов является необходимым условием для использования лесного участка (собственности РФ), обязательным для всех субъектов предпринимательской, инвестиционной деятельности на всей территории </w:t>
            </w:r>
            <w:r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влияние на конкурентную среду в регионе</w:t>
            </w:r>
            <w:r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отсутствует.</w:t>
            </w:r>
            <w:r w:rsidR="007D5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Кроме этого, </w:t>
            </w:r>
            <w:r w:rsidR="00F74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положения </w:t>
            </w:r>
            <w:r w:rsidR="007D5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</w:t>
            </w:r>
            <w:r w:rsidR="00F74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="007D5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регламент</w:t>
            </w:r>
            <w:r w:rsidR="00F74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7D5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 устанавливают преимущества </w:t>
            </w:r>
            <w:r w:rsidR="00F74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="007D5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определенных субъектов предпринимательской деятельности </w:t>
            </w:r>
            <w:r w:rsidR="006864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проведении экспертизы.</w:t>
            </w:r>
            <w:r w:rsidR="00B636A1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10FF" w:rsidTr="005510FF">
        <w:trPr>
          <w:trHeight w:val="360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6.6.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</w:t>
            </w:r>
            <w:r w:rsidR="00576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данных:</w:t>
            </w:r>
          </w:p>
          <w:p w:rsidR="00850372" w:rsidRDefault="0085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4623F4" w:rsidP="0087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Лесной кодекс Российской </w:t>
            </w:r>
            <w:r w:rsidR="001F4818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Федерации, отчетные данные Департамента лесного хозяйства Свердловской области</w:t>
            </w: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074"/>
        <w:gridCol w:w="3741"/>
      </w:tblGrid>
      <w:tr w:rsidR="005510FF" w:rsidTr="005510FF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5510FF" w:rsidTr="005510FF">
        <w:trPr>
          <w:trHeight w:val="820"/>
        </w:trPr>
        <w:tc>
          <w:tcPr>
            <w:tcW w:w="15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1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7.2.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18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Оценки расходов (поступлений)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консолидированного бюджета Свердловской области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555"/>
        </w:trPr>
        <w:tc>
          <w:tcPr>
            <w:tcW w:w="15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372" w:rsidRPr="007D1B73" w:rsidRDefault="00850372" w:rsidP="007D1B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7D1B73" w:rsidRDefault="00DB6CFD" w:rsidP="007D1B7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  <w:r w:rsidR="007D1B73"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093E"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сроков</w:t>
            </w:r>
            <w:r w:rsidR="007D1B73"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093E"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проведения экспертизы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372" w:rsidRPr="007D1B73" w:rsidRDefault="005510FF" w:rsidP="007D1B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Pr="007D1B73" w:rsidRDefault="00DB6CFD" w:rsidP="007D1B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Мониторинг </w:t>
            </w:r>
            <w:r w:rsidR="00850372"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подготовленных с нарушением срока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0372" w:rsidRDefault="00850372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AF6E7D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Расходы в рамках текущей деятельности, в пределах утвержденного бюджета.</w:t>
            </w:r>
          </w:p>
        </w:tc>
      </w:tr>
      <w:tr w:rsidR="005510FF" w:rsidTr="005510FF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7.4.</w:t>
                  </w:r>
                </w:p>
              </w:tc>
            </w:tr>
          </w:tbl>
          <w:p w:rsidR="005510FF" w:rsidRDefault="005510FF" w:rsidP="0084676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Общий объем расходов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консолидированного бюджета Свердловской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: </w:t>
            </w:r>
            <w:r w:rsidR="005B3B8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расходы</w:t>
            </w:r>
            <w:proofErr w:type="gramEnd"/>
            <w:r w:rsidR="005B3B8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в рамках текущей деятельности, в пределах утвержденного бюджета.</w:t>
            </w:r>
          </w:p>
        </w:tc>
      </w:tr>
      <w:tr w:rsidR="005510FF" w:rsidTr="005510FF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Общий объем поступлений в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ый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бюджет Свердловской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: </w:t>
            </w:r>
            <w:r w:rsidR="0084676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  <w:r w:rsidR="005B3B8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4"/>
                <w:szCs w:val="4"/>
                <w:lang w:eastAsia="en-US"/>
              </w:rPr>
            </w:pPr>
          </w:p>
        </w:tc>
      </w:tr>
    </w:tbl>
    <w:p w:rsidR="005510FF" w:rsidRPr="00923869" w:rsidRDefault="005510FF" w:rsidP="007D1B7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07"/>
        <w:gridCol w:w="1555"/>
        <w:gridCol w:w="1274"/>
        <w:gridCol w:w="1138"/>
        <w:gridCol w:w="1215"/>
      </w:tblGrid>
      <w:tr w:rsidR="005510FF" w:rsidTr="00F53F6D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8. Оценка эффективности достижения заявленных целей регулирования</w:t>
            </w:r>
          </w:p>
          <w:p w:rsidR="0023223D" w:rsidRDefault="0023223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F53F6D" w:rsidTr="0034101B">
        <w:trPr>
          <w:cantSplit/>
          <w:trHeight w:val="1164"/>
        </w:trPr>
        <w:tc>
          <w:tcPr>
            <w:tcW w:w="12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Tr="00F53F6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675815" w:rsidRDefault="00675815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</w:pPr>
          </w:p>
          <w:p w:rsidR="005510FF" w:rsidRPr="00F53F6D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</w:pPr>
            <w:r w:rsidRPr="00F53F6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  <w:t xml:space="preserve">Цель </w:t>
            </w:r>
            <w:r w:rsidR="00A82641" w:rsidRPr="00F53F6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  <w:t>регулирования</w:t>
            </w:r>
          </w:p>
        </w:tc>
        <w:tc>
          <w:tcPr>
            <w:tcW w:w="11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Tr="00F53F6D">
              <w:trPr>
                <w:trHeight w:val="12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8.2.</w:t>
                  </w:r>
                </w:p>
              </w:tc>
            </w:tr>
          </w:tbl>
          <w:p w:rsidR="005510FF" w:rsidRPr="00F53F6D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</w:pPr>
            <w:r w:rsidRPr="00F53F6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  <w:t>Показатели (индикаторы) достижения целей регулирования</w:t>
            </w:r>
          </w:p>
        </w:tc>
        <w:tc>
          <w:tcPr>
            <w:tcW w:w="7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Tr="00F53F6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53F6D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</w:pPr>
            <w:r w:rsidRPr="00F53F6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  <w:t>Способ расчета показателя (индикатора)</w:t>
            </w: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Tr="00F53F6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53F6D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</w:pPr>
            <w:r w:rsidRPr="00F53F6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  <w:t>Значение до введения в действие акта</w:t>
            </w:r>
          </w:p>
        </w:tc>
        <w:tc>
          <w:tcPr>
            <w:tcW w:w="5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5510FF" w:rsidTr="00F53F6D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53F6D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</w:pPr>
            <w:r w:rsidRPr="00F53F6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  <w:t>Текущее значение</w:t>
            </w:r>
          </w:p>
        </w:tc>
        <w:tc>
          <w:tcPr>
            <w:tcW w:w="5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5510FF" w:rsidTr="00F53F6D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8.6.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F53F6D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</w:pPr>
            <w:r w:rsidRPr="00F53F6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  <w:t>Плановое значение</w:t>
            </w:r>
          </w:p>
        </w:tc>
      </w:tr>
      <w:tr w:rsidR="00F53F6D" w:rsidTr="0034101B">
        <w:trPr>
          <w:cantSplit/>
          <w:trHeight w:val="150"/>
        </w:trPr>
        <w:tc>
          <w:tcPr>
            <w:tcW w:w="12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5C38" w:rsidRPr="00E84BE3" w:rsidRDefault="00BE587B" w:rsidP="006561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Закрепление и определения порядка выполнения процедур, прав, обязанностей и ответственности участников процесса</w:t>
            </w:r>
            <w:r w:rsidRPr="009F5CB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1" w:rsidRPr="00EB3344" w:rsidRDefault="00656151" w:rsidP="00656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3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1.Установление порядка проведения процедур, прав и обязанностей сторон при оказании государственной услуги.</w:t>
            </w:r>
          </w:p>
          <w:p w:rsidR="00656151" w:rsidRPr="00EB3344" w:rsidRDefault="00656151" w:rsidP="00656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3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Отсутствие жалоб и замечаний к процедуре проведения экспертизы.</w:t>
            </w:r>
          </w:p>
          <w:p w:rsidR="00F53F6D" w:rsidRPr="00EB3344" w:rsidRDefault="00F53F6D" w:rsidP="00656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5815" w:rsidRDefault="00675815" w:rsidP="00656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3F6D" w:rsidRPr="00EB3344" w:rsidRDefault="00F53F6D" w:rsidP="00656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33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Сроки проведения процедуры.</w:t>
            </w:r>
          </w:p>
          <w:p w:rsidR="00656151" w:rsidRPr="00EB3344" w:rsidRDefault="00656151" w:rsidP="00656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B3344" w:rsidRDefault="00656151" w:rsidP="006561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2.</w:t>
            </w:r>
            <w:r w:rsidR="00A55C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Количество поступивших замечаний и жалоб.</w:t>
            </w:r>
          </w:p>
          <w:p w:rsidR="00675815" w:rsidRDefault="00675815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5C38" w:rsidRPr="00EB3344" w:rsidRDefault="00EB3344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876079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-</w:t>
            </w: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B3344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  <w:p w:rsidR="00EB3344" w:rsidRPr="00EB3344" w:rsidRDefault="00EB3344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B3344" w:rsidRPr="00EB3344" w:rsidRDefault="00EB3344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B3344" w:rsidRDefault="00EB3344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5815" w:rsidRDefault="00675815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5C38" w:rsidRPr="00EB3344" w:rsidRDefault="00EB3344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876079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-</w:t>
            </w: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53F6D" w:rsidRDefault="00656151" w:rsidP="006561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0</w:t>
            </w:r>
          </w:p>
          <w:p w:rsidR="00F53F6D" w:rsidRDefault="00F53F6D" w:rsidP="00F53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3F6D" w:rsidRDefault="00F53F6D" w:rsidP="00F53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3F6D" w:rsidRDefault="00F53F6D" w:rsidP="00F53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5C38" w:rsidRPr="00F53F6D" w:rsidRDefault="00EB3344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14 до </w:t>
            </w:r>
            <w:r w:rsidR="00F53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876079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-</w:t>
            </w: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56151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B3344" w:rsidRDefault="00656151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  <w:p w:rsidR="00EB3344" w:rsidRPr="00EB3344" w:rsidRDefault="00EB3344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B3344" w:rsidRPr="00EB3344" w:rsidRDefault="00EB3344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B3344" w:rsidRDefault="00EB3344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5C38" w:rsidRPr="00EB3344" w:rsidRDefault="00EB3344" w:rsidP="00EB3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Максимальный срок 30 дней</w:t>
            </w:r>
          </w:p>
        </w:tc>
      </w:tr>
      <w:tr w:rsidR="005510FF" w:rsidTr="00F53F6D">
        <w:trPr>
          <w:cantSplit/>
          <w:trHeight w:val="15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5510FF" w:rsidTr="00F53F6D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8.7.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Источники данных:</w:t>
            </w:r>
          </w:p>
          <w:p w:rsidR="00850372" w:rsidRDefault="00850372" w:rsidP="0015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15003E" w:rsidP="008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Лесной кодекс РФ, отчетные данные Департамента лесного хозяйства Свердловской области</w:t>
            </w: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5510FF" w:rsidTr="005510FF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9. Иные сведения, которые, по мнению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:rsidR="0023223D" w:rsidRDefault="0023223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5510FF" w:rsidTr="005510FF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9.1.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необходимые, по мнению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уполномоченного </w:t>
            </w:r>
            <w:r w:rsidR="004C53A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органа,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сведения:</w:t>
            </w:r>
          </w:p>
          <w:p w:rsidR="00850372" w:rsidRDefault="008503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09045B" w:rsidP="0085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510D19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еобходимость в иных сведениях отсутствует, в связи с тем, что порядок </w:t>
            </w:r>
            <w:r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проведения </w:t>
            </w:r>
            <w:proofErr w:type="spellStart"/>
            <w:r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="00510D19" w:rsidRP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проекта освоения лесов регламентирован Лесным кодексом РФ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9.2.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Источники данных:</w:t>
            </w:r>
          </w:p>
          <w:p w:rsidR="00850372" w:rsidRDefault="0085037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10D19" w:rsidP="0085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0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Лесной кодекс РФ</w:t>
            </w:r>
            <w:r w:rsidR="008503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510FF" w:rsidRDefault="005510FF" w:rsidP="0055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4078"/>
      </w:tblGrid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0FF" w:rsidRPr="00923869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4"/>
                <w:szCs w:val="4"/>
                <w:lang w:eastAsia="en-US"/>
              </w:rPr>
            </w:pPr>
          </w:p>
          <w:p w:rsidR="0023223D" w:rsidRDefault="0023223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23223D" w:rsidRDefault="0023223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  <w:p w:rsidR="0023223D" w:rsidRDefault="0023223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10.1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5510FF" w:rsidRDefault="005510FF">
            <w:pPr>
              <w:keepNext/>
              <w:spacing w:after="0" w:line="240" w:lineRule="auto"/>
              <w:ind w:left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начало: «</w:t>
            </w:r>
            <w:r w:rsidR="000B3DF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»</w:t>
            </w:r>
            <w:r w:rsidR="000B3DF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201</w:t>
            </w:r>
            <w:r w:rsidR="000B3DF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г.</w:t>
            </w:r>
          </w:p>
          <w:p w:rsidR="005510FF" w:rsidRDefault="005510FF" w:rsidP="000B3DFF">
            <w:pPr>
              <w:autoSpaceDE w:val="0"/>
              <w:autoSpaceDN w:val="0"/>
              <w:adjustRightInd w:val="0"/>
              <w:spacing w:after="0" w:line="312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</w:t>
            </w:r>
            <w:r w:rsidR="000B3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B3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0B3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5510FF" w:rsidTr="005510FF">
        <w:trPr>
          <w:cantSplit/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10.2</w:t>
                  </w:r>
                </w:p>
              </w:tc>
            </w:tr>
          </w:tbl>
          <w:p w:rsidR="000B3DFF" w:rsidRDefault="005510FF">
            <w:pPr>
              <w:keepNext/>
              <w:keepLines/>
              <w:spacing w:after="0" w:line="240" w:lineRule="auto"/>
              <w:outlineLvl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 и заключ</w:t>
            </w:r>
            <w:r w:rsidR="000B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ения на официальном сайте: </w:t>
            </w:r>
            <w:r w:rsidR="000B3DFF">
              <w:t xml:space="preserve"> </w:t>
            </w:r>
          </w:p>
          <w:p w:rsidR="005510FF" w:rsidRDefault="000B3D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http://ar.gov66.ru/biznesu/otsenka-reguliruyushhego-vozdejstviya/ekspertiza-dejstvuyushhih-npa/</w:t>
            </w:r>
          </w:p>
          <w:p w:rsidR="005510FF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</w:t>
            </w:r>
          </w:p>
        </w:tc>
      </w:tr>
      <w:tr w:rsidR="005510FF" w:rsidTr="005510FF">
        <w:trPr>
          <w:cantSplit/>
          <w:trHeight w:val="1614"/>
        </w:trPr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10.3.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ind w:left="1026" w:hanging="851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0B3DFF" w:rsidRDefault="000B3D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0B3D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формы обсуждения не организовывались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10.4.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Сроки проведения:</w:t>
            </w:r>
          </w:p>
          <w:p w:rsidR="005510FF" w:rsidRDefault="005510FF">
            <w:pPr>
              <w:keepNext/>
              <w:spacing w:after="0" w:line="240" w:lineRule="auto"/>
              <w:ind w:left="8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</w:p>
          <w:p w:rsidR="005510FF" w:rsidRDefault="005510FF">
            <w:pPr>
              <w:keepNext/>
              <w:spacing w:after="0" w:line="240" w:lineRule="auto"/>
              <w:ind w:left="33" w:firstLine="96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начало: «__»_____ 201__г.</w:t>
            </w:r>
          </w:p>
          <w:p w:rsidR="005510FF" w:rsidRDefault="005510FF">
            <w:pPr>
              <w:keepNext/>
              <w:spacing w:after="0" w:line="240" w:lineRule="auto"/>
              <w:ind w:left="33" w:firstLine="9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окончание: «__»______ 201__г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.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сведения о проведении публичного обсуждения нормативного правового акта и заключения:</w:t>
            </w:r>
          </w:p>
          <w:p w:rsidR="005510FF" w:rsidRDefault="000B3DFF" w:rsidP="000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1642" w:rsidRPr="0023223D" w:rsidRDefault="0080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  <w:p w:rsidR="0023223D" w:rsidRPr="0023223D" w:rsidRDefault="0023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 достижения целей регулирования:</w:t>
            </w:r>
          </w:p>
          <w:p w:rsidR="005E09B2" w:rsidRDefault="005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08F0" w:rsidRPr="001C126A" w:rsidRDefault="00CC08F0" w:rsidP="001C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12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Использование лесов, лицами, которым лесные участки предоставлены в постоянное (бессрочное) пользование или в аренду независимо от категории земель, на которых располагаются леса, осуществляется </w:t>
            </w:r>
            <w:r w:rsidRPr="001C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исключительно</w:t>
            </w:r>
            <w:r w:rsidRPr="001C12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основании проектов освоения лесов, получивших положительное заключения государственной или муниципальной экспертизы.</w:t>
            </w:r>
          </w:p>
          <w:p w:rsidR="00AE0EEA" w:rsidRDefault="00AE0EEA" w:rsidP="000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0E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освоения лесов является документом, который дает право на ведение деятельности на территории лесного фонда в соответствии с договором аренды или правом постоянного (бессрочного) пользования. В случае отсутствия проекта освоения лесов или несоблюдения мероприятий, прописанных в нем, лицо, использующее леса, подвергается штрафу и (или) досрочному расторжению договора аренды лесного участка. Целью освоения лесов является возможность обеспечения их рационального, многоцелевого, непрерывного и </w:t>
            </w:r>
            <w:proofErr w:type="spellStart"/>
            <w:r w:rsidRPr="00AE0E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неистощительного</w:t>
            </w:r>
            <w:proofErr w:type="spellEnd"/>
            <w:r w:rsidRPr="00AE0E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использования, при этом развивая лесную промышленность.</w:t>
            </w:r>
          </w:p>
          <w:p w:rsidR="00AE0EEA" w:rsidRDefault="00AE0EEA" w:rsidP="000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0E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проекте освоения лесов отражают сведения о разрешенных видах и проектируемых объемах использования лесов, мероприятиях по охране, защите и воспроизводству лесов, по созданию объектов лесной и лесоперерабатывающей инфраструктуры, по охране водных объектов и объектов животного мира, мероприятиях по эксплуатации, реконструкции и строительству объектов, не относящихся к лесной инфраструктуре. Состав проекта освоения лесов чётко регламентируется Лесным кодексом Российской Федерации</w:t>
            </w:r>
            <w:r w:rsidR="00FD60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D609E" w:rsidRDefault="000A5EE3" w:rsidP="000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Государственная экспертиза проекта освоения лесов предусмотрена и регламентирована Лесным кодексом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РФ, согласно которому осуществление данного функционала передано субъектам Российской Федерации. </w:t>
            </w:r>
          </w:p>
          <w:p w:rsidR="005510FF" w:rsidRDefault="000A5EE3" w:rsidP="000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Рассматриваемы</w:t>
            </w:r>
            <w:r w:rsidR="00CE6A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акт позволяет реализовать предоставление данной услуги</w:t>
            </w:r>
            <w:r w:rsidR="00CE6A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уровне субъекта РФ</w:t>
            </w:r>
            <w:r w:rsidR="006561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путем установления порядка </w:t>
            </w:r>
            <w:r w:rsidR="00656151" w:rsidRPr="006561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проведения процедур, прав и обязанностей сторон при оказании государственной услуги.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6A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Таким образом цель регулирования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6A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является достигнутой.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11.2.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об эффективности решения проблем и преодоления связанных с ними негативных эффектов:</w:t>
            </w:r>
          </w:p>
          <w:p w:rsidR="00F10461" w:rsidRDefault="00F1046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Pr="0009045B" w:rsidRDefault="00FD609E" w:rsidP="000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</w:t>
            </w:r>
            <w:r w:rsidR="00CE6A9D" w:rsidRPr="00CE6A9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редоставление государственной услуги по проведению государственной экспертизы проекта освоения лесов не направлено на решение проблем и связанных с ними негативных эффектов. Указанная услуга предусмотрена и регламентирована Лесным кодексом РФ. Получение государственной услуги по проведению государственной экспертизы проекта освоения лесов носит заявительный характер.</w:t>
            </w:r>
            <w:r w:rsidR="00CE6A9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Р</w:t>
            </w:r>
            <w:r w:rsidR="000A5E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ассматриваемы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й</w:t>
            </w:r>
            <w:r w:rsidR="000A5E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п</w:t>
            </w:r>
            <w:r w:rsidR="004C014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равовой акт</w:t>
            </w:r>
            <w:r w:rsidR="00AD06E1" w:rsidRPr="00AD06E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определяет сроки и последовательность административных процедур (действий), осуществляемых Департаментом лесного комплекса области по запросу заявителя, которыми могут являться физические или юридические лица.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4E10B2" w:rsidRDefault="004E10B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1A386F" w:rsidP="004E10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E1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не выявлено.</w:t>
            </w:r>
          </w:p>
          <w:p w:rsidR="001A386F" w:rsidRDefault="005B53C5" w:rsidP="0075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этом, по результатам проведенной экспертизы сформированы предложения</w:t>
            </w:r>
            <w:r w:rsidR="00FF59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совершенствованию, повышению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эффективности и оптимизации некоторых процедур рассматриваемого нормативного правового </w:t>
            </w:r>
            <w:r w:rsidR="00113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акта. 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выводы о фактическом воздействии регулирования:</w:t>
            </w:r>
          </w:p>
          <w:p w:rsidR="005510FF" w:rsidRDefault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510FF" w:rsidRPr="00923869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40" w:tblpY="1"/>
        <w:tblOverlap w:val="never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3167"/>
        <w:gridCol w:w="2675"/>
      </w:tblGrid>
      <w:tr w:rsidR="005510FF" w:rsidTr="00342139">
        <w:trPr>
          <w:trHeight w:val="3188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3223D" w:rsidRDefault="005510FF" w:rsidP="007F3511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 w:rsidRPr="0023223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</w:t>
            </w:r>
            <w:r w:rsidRPr="0023223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законы Свердловской области, указы и распоряжения Губернатора Свердловской области, постановления и распоряжения Правительства Свердловской области </w:t>
            </w:r>
            <w:r w:rsidRPr="0023223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на основе и во исполнение которых издан нормативный правовой акт,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5510FF" w:rsidTr="00342139">
        <w:trPr>
          <w:trHeight w:val="731"/>
        </w:trPr>
        <w:tc>
          <w:tcPr>
            <w:tcW w:w="20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="-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"/>
            </w:tblGrid>
            <w:tr w:rsidR="005510FF" w:rsidTr="00342139">
              <w:trPr>
                <w:trHeight w:val="240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Содержание предложения</w:t>
            </w:r>
          </w:p>
        </w:tc>
        <w:tc>
          <w:tcPr>
            <w:tcW w:w="16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"/>
            </w:tblGrid>
            <w:tr w:rsidR="005510FF" w:rsidTr="00342139">
              <w:trPr>
                <w:trHeight w:val="240"/>
              </w:trPr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12.2.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предложения</w:t>
            </w:r>
          </w:p>
        </w:tc>
        <w:tc>
          <w:tcPr>
            <w:tcW w:w="1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"/>
            </w:tblGrid>
            <w:tr w:rsidR="005510FF" w:rsidTr="00342139">
              <w:trPr>
                <w:trHeight w:val="240"/>
              </w:trPr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Наименование нормативного правового акта, в который необходимо внести изменения</w:t>
            </w:r>
          </w:p>
        </w:tc>
      </w:tr>
      <w:tr w:rsidR="005510FF" w:rsidTr="00342139">
        <w:trPr>
          <w:trHeight w:val="367"/>
        </w:trPr>
        <w:tc>
          <w:tcPr>
            <w:tcW w:w="2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Pr="00F5598D" w:rsidRDefault="001173E8" w:rsidP="00872662">
            <w:pPr>
              <w:keepNext/>
              <w:tabs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1.У</w:t>
            </w:r>
            <w:r w:rsidRPr="00117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точнить внутреннюю структурную нумерацию подпункта 4-1 Административного регламента.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Pr="00F5598D" w:rsidRDefault="00872662" w:rsidP="00872662">
            <w:pPr>
              <w:keepNext/>
              <w:tabs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9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и повышение эффективности </w:t>
            </w:r>
            <w:r w:rsidRPr="00F559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нормативного правового акта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F5598D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5F5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Указ Губернатора Свердловской области от 18.09.2012 N 711-УГ</w:t>
            </w:r>
          </w:p>
        </w:tc>
      </w:tr>
      <w:tr w:rsidR="00F5598D" w:rsidTr="00342139">
        <w:trPr>
          <w:trHeight w:val="1281"/>
        </w:trPr>
        <w:tc>
          <w:tcPr>
            <w:tcW w:w="20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598D" w:rsidRPr="00F5598D" w:rsidRDefault="001173E8" w:rsidP="00AD7A62">
            <w:pPr>
              <w:keepNext/>
              <w:tabs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8467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117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корректировать содержание пункта</w:t>
            </w:r>
            <w:r w:rsidR="008467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4-1 </w:t>
            </w:r>
            <w:r w:rsidR="0084676F" w:rsidRPr="00117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</w:t>
            </w:r>
            <w:r w:rsidR="00AD7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информирования заявителей</w:t>
            </w:r>
            <w:r w:rsidRPr="00117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598D" w:rsidRPr="00F5598D" w:rsidRDefault="00F5598D" w:rsidP="00F559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9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и повышение эффективности нормативного правового акта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598D" w:rsidRDefault="00F5598D" w:rsidP="00F5598D">
            <w:r w:rsidRPr="00220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 Губернатора Свердловской области от 18.09.2012 N 711-УГ</w:t>
            </w:r>
          </w:p>
        </w:tc>
      </w:tr>
      <w:tr w:rsidR="00F5598D" w:rsidTr="00342139">
        <w:trPr>
          <w:trHeight w:val="367"/>
        </w:trPr>
        <w:tc>
          <w:tcPr>
            <w:tcW w:w="20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598D" w:rsidRPr="00F5598D" w:rsidRDefault="007341E7" w:rsidP="0084676F">
            <w:pPr>
              <w:keepNext/>
              <w:tabs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В пункте 4-6 </w:t>
            </w:r>
            <w:r w:rsidR="008467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уточнить сведения о содержании информации, подлежащей обновлению согласно данному пункту</w:t>
            </w:r>
            <w:r w:rsidRPr="00734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Также дополнить пункт сведениями о сроках обновления и ответственных за обновление информации лицах.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598D" w:rsidRPr="00F5598D" w:rsidRDefault="00F5598D" w:rsidP="00F559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9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и повышение эффективности нормативного правового акта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598D" w:rsidRDefault="00F5598D" w:rsidP="00F5598D">
            <w:r w:rsidRPr="00220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 Губернатора Свердловской области от 18.09.2012 N 711-УГ</w:t>
            </w:r>
          </w:p>
        </w:tc>
      </w:tr>
      <w:tr w:rsidR="00F5598D" w:rsidTr="00342139">
        <w:trPr>
          <w:trHeight w:val="367"/>
        </w:trPr>
        <w:tc>
          <w:tcPr>
            <w:tcW w:w="20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598D" w:rsidRPr="00F5598D" w:rsidRDefault="007341E7" w:rsidP="00F5598D">
            <w:pPr>
              <w:keepNext/>
              <w:tabs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В отношении пункта 7 рассмотреть возможность расширения </w:t>
            </w:r>
            <w:r w:rsidR="00161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представительства </w:t>
            </w:r>
            <w:r w:rsidR="001612C4" w:rsidRPr="00161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общественных</w:t>
            </w:r>
            <w:r w:rsidRPr="00734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объединений в составе Комиссии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598D" w:rsidRPr="00F5598D" w:rsidRDefault="00F5598D" w:rsidP="00F559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9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и повышение эффективности нормативного правового акта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598D" w:rsidRDefault="00F5598D" w:rsidP="00F5598D">
            <w:r w:rsidRPr="00220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 Губернатора Свердловской области от 18.09.2012 N 711-УГ</w:t>
            </w:r>
          </w:p>
        </w:tc>
      </w:tr>
      <w:tr w:rsidR="00F5598D" w:rsidTr="00342139">
        <w:trPr>
          <w:trHeight w:val="367"/>
        </w:trPr>
        <w:tc>
          <w:tcPr>
            <w:tcW w:w="20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598D" w:rsidRPr="00F5598D" w:rsidRDefault="001612C4" w:rsidP="001612C4">
            <w:pPr>
              <w:keepNext/>
              <w:tabs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В соответствии с пунктом 24 для проведения экспертизы проекта каждый раз формируется новая комиссия. С целью оптимизации процесса предлагается рассмотреть возможность изменения схемы формирования комиссии объединив всех возможных членов комиссии одним приказом</w:t>
            </w:r>
            <w:r w:rsidR="00517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определенный период </w:t>
            </w:r>
            <w:r w:rsidR="005A3E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времени.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598D" w:rsidRPr="00F5598D" w:rsidRDefault="00517DBE" w:rsidP="00517D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Оптимизация процедур </w:t>
            </w:r>
            <w:r w:rsidR="00F5598D" w:rsidRPr="00F559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нормативного правового акта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598D" w:rsidRDefault="00F5598D" w:rsidP="00F5598D">
            <w:r w:rsidRPr="00220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 Губернатора Свердловской области от 18.09.2012 N 711-УГ</w:t>
            </w:r>
          </w:p>
        </w:tc>
      </w:tr>
      <w:tr w:rsidR="00643323" w:rsidTr="00342139">
        <w:trPr>
          <w:trHeight w:val="367"/>
        </w:trPr>
        <w:tc>
          <w:tcPr>
            <w:tcW w:w="20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3323" w:rsidRDefault="007F3511" w:rsidP="00753299">
            <w:pPr>
              <w:keepNext/>
              <w:tabs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691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Предлагается внести предложения по изменению федерального законодательства с целью совершенствования нормативного акта в части </w:t>
            </w:r>
            <w:r w:rsidR="007532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установления возможности предоставления</w:t>
            </w:r>
            <w:r w:rsidR="00691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документов, указанных в пункте 11</w:t>
            </w:r>
            <w:r w:rsidR="00D918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12</w:t>
            </w:r>
            <w:r w:rsidR="00691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 электронном виде.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3323" w:rsidRPr="00F5598D" w:rsidRDefault="00691425" w:rsidP="00F559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9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Совершенствование и повышение эффективности нормативного правового акта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3323" w:rsidRPr="00220425" w:rsidRDefault="00691425" w:rsidP="00F55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</w:t>
            </w:r>
            <w:r w:rsidRPr="00691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Рослесхоза от 22.12.2011 N 545 "Об утверждении Порядка государственной или муниципальной экспертизы проекта освоения лесов"</w:t>
            </w:r>
          </w:p>
        </w:tc>
      </w:tr>
    </w:tbl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 Сводка предложений, поступивших в связи с проведением публичного обсуждения.</w:t>
      </w:r>
    </w:p>
    <w:p w:rsidR="005510FF" w:rsidRDefault="005510FF" w:rsidP="005510FF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5510FF" w:rsidRDefault="005510FF" w:rsidP="00551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5510FF" w:rsidTr="005510FF">
        <w:trPr>
          <w:cantSplit/>
        </w:trPr>
        <w:tc>
          <w:tcPr>
            <w:tcW w:w="5386" w:type="dxa"/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Министр</w:t>
            </w:r>
            <w:bookmarkStart w:id="92" w:name="_GoBack"/>
            <w:bookmarkEnd w:id="9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Д.Ю. Ноженко</w:t>
            </w:r>
          </w:p>
        </w:tc>
        <w:tc>
          <w:tcPr>
            <w:tcW w:w="4679" w:type="dxa"/>
            <w:vAlign w:val="bottom"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</w:t>
            </w:r>
          </w:p>
          <w:p w:rsidR="005510FF" w:rsidRDefault="005510FF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Дата           </w:t>
            </w:r>
            <w:r w:rsidR="008A20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927596" w:rsidRDefault="00927596"/>
    <w:sectPr w:rsidR="00927596" w:rsidSect="005510FF">
      <w:head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3D" w:rsidRDefault="0023223D" w:rsidP="005510FF">
      <w:pPr>
        <w:spacing w:after="0" w:line="240" w:lineRule="auto"/>
      </w:pPr>
      <w:r>
        <w:separator/>
      </w:r>
    </w:p>
  </w:endnote>
  <w:endnote w:type="continuationSeparator" w:id="0">
    <w:p w:rsidR="0023223D" w:rsidRDefault="0023223D" w:rsidP="0055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3D" w:rsidRDefault="0023223D" w:rsidP="005510FF">
      <w:pPr>
        <w:spacing w:after="0" w:line="240" w:lineRule="auto"/>
      </w:pPr>
      <w:r>
        <w:separator/>
      </w:r>
    </w:p>
  </w:footnote>
  <w:footnote w:type="continuationSeparator" w:id="0">
    <w:p w:rsidR="0023223D" w:rsidRDefault="0023223D" w:rsidP="0055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D" w:rsidRPr="00923869" w:rsidRDefault="0023223D" w:rsidP="00923869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4"/>
    <w:rsid w:val="0000441A"/>
    <w:rsid w:val="0008018F"/>
    <w:rsid w:val="0009045B"/>
    <w:rsid w:val="000A5EE3"/>
    <w:rsid w:val="000A68C2"/>
    <w:rsid w:val="000A7A00"/>
    <w:rsid w:val="000B3DFF"/>
    <w:rsid w:val="000E4C5D"/>
    <w:rsid w:val="001130AF"/>
    <w:rsid w:val="001173E8"/>
    <w:rsid w:val="00146BEE"/>
    <w:rsid w:val="0015003E"/>
    <w:rsid w:val="00153620"/>
    <w:rsid w:val="00157FD1"/>
    <w:rsid w:val="001612C4"/>
    <w:rsid w:val="00174F44"/>
    <w:rsid w:val="001920E7"/>
    <w:rsid w:val="001967C8"/>
    <w:rsid w:val="001A386F"/>
    <w:rsid w:val="001A7657"/>
    <w:rsid w:val="001C126A"/>
    <w:rsid w:val="001E520F"/>
    <w:rsid w:val="001E77B3"/>
    <w:rsid w:val="001F4818"/>
    <w:rsid w:val="001F7E1C"/>
    <w:rsid w:val="00211D6C"/>
    <w:rsid w:val="00230050"/>
    <w:rsid w:val="0023223D"/>
    <w:rsid w:val="0024744D"/>
    <w:rsid w:val="002568CE"/>
    <w:rsid w:val="00282ED4"/>
    <w:rsid w:val="00287455"/>
    <w:rsid w:val="0029052B"/>
    <w:rsid w:val="002A22EC"/>
    <w:rsid w:val="002C0183"/>
    <w:rsid w:val="002C7885"/>
    <w:rsid w:val="003003BA"/>
    <w:rsid w:val="00302382"/>
    <w:rsid w:val="0034101B"/>
    <w:rsid w:val="00342139"/>
    <w:rsid w:val="00367CB8"/>
    <w:rsid w:val="003876EC"/>
    <w:rsid w:val="003C4D66"/>
    <w:rsid w:val="003C74C5"/>
    <w:rsid w:val="003D2C0E"/>
    <w:rsid w:val="003F27B0"/>
    <w:rsid w:val="003F5131"/>
    <w:rsid w:val="003F5135"/>
    <w:rsid w:val="00401C80"/>
    <w:rsid w:val="0040422A"/>
    <w:rsid w:val="0042706B"/>
    <w:rsid w:val="00442B62"/>
    <w:rsid w:val="00444F37"/>
    <w:rsid w:val="004623F4"/>
    <w:rsid w:val="004B6971"/>
    <w:rsid w:val="004C014A"/>
    <w:rsid w:val="004C4F53"/>
    <w:rsid w:val="004C5224"/>
    <w:rsid w:val="004C53AC"/>
    <w:rsid w:val="004D500A"/>
    <w:rsid w:val="004E10B2"/>
    <w:rsid w:val="004E1B83"/>
    <w:rsid w:val="004F7FED"/>
    <w:rsid w:val="0050093E"/>
    <w:rsid w:val="00510D19"/>
    <w:rsid w:val="00517DBE"/>
    <w:rsid w:val="005510FF"/>
    <w:rsid w:val="005654E1"/>
    <w:rsid w:val="00570607"/>
    <w:rsid w:val="00570F1F"/>
    <w:rsid w:val="00576087"/>
    <w:rsid w:val="00594D70"/>
    <w:rsid w:val="0059640B"/>
    <w:rsid w:val="005A3EA6"/>
    <w:rsid w:val="005A5DF3"/>
    <w:rsid w:val="005B3B84"/>
    <w:rsid w:val="005B53C5"/>
    <w:rsid w:val="005E09B2"/>
    <w:rsid w:val="005E5F65"/>
    <w:rsid w:val="005F4F02"/>
    <w:rsid w:val="005F520D"/>
    <w:rsid w:val="005F725A"/>
    <w:rsid w:val="005F7CED"/>
    <w:rsid w:val="0060663B"/>
    <w:rsid w:val="00625333"/>
    <w:rsid w:val="00643323"/>
    <w:rsid w:val="0064658E"/>
    <w:rsid w:val="00656151"/>
    <w:rsid w:val="00667341"/>
    <w:rsid w:val="00675815"/>
    <w:rsid w:val="00683354"/>
    <w:rsid w:val="006837E5"/>
    <w:rsid w:val="006864EC"/>
    <w:rsid w:val="00691425"/>
    <w:rsid w:val="006947C4"/>
    <w:rsid w:val="006A2E87"/>
    <w:rsid w:val="006B57CE"/>
    <w:rsid w:val="006B6423"/>
    <w:rsid w:val="006C70BE"/>
    <w:rsid w:val="006E04FA"/>
    <w:rsid w:val="0070519E"/>
    <w:rsid w:val="007319AE"/>
    <w:rsid w:val="007341E7"/>
    <w:rsid w:val="00753299"/>
    <w:rsid w:val="007605AC"/>
    <w:rsid w:val="00772908"/>
    <w:rsid w:val="007A3A2C"/>
    <w:rsid w:val="007A6DC7"/>
    <w:rsid w:val="007B609F"/>
    <w:rsid w:val="007C4A64"/>
    <w:rsid w:val="007D1B73"/>
    <w:rsid w:val="007D3FBA"/>
    <w:rsid w:val="007D59C0"/>
    <w:rsid w:val="007E73D3"/>
    <w:rsid w:val="007F256E"/>
    <w:rsid w:val="007F3511"/>
    <w:rsid w:val="00801642"/>
    <w:rsid w:val="0083312B"/>
    <w:rsid w:val="0084676F"/>
    <w:rsid w:val="00847177"/>
    <w:rsid w:val="00850372"/>
    <w:rsid w:val="008518D8"/>
    <w:rsid w:val="008535C8"/>
    <w:rsid w:val="00857FF8"/>
    <w:rsid w:val="00872662"/>
    <w:rsid w:val="00876079"/>
    <w:rsid w:val="0089674F"/>
    <w:rsid w:val="008A20D8"/>
    <w:rsid w:val="008A228D"/>
    <w:rsid w:val="008C33DC"/>
    <w:rsid w:val="00901CA1"/>
    <w:rsid w:val="009034BA"/>
    <w:rsid w:val="00911B6F"/>
    <w:rsid w:val="0091467A"/>
    <w:rsid w:val="00923869"/>
    <w:rsid w:val="0092516F"/>
    <w:rsid w:val="00927596"/>
    <w:rsid w:val="0093519E"/>
    <w:rsid w:val="009417A3"/>
    <w:rsid w:val="00953604"/>
    <w:rsid w:val="0095697F"/>
    <w:rsid w:val="00957BE0"/>
    <w:rsid w:val="00965C91"/>
    <w:rsid w:val="00970A8A"/>
    <w:rsid w:val="00981BFC"/>
    <w:rsid w:val="009B722C"/>
    <w:rsid w:val="009F39C5"/>
    <w:rsid w:val="009F566D"/>
    <w:rsid w:val="009F5CB6"/>
    <w:rsid w:val="00A0650F"/>
    <w:rsid w:val="00A1079F"/>
    <w:rsid w:val="00A3345F"/>
    <w:rsid w:val="00A42839"/>
    <w:rsid w:val="00A55C38"/>
    <w:rsid w:val="00A61588"/>
    <w:rsid w:val="00A668BC"/>
    <w:rsid w:val="00A815E2"/>
    <w:rsid w:val="00A82641"/>
    <w:rsid w:val="00A90EEC"/>
    <w:rsid w:val="00A93CF3"/>
    <w:rsid w:val="00AA05DA"/>
    <w:rsid w:val="00AA29D6"/>
    <w:rsid w:val="00AB318D"/>
    <w:rsid w:val="00AC7324"/>
    <w:rsid w:val="00AD06E1"/>
    <w:rsid w:val="00AD7A62"/>
    <w:rsid w:val="00AE0EEA"/>
    <w:rsid w:val="00AF6560"/>
    <w:rsid w:val="00AF6B8E"/>
    <w:rsid w:val="00AF6E7D"/>
    <w:rsid w:val="00B119EB"/>
    <w:rsid w:val="00B17237"/>
    <w:rsid w:val="00B2033B"/>
    <w:rsid w:val="00B21007"/>
    <w:rsid w:val="00B229F9"/>
    <w:rsid w:val="00B24382"/>
    <w:rsid w:val="00B460E4"/>
    <w:rsid w:val="00B51480"/>
    <w:rsid w:val="00B6354B"/>
    <w:rsid w:val="00B636A1"/>
    <w:rsid w:val="00B6525B"/>
    <w:rsid w:val="00BC4D16"/>
    <w:rsid w:val="00BE3798"/>
    <w:rsid w:val="00BE4238"/>
    <w:rsid w:val="00BE587B"/>
    <w:rsid w:val="00BF079B"/>
    <w:rsid w:val="00C06BF0"/>
    <w:rsid w:val="00C152BE"/>
    <w:rsid w:val="00C22663"/>
    <w:rsid w:val="00C4187B"/>
    <w:rsid w:val="00C53F93"/>
    <w:rsid w:val="00C57C76"/>
    <w:rsid w:val="00C61D79"/>
    <w:rsid w:val="00C65E12"/>
    <w:rsid w:val="00C702D9"/>
    <w:rsid w:val="00C92EF1"/>
    <w:rsid w:val="00CA74B7"/>
    <w:rsid w:val="00CB23CB"/>
    <w:rsid w:val="00CB47AC"/>
    <w:rsid w:val="00CC08F0"/>
    <w:rsid w:val="00CD10B1"/>
    <w:rsid w:val="00CE6A9D"/>
    <w:rsid w:val="00CF1BCD"/>
    <w:rsid w:val="00D032CD"/>
    <w:rsid w:val="00D05826"/>
    <w:rsid w:val="00D11145"/>
    <w:rsid w:val="00D811EF"/>
    <w:rsid w:val="00D918F1"/>
    <w:rsid w:val="00DB65D7"/>
    <w:rsid w:val="00DB6CFD"/>
    <w:rsid w:val="00DC2F72"/>
    <w:rsid w:val="00E24457"/>
    <w:rsid w:val="00E5616D"/>
    <w:rsid w:val="00E6256A"/>
    <w:rsid w:val="00E82DAC"/>
    <w:rsid w:val="00E84BE3"/>
    <w:rsid w:val="00EB3344"/>
    <w:rsid w:val="00EB43DD"/>
    <w:rsid w:val="00EC3B2C"/>
    <w:rsid w:val="00EC42DE"/>
    <w:rsid w:val="00ED410E"/>
    <w:rsid w:val="00ED623F"/>
    <w:rsid w:val="00EE0487"/>
    <w:rsid w:val="00EE45F9"/>
    <w:rsid w:val="00EF53F0"/>
    <w:rsid w:val="00F10461"/>
    <w:rsid w:val="00F504F9"/>
    <w:rsid w:val="00F53F6D"/>
    <w:rsid w:val="00F5598D"/>
    <w:rsid w:val="00F6137A"/>
    <w:rsid w:val="00F618AA"/>
    <w:rsid w:val="00F6669D"/>
    <w:rsid w:val="00F74214"/>
    <w:rsid w:val="00F74D91"/>
    <w:rsid w:val="00F8483A"/>
    <w:rsid w:val="00FA4D1A"/>
    <w:rsid w:val="00FD609E"/>
    <w:rsid w:val="00FE76A8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73E5B60-6D0C-4DD5-9ACD-4EE35685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F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0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0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0F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0D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1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1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72662"/>
    <w:pPr>
      <w:ind w:left="720"/>
      <w:contextualSpacing/>
    </w:pPr>
  </w:style>
  <w:style w:type="table" w:styleId="ac">
    <w:name w:val="Table Grid"/>
    <w:basedOn w:val="a1"/>
    <w:uiPriority w:val="59"/>
    <w:rsid w:val="00E56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D472D1B49A80884C2288531E9A43D7A8F5A225A42A9EEEAFA14BDE67ECEE7B778DA4542D04580CS5I" TargetMode="External"/><Relationship Id="rId13" Type="http://schemas.openxmlformats.org/officeDocument/2006/relationships/hyperlink" Target="http://www.copyrus.net/price_copyrus_8marta127.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B6D472D1B49A80884C2288531E9A43D7A8F5A225A42A9EEEAFA14BDE67ECEE7B778DA4542D04520CSFI" TargetMode="External"/><Relationship Id="rId12" Type="http://schemas.openxmlformats.org/officeDocument/2006/relationships/hyperlink" Target="http://copytimer.ru/main/888/905/43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_%20o.grigorev@egov66.ru%20_____________________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B6D472D1B49A80884C3C854572C449D4A3ABAE22AB24C9B5F8A71C8137EABB3B378BF117690C50CD32760307S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B6D472D1B49A80884C2288531E9A43D4ADFDA227A42A9EEEAFA14BDE06S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AA87-A544-4812-9B87-E85D343B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Савельев Дмитрий Игоревич</cp:lastModifiedBy>
  <cp:revision>94</cp:revision>
  <cp:lastPrinted>2016-12-27T09:17:00Z</cp:lastPrinted>
  <dcterms:created xsi:type="dcterms:W3CDTF">2016-10-06T05:50:00Z</dcterms:created>
  <dcterms:modified xsi:type="dcterms:W3CDTF">2016-12-27T09:18:00Z</dcterms:modified>
</cp:coreProperties>
</file>