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B3" w:rsidRDefault="002227B3" w:rsidP="00A42B03">
      <w:pPr>
        <w:jc w:val="center"/>
        <w:rPr>
          <w:b/>
          <w:sz w:val="27"/>
          <w:szCs w:val="27"/>
        </w:rPr>
      </w:pPr>
      <w:r>
        <w:rPr>
          <w:b/>
          <w:sz w:val="27"/>
          <w:szCs w:val="27"/>
        </w:rPr>
        <w:t>З</w:t>
      </w:r>
      <w:r w:rsidR="009E0843" w:rsidRPr="009A1213">
        <w:rPr>
          <w:b/>
          <w:sz w:val="27"/>
          <w:szCs w:val="27"/>
        </w:rPr>
        <w:t>аключени</w:t>
      </w:r>
      <w:r>
        <w:rPr>
          <w:b/>
          <w:sz w:val="27"/>
          <w:szCs w:val="27"/>
        </w:rPr>
        <w:t>е</w:t>
      </w:r>
    </w:p>
    <w:p w:rsidR="009E0843" w:rsidRPr="00A42B03" w:rsidRDefault="009E0843" w:rsidP="00A42B03">
      <w:pPr>
        <w:jc w:val="center"/>
        <w:rPr>
          <w:b/>
          <w:sz w:val="27"/>
          <w:szCs w:val="27"/>
        </w:rPr>
      </w:pPr>
      <w:r w:rsidRPr="009A1213">
        <w:rPr>
          <w:b/>
          <w:sz w:val="27"/>
          <w:szCs w:val="27"/>
        </w:rPr>
        <w:t xml:space="preserve"> о </w:t>
      </w:r>
      <w:r w:rsidR="002167D5" w:rsidRPr="009A1213">
        <w:rPr>
          <w:b/>
          <w:sz w:val="27"/>
          <w:szCs w:val="27"/>
        </w:rPr>
        <w:t>результатах</w:t>
      </w:r>
      <w:r w:rsidRPr="009A1213">
        <w:rPr>
          <w:b/>
          <w:sz w:val="27"/>
          <w:szCs w:val="27"/>
        </w:rPr>
        <w:t xml:space="preserve"> экспер</w:t>
      </w:r>
      <w:r w:rsidR="00A42B03">
        <w:rPr>
          <w:b/>
          <w:sz w:val="27"/>
          <w:szCs w:val="27"/>
        </w:rPr>
        <w:t xml:space="preserve">тизы </w:t>
      </w:r>
      <w:r w:rsidR="00CD4509" w:rsidRPr="00CD4509">
        <w:rPr>
          <w:b/>
          <w:sz w:val="27"/>
          <w:szCs w:val="27"/>
        </w:rPr>
        <w:t>Указ</w:t>
      </w:r>
      <w:r w:rsidR="00CD4509">
        <w:rPr>
          <w:b/>
          <w:sz w:val="27"/>
          <w:szCs w:val="27"/>
        </w:rPr>
        <w:t>а</w:t>
      </w:r>
      <w:r w:rsidR="00CD4509" w:rsidRPr="00CD4509">
        <w:rPr>
          <w:b/>
          <w:sz w:val="27"/>
          <w:szCs w:val="27"/>
        </w:rPr>
        <w:t xml:space="preserve"> Губернатора Свердловской области от</w:t>
      </w:r>
      <w:r w:rsidR="00EA225F">
        <w:rPr>
          <w:b/>
          <w:sz w:val="27"/>
          <w:szCs w:val="27"/>
        </w:rPr>
        <w:t> </w:t>
      </w:r>
      <w:r w:rsidR="00CD4509" w:rsidRPr="00CD4509">
        <w:rPr>
          <w:b/>
          <w:sz w:val="27"/>
          <w:szCs w:val="27"/>
        </w:rPr>
        <w:t>26.08.2014 № 405-УГ «Об утверждении Административного регламента Департамента лесного хозяйства Свердловской области по исполнению государственной функции по организации и проведению аукциона по продаже права на заключение договоров аренды лесных участков»</w:t>
      </w:r>
    </w:p>
    <w:tbl>
      <w:tblPr>
        <w:tblpPr w:leftFromText="180" w:rightFromText="180" w:vertAnchor="text" w:tblpX="32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E0843" w:rsidRPr="009A1213" w:rsidTr="007C7866">
        <w:tc>
          <w:tcPr>
            <w:tcW w:w="9464" w:type="dxa"/>
            <w:tcBorders>
              <w:top w:val="nil"/>
              <w:left w:val="nil"/>
              <w:bottom w:val="double" w:sz="4" w:space="0" w:color="auto"/>
              <w:right w:val="nil"/>
            </w:tcBorders>
          </w:tcPr>
          <w:p w:rsidR="009E0843" w:rsidRPr="002227B3" w:rsidRDefault="009E0843" w:rsidP="002227B3">
            <w:pPr>
              <w:pStyle w:val="a9"/>
              <w:numPr>
                <w:ilvl w:val="0"/>
                <w:numId w:val="29"/>
              </w:numPr>
              <w:jc w:val="center"/>
              <w:rPr>
                <w:b/>
                <w:sz w:val="27"/>
                <w:szCs w:val="27"/>
              </w:rPr>
            </w:pPr>
            <w:r w:rsidRPr="002227B3">
              <w:rPr>
                <w:b/>
                <w:sz w:val="27"/>
                <w:szCs w:val="27"/>
              </w:rPr>
              <w:t>Общая информация</w:t>
            </w:r>
          </w:p>
          <w:p w:rsidR="002227B3" w:rsidRPr="002227B3" w:rsidRDefault="002227B3" w:rsidP="002227B3">
            <w:pPr>
              <w:ind w:left="360"/>
              <w:jc w:val="center"/>
              <w:rPr>
                <w:b/>
                <w:sz w:val="27"/>
                <w:szCs w:val="27"/>
              </w:rPr>
            </w:pPr>
          </w:p>
        </w:tc>
      </w:tr>
      <w:tr w:rsidR="009E0843" w:rsidRPr="009A1213" w:rsidTr="007C7866">
        <w:trPr>
          <w:trHeight w:val="982"/>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r w:rsidRPr="009A1213">
                    <w:rPr>
                      <w:sz w:val="27"/>
                      <w:szCs w:val="27"/>
                    </w:rPr>
                    <w:t>1.1.</w:t>
                  </w:r>
                </w:p>
              </w:tc>
            </w:tr>
          </w:tbl>
          <w:p w:rsidR="009E0843" w:rsidRDefault="009E0843" w:rsidP="007C7866">
            <w:pPr>
              <w:rPr>
                <w:sz w:val="27"/>
                <w:szCs w:val="27"/>
              </w:rPr>
            </w:pPr>
            <w:r w:rsidRPr="009A1213">
              <w:rPr>
                <w:sz w:val="27"/>
                <w:szCs w:val="27"/>
              </w:rPr>
              <w:t>Основные реквизиты нормативного правового акта, в том числе вид, дата, номер, наименование, редакция, источник публикации (или группы актов):</w:t>
            </w:r>
          </w:p>
          <w:p w:rsidR="009E0843" w:rsidRPr="002227B3" w:rsidRDefault="00A42B03" w:rsidP="002227B3">
            <w:pPr>
              <w:jc w:val="both"/>
              <w:rPr>
                <w:bCs/>
                <w:kern w:val="32"/>
                <w:sz w:val="27"/>
                <w:szCs w:val="27"/>
                <w:u w:val="single"/>
              </w:rPr>
            </w:pPr>
            <w:r w:rsidRPr="002227B3">
              <w:rPr>
                <w:sz w:val="27"/>
                <w:szCs w:val="27"/>
                <w:u w:val="single"/>
              </w:rPr>
              <w:t>Указ Губернатора Свердловской области от 26.08.2014 № 405-УГ «Об утверждении Административного регламента Департамента лесного хозяйства Свердловской области по исполнению государственной функции по организации и проведению аукциона по продаже права на заключение договоров аренды лесных участков»</w:t>
            </w:r>
          </w:p>
          <w:p w:rsidR="009E0843" w:rsidRPr="009A1213" w:rsidRDefault="009E0843" w:rsidP="007C7866">
            <w:pPr>
              <w:jc w:val="center"/>
              <w:rPr>
                <w:b/>
                <w:sz w:val="27"/>
                <w:szCs w:val="27"/>
              </w:rPr>
            </w:pPr>
            <w:r w:rsidRPr="009A1213">
              <w:rPr>
                <w:sz w:val="27"/>
                <w:szCs w:val="27"/>
              </w:rPr>
              <w:t>(место для текстового описания)</w:t>
            </w:r>
          </w:p>
        </w:tc>
      </w:tr>
      <w:tr w:rsidR="009E0843" w:rsidRPr="009A1213" w:rsidTr="007C7866">
        <w:trPr>
          <w:trHeight w:val="756"/>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r w:rsidRPr="009A1213">
                    <w:rPr>
                      <w:sz w:val="27"/>
                      <w:szCs w:val="27"/>
                    </w:rPr>
                    <w:t>1.2.</w:t>
                  </w:r>
                </w:p>
              </w:tc>
            </w:tr>
          </w:tbl>
          <w:p w:rsidR="009E0843" w:rsidRPr="009A1213" w:rsidRDefault="009E0843" w:rsidP="007C7866">
            <w:pPr>
              <w:rPr>
                <w:sz w:val="27"/>
                <w:szCs w:val="27"/>
              </w:rPr>
            </w:pPr>
            <w:r w:rsidRPr="009A1213">
              <w:rPr>
                <w:sz w:val="27"/>
                <w:szCs w:val="27"/>
              </w:rPr>
              <w:t>Обоснование, если оценивается группа актов:</w:t>
            </w:r>
            <w:r w:rsidR="00A42B03">
              <w:rPr>
                <w:sz w:val="27"/>
                <w:szCs w:val="27"/>
              </w:rPr>
              <w:t xml:space="preserve"> - </w:t>
            </w:r>
          </w:p>
          <w:p w:rsidR="009E0843" w:rsidRPr="002227B3" w:rsidRDefault="002227B3" w:rsidP="007C7866">
            <w:pPr>
              <w:rPr>
                <w:bCs/>
                <w:kern w:val="32"/>
                <w:sz w:val="27"/>
                <w:szCs w:val="27"/>
                <w:u w:val="single"/>
              </w:rPr>
            </w:pPr>
            <w:r w:rsidRPr="002227B3">
              <w:rPr>
                <w:bCs/>
                <w:kern w:val="32"/>
                <w:sz w:val="27"/>
                <w:szCs w:val="27"/>
                <w:u w:val="single"/>
              </w:rPr>
              <w:t>Оценивается один нормативный правовой акт</w:t>
            </w:r>
          </w:p>
          <w:p w:rsidR="009E0843" w:rsidRPr="009A1213" w:rsidRDefault="009E0843" w:rsidP="007C7866">
            <w:pPr>
              <w:jc w:val="center"/>
              <w:rPr>
                <w:b/>
                <w:sz w:val="27"/>
                <w:szCs w:val="27"/>
              </w:rPr>
            </w:pPr>
            <w:r w:rsidRPr="009A1213">
              <w:rPr>
                <w:sz w:val="27"/>
                <w:szCs w:val="27"/>
              </w:rPr>
              <w:t>(место для текстового описания)</w:t>
            </w:r>
          </w:p>
        </w:tc>
      </w:tr>
      <w:tr w:rsidR="009E0843" w:rsidRPr="009A1213" w:rsidTr="007C7866">
        <w:trPr>
          <w:trHeight w:val="251"/>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r w:rsidRPr="009A1213">
                    <w:rPr>
                      <w:sz w:val="27"/>
                      <w:szCs w:val="27"/>
                    </w:rPr>
                    <w:t>1.3.</w:t>
                  </w:r>
                </w:p>
              </w:tc>
            </w:tr>
          </w:tbl>
          <w:p w:rsidR="009E0843" w:rsidRPr="009A1213" w:rsidRDefault="009E0843" w:rsidP="007C7866">
            <w:pPr>
              <w:rPr>
                <w:sz w:val="27"/>
                <w:szCs w:val="27"/>
              </w:rPr>
            </w:pPr>
            <w:r w:rsidRPr="009A1213">
              <w:rPr>
                <w:sz w:val="27"/>
                <w:szCs w:val="27"/>
              </w:rPr>
              <w:t xml:space="preserve">Дата вступления в силу акта и его отдельных положений: </w:t>
            </w:r>
          </w:p>
          <w:p w:rsidR="009E0843" w:rsidRPr="009A1213" w:rsidRDefault="006C0DF9" w:rsidP="007C7866">
            <w:pPr>
              <w:rPr>
                <w:sz w:val="27"/>
                <w:szCs w:val="27"/>
              </w:rPr>
            </w:pPr>
            <w:r w:rsidRPr="002227B3">
              <w:rPr>
                <w:sz w:val="27"/>
                <w:szCs w:val="27"/>
                <w:u w:val="single"/>
              </w:rPr>
              <w:t>начало действия документа с 06.09.2014</w:t>
            </w:r>
            <w:r w:rsidR="002227B3">
              <w:rPr>
                <w:sz w:val="27"/>
                <w:szCs w:val="27"/>
              </w:rPr>
              <w:t xml:space="preserve"> </w:t>
            </w:r>
          </w:p>
          <w:p w:rsidR="009E0843" w:rsidRPr="009A1213" w:rsidRDefault="009E0843" w:rsidP="007C7866">
            <w:pPr>
              <w:jc w:val="center"/>
              <w:rPr>
                <w:sz w:val="27"/>
                <w:szCs w:val="27"/>
              </w:rPr>
            </w:pPr>
            <w:bookmarkStart w:id="0" w:name="_Toc357665708"/>
            <w:r w:rsidRPr="009A1213">
              <w:rPr>
                <w:sz w:val="27"/>
                <w:szCs w:val="27"/>
              </w:rPr>
              <w:t xml:space="preserve">(указать дату; если положения вводятся в действие в разное время, </w:t>
            </w:r>
            <w:r w:rsidRPr="009A1213">
              <w:rPr>
                <w:sz w:val="27"/>
                <w:szCs w:val="27"/>
              </w:rPr>
              <w:br/>
              <w:t>указывается положение и дата)</w:t>
            </w:r>
            <w:bookmarkEnd w:id="0"/>
          </w:p>
        </w:tc>
      </w:tr>
      <w:tr w:rsidR="009E0843" w:rsidRPr="009A1213" w:rsidTr="007C7866">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rPr>
                      <w:sz w:val="27"/>
                      <w:szCs w:val="27"/>
                    </w:rPr>
                  </w:pPr>
                  <w:bookmarkStart w:id="1" w:name="_Toc357665709"/>
                  <w:r w:rsidRPr="009A1213">
                    <w:rPr>
                      <w:sz w:val="27"/>
                      <w:szCs w:val="27"/>
                    </w:rPr>
                    <w:t>1.4.</w:t>
                  </w:r>
                  <w:bookmarkEnd w:id="1"/>
                </w:p>
              </w:tc>
            </w:tr>
          </w:tbl>
          <w:p w:rsidR="009E0843" w:rsidRPr="009A1213" w:rsidRDefault="009E0843" w:rsidP="007C7866">
            <w:pPr>
              <w:ind w:left="851" w:hanging="851"/>
              <w:rPr>
                <w:sz w:val="27"/>
                <w:szCs w:val="27"/>
              </w:rPr>
            </w:pPr>
            <w:bookmarkStart w:id="2" w:name="_Toc357665710"/>
            <w:r w:rsidRPr="009A1213">
              <w:rPr>
                <w:sz w:val="27"/>
                <w:szCs w:val="27"/>
              </w:rPr>
              <w:t>Установленный переходный период и (или) отсрочка введения акта, распространения установленного им регулирования на ранее возникавшие отношения:</w:t>
            </w:r>
            <w:bookmarkEnd w:id="2"/>
          </w:p>
          <w:p w:rsidR="009E0843" w:rsidRPr="002227B3" w:rsidRDefault="00A42B03" w:rsidP="00A42B03">
            <w:pPr>
              <w:rPr>
                <w:sz w:val="27"/>
                <w:szCs w:val="27"/>
                <w:u w:val="single"/>
              </w:rPr>
            </w:pPr>
            <w:r>
              <w:rPr>
                <w:sz w:val="27"/>
                <w:szCs w:val="27"/>
              </w:rPr>
              <w:t xml:space="preserve">                                       </w:t>
            </w:r>
            <w:r w:rsidR="006C0DF9" w:rsidRPr="002227B3">
              <w:rPr>
                <w:sz w:val="27"/>
                <w:szCs w:val="27"/>
                <w:u w:val="single"/>
              </w:rPr>
              <w:t xml:space="preserve">переходный период </w:t>
            </w:r>
            <w:r w:rsidRPr="002227B3">
              <w:rPr>
                <w:sz w:val="27"/>
                <w:szCs w:val="27"/>
                <w:u w:val="single"/>
              </w:rPr>
              <w:t>отсутствует</w:t>
            </w:r>
          </w:p>
          <w:p w:rsidR="009E0843" w:rsidRPr="009A1213" w:rsidRDefault="009E0843" w:rsidP="007C7866">
            <w:pPr>
              <w:jc w:val="center"/>
              <w:rPr>
                <w:i/>
                <w:sz w:val="27"/>
                <w:szCs w:val="27"/>
              </w:rPr>
            </w:pPr>
            <w:r w:rsidRPr="009A1213">
              <w:rPr>
                <w:sz w:val="27"/>
                <w:szCs w:val="27"/>
              </w:rPr>
              <w:t>(место для текстового описания)</w:t>
            </w:r>
          </w:p>
        </w:tc>
      </w:tr>
      <w:tr w:rsidR="009E0843" w:rsidRPr="009A1213" w:rsidTr="007C7866">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3" w:name="_Toc357665711"/>
                  <w:r w:rsidRPr="009A1213">
                    <w:rPr>
                      <w:sz w:val="27"/>
                      <w:szCs w:val="27"/>
                    </w:rPr>
                    <w:t>1.5.</w:t>
                  </w:r>
                  <w:bookmarkEnd w:id="3"/>
                </w:p>
              </w:tc>
            </w:tr>
          </w:tbl>
          <w:p w:rsidR="009E0843" w:rsidRPr="009A1213" w:rsidRDefault="009E0843" w:rsidP="007C7866">
            <w:pPr>
              <w:ind w:left="851" w:hanging="851"/>
              <w:rPr>
                <w:sz w:val="27"/>
                <w:szCs w:val="27"/>
              </w:rPr>
            </w:pPr>
            <w:bookmarkStart w:id="4" w:name="_Toc357665712"/>
            <w:r w:rsidRPr="009A1213">
              <w:rPr>
                <w:sz w:val="27"/>
                <w:szCs w:val="27"/>
              </w:rPr>
              <w:t>Исполнительный орган государственной власти Свердловской области, принявший оцениваемый нормативный правовой акт и (или) к компетенции и полномочиям которого относится исследуемая сфера общественных отношений:</w:t>
            </w:r>
            <w:bookmarkEnd w:id="4"/>
          </w:p>
          <w:p w:rsidR="009E0843" w:rsidRPr="009A1213" w:rsidRDefault="00A42B03" w:rsidP="007C7866">
            <w:pPr>
              <w:jc w:val="center"/>
              <w:rPr>
                <w:sz w:val="27"/>
                <w:szCs w:val="27"/>
              </w:rPr>
            </w:pPr>
            <w:r>
              <w:rPr>
                <w:sz w:val="27"/>
                <w:szCs w:val="27"/>
              </w:rPr>
              <w:t xml:space="preserve">         </w:t>
            </w:r>
            <w:r w:rsidRPr="002227B3">
              <w:rPr>
                <w:sz w:val="27"/>
                <w:szCs w:val="27"/>
                <w:u w:val="single"/>
              </w:rPr>
              <w:t>Департамент лесного хозяйства Свердловской области</w:t>
            </w:r>
            <w:r w:rsidR="00401EC5" w:rsidRPr="002227B3">
              <w:rPr>
                <w:sz w:val="27"/>
                <w:szCs w:val="27"/>
                <w:u w:val="single"/>
              </w:rPr>
              <w:t xml:space="preserve"> </w:t>
            </w:r>
            <w:r w:rsidR="00A07B22">
              <w:rPr>
                <w:sz w:val="27"/>
                <w:szCs w:val="27"/>
                <w:u w:val="single"/>
              </w:rPr>
              <w:br/>
              <w:t>(далее – Департамент леса)</w:t>
            </w:r>
          </w:p>
          <w:p w:rsidR="009E0843" w:rsidRPr="009A1213" w:rsidRDefault="009E0843" w:rsidP="007C7866">
            <w:pPr>
              <w:jc w:val="center"/>
              <w:rPr>
                <w:b/>
                <w:sz w:val="27"/>
                <w:szCs w:val="27"/>
              </w:rPr>
            </w:pPr>
            <w:r w:rsidRPr="009A1213">
              <w:rPr>
                <w:sz w:val="27"/>
                <w:szCs w:val="27"/>
              </w:rPr>
              <w:t>(место для текстового описания)</w:t>
            </w:r>
          </w:p>
        </w:tc>
      </w:tr>
      <w:tr w:rsidR="009E0843" w:rsidRPr="009A1213" w:rsidTr="007C7866">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5" w:name="_Toc357665713"/>
                  <w:r w:rsidRPr="009A1213">
                    <w:rPr>
                      <w:sz w:val="27"/>
                      <w:szCs w:val="27"/>
                    </w:rPr>
                    <w:t>1.6.</w:t>
                  </w:r>
                  <w:bookmarkEnd w:id="5"/>
                </w:p>
              </w:tc>
            </w:tr>
          </w:tbl>
          <w:p w:rsidR="009E0843" w:rsidRPr="009A1213" w:rsidRDefault="009E0843" w:rsidP="007C7866">
            <w:pPr>
              <w:rPr>
                <w:sz w:val="27"/>
                <w:szCs w:val="27"/>
              </w:rPr>
            </w:pPr>
            <w:bookmarkStart w:id="6" w:name="_Toc357665714"/>
            <w:r w:rsidRPr="009A1213">
              <w:rPr>
                <w:sz w:val="27"/>
                <w:szCs w:val="27"/>
              </w:rPr>
              <w:t>Сфера государственного регулирования:</w:t>
            </w:r>
            <w:bookmarkEnd w:id="6"/>
          </w:p>
          <w:p w:rsidR="009E0843" w:rsidRPr="002227B3" w:rsidRDefault="00401EC5" w:rsidP="007C7866">
            <w:pPr>
              <w:rPr>
                <w:sz w:val="27"/>
                <w:szCs w:val="27"/>
                <w:u w:val="single"/>
              </w:rPr>
            </w:pPr>
            <w:r w:rsidRPr="002227B3">
              <w:rPr>
                <w:sz w:val="27"/>
                <w:szCs w:val="27"/>
                <w:u w:val="single"/>
              </w:rPr>
              <w:t xml:space="preserve">Общественные отношения в сфере лесного хозяйства        </w:t>
            </w:r>
          </w:p>
          <w:p w:rsidR="009E0843" w:rsidRPr="009A1213" w:rsidRDefault="009E0843" w:rsidP="007C7866">
            <w:pPr>
              <w:jc w:val="center"/>
              <w:rPr>
                <w:b/>
                <w:sz w:val="27"/>
                <w:szCs w:val="27"/>
              </w:rPr>
            </w:pPr>
            <w:r w:rsidRPr="009A1213">
              <w:rPr>
                <w:sz w:val="27"/>
                <w:szCs w:val="27"/>
              </w:rPr>
              <w:t>(место для текстового описания)</w:t>
            </w:r>
          </w:p>
        </w:tc>
      </w:tr>
      <w:tr w:rsidR="009E0843" w:rsidRPr="009A1213" w:rsidTr="007C7866">
        <w:trPr>
          <w:trHeight w:val="995"/>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7" w:name="_Toc357665715"/>
                  <w:r w:rsidRPr="009A1213">
                    <w:rPr>
                      <w:sz w:val="27"/>
                      <w:szCs w:val="27"/>
                    </w:rPr>
                    <w:t>1.7.</w:t>
                  </w:r>
                  <w:bookmarkEnd w:id="7"/>
                </w:p>
              </w:tc>
            </w:tr>
          </w:tbl>
          <w:p w:rsidR="009E0843" w:rsidRPr="009A1213" w:rsidRDefault="009E0843" w:rsidP="007C7866">
            <w:pPr>
              <w:rPr>
                <w:sz w:val="27"/>
                <w:szCs w:val="27"/>
              </w:rPr>
            </w:pPr>
            <w:bookmarkStart w:id="8" w:name="_Toc357665716"/>
            <w:r w:rsidRPr="009A1213">
              <w:rPr>
                <w:sz w:val="27"/>
                <w:szCs w:val="27"/>
              </w:rPr>
              <w:t>Проведение ОРВ в отношении проекта акта *:</w:t>
            </w:r>
            <w:bookmarkEnd w:id="8"/>
          </w:p>
          <w:p w:rsidR="009E0843" w:rsidRPr="009A1213" w:rsidRDefault="009E0843" w:rsidP="007C7866">
            <w:pPr>
              <w:keepNext/>
              <w:ind w:left="393"/>
              <w:jc w:val="both"/>
              <w:outlineLvl w:val="0"/>
              <w:rPr>
                <w:bCs/>
                <w:spacing w:val="-8"/>
                <w:kern w:val="32"/>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9" w:name="_Toc357665717"/>
                  <w:r w:rsidRPr="009A1213">
                    <w:rPr>
                      <w:sz w:val="27"/>
                      <w:szCs w:val="27"/>
                    </w:rPr>
                    <w:t>1.7.1</w:t>
                  </w:r>
                  <w:bookmarkEnd w:id="9"/>
                </w:p>
              </w:tc>
            </w:tr>
          </w:tbl>
          <w:p w:rsidR="009E0843" w:rsidRPr="00401EC5" w:rsidRDefault="009E0843" w:rsidP="007C7866">
            <w:pPr>
              <w:rPr>
                <w:b/>
                <w:sz w:val="27"/>
                <w:szCs w:val="27"/>
                <w:u w:val="single"/>
              </w:rPr>
            </w:pPr>
            <w:bookmarkStart w:id="10" w:name="_Toc357665718"/>
            <w:r w:rsidRPr="009A1213">
              <w:rPr>
                <w:sz w:val="27"/>
                <w:szCs w:val="27"/>
              </w:rPr>
              <w:t xml:space="preserve">Проводилось: да / </w:t>
            </w:r>
            <w:r w:rsidRPr="00401EC5">
              <w:rPr>
                <w:b/>
                <w:sz w:val="27"/>
                <w:szCs w:val="27"/>
                <w:u w:val="single"/>
              </w:rPr>
              <w:t>нет</w:t>
            </w:r>
            <w:bookmarkEnd w:id="10"/>
          </w:p>
          <w:p w:rsidR="009E0843" w:rsidRPr="009A1213" w:rsidRDefault="009E0843" w:rsidP="007C7866">
            <w:pPr>
              <w:rPr>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1" w:name="_Toc357665719"/>
                  <w:r w:rsidRPr="009A1213">
                    <w:rPr>
                      <w:sz w:val="27"/>
                      <w:szCs w:val="27"/>
                    </w:rPr>
                    <w:t>1.7.2.</w:t>
                  </w:r>
                  <w:bookmarkEnd w:id="11"/>
                </w:p>
              </w:tc>
            </w:tr>
          </w:tbl>
          <w:p w:rsidR="009E0843" w:rsidRDefault="009E0843" w:rsidP="007C7866">
            <w:pPr>
              <w:rPr>
                <w:sz w:val="27"/>
                <w:szCs w:val="27"/>
              </w:rPr>
            </w:pPr>
            <w:bookmarkStart w:id="12" w:name="_Toc357665720"/>
            <w:r w:rsidRPr="009A1213">
              <w:rPr>
                <w:sz w:val="27"/>
                <w:szCs w:val="27"/>
              </w:rPr>
              <w:t xml:space="preserve">Степень регулирующего воздействия положений проекта акта: </w:t>
            </w:r>
            <w:bookmarkEnd w:id="12"/>
          </w:p>
          <w:p w:rsidR="00034487" w:rsidRDefault="00034487" w:rsidP="007C7866">
            <w:pPr>
              <w:rPr>
                <w:sz w:val="27"/>
                <w:szCs w:val="27"/>
              </w:rPr>
            </w:pPr>
            <w:r>
              <w:rPr>
                <w:sz w:val="27"/>
                <w:szCs w:val="27"/>
              </w:rPr>
              <w:t>высокая/ средняя/ низкая</w:t>
            </w:r>
            <w:r w:rsidR="000A79CE">
              <w:rPr>
                <w:sz w:val="27"/>
                <w:szCs w:val="27"/>
              </w:rPr>
              <w:t>/</w:t>
            </w:r>
            <w:r w:rsidR="003061F4">
              <w:rPr>
                <w:sz w:val="27"/>
                <w:szCs w:val="27"/>
              </w:rPr>
              <w:t xml:space="preserve"> </w:t>
            </w:r>
            <w:r w:rsidR="003061F4" w:rsidRPr="000A79CE">
              <w:rPr>
                <w:b/>
                <w:sz w:val="27"/>
                <w:szCs w:val="27"/>
              </w:rPr>
              <w:t>-</w:t>
            </w:r>
          </w:p>
          <w:p w:rsidR="00B97A27" w:rsidRPr="00401EC5" w:rsidRDefault="00B97A27" w:rsidP="007C7866">
            <w:pPr>
              <w:rPr>
                <w:kern w:val="32"/>
                <w:sz w:val="27"/>
                <w:szCs w:val="27"/>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3" w:name="_Toc357665721"/>
                  <w:r w:rsidRPr="009A1213">
                    <w:rPr>
                      <w:sz w:val="27"/>
                      <w:szCs w:val="27"/>
                    </w:rPr>
                    <w:t>1.7.3.</w:t>
                  </w:r>
                  <w:bookmarkEnd w:id="13"/>
                </w:p>
              </w:tc>
            </w:tr>
          </w:tbl>
          <w:p w:rsidR="009E0843" w:rsidRPr="009A1213" w:rsidRDefault="009E0843" w:rsidP="007C7866">
            <w:pPr>
              <w:rPr>
                <w:sz w:val="27"/>
                <w:szCs w:val="27"/>
              </w:rPr>
            </w:pPr>
            <w:bookmarkStart w:id="14" w:name="_Toc357665722"/>
            <w:r w:rsidRPr="009A1213">
              <w:rPr>
                <w:sz w:val="27"/>
                <w:szCs w:val="27"/>
              </w:rPr>
              <w:t>Срок, в течение которого разработчиком принимались предложения в связи с размещением уведомления о подготовке проекта акта:</w:t>
            </w:r>
            <w:bookmarkEnd w:id="14"/>
          </w:p>
          <w:p w:rsidR="009E0843" w:rsidRPr="009A1213" w:rsidRDefault="009E0843" w:rsidP="007C7866">
            <w:pPr>
              <w:spacing w:line="312" w:lineRule="auto"/>
              <w:ind w:left="1167"/>
              <w:rPr>
                <w:sz w:val="27"/>
                <w:szCs w:val="27"/>
              </w:rPr>
            </w:pPr>
            <w:r w:rsidRPr="009A1213">
              <w:rPr>
                <w:sz w:val="27"/>
                <w:szCs w:val="27"/>
              </w:rPr>
              <w:t>начало: «___»___________ 201__г.;</w:t>
            </w:r>
          </w:p>
          <w:p w:rsidR="009E0843" w:rsidRPr="009A1213" w:rsidRDefault="009E0843" w:rsidP="007C7866">
            <w:pPr>
              <w:spacing w:line="312" w:lineRule="auto"/>
              <w:ind w:left="1167"/>
              <w:rPr>
                <w:sz w:val="27"/>
                <w:szCs w:val="27"/>
              </w:rPr>
            </w:pPr>
            <w:r w:rsidRPr="009A1213">
              <w:rPr>
                <w:sz w:val="27"/>
                <w:szCs w:val="27"/>
              </w:rPr>
              <w:t>окончание: «___»___________ 201__г.</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5" w:name="_Toc357665723"/>
                  <w:r w:rsidRPr="009A1213">
                    <w:rPr>
                      <w:sz w:val="27"/>
                      <w:szCs w:val="27"/>
                    </w:rPr>
                    <w:t>1.7.4.</w:t>
                  </w:r>
                  <w:bookmarkEnd w:id="15"/>
                </w:p>
              </w:tc>
            </w:tr>
          </w:tbl>
          <w:p w:rsidR="009E0843" w:rsidRPr="009A1213" w:rsidRDefault="009E0843" w:rsidP="007C7866">
            <w:pPr>
              <w:rPr>
                <w:sz w:val="27"/>
                <w:szCs w:val="27"/>
              </w:rPr>
            </w:pPr>
            <w:bookmarkStart w:id="16" w:name="_Toc357665724"/>
            <w:r w:rsidRPr="009A1213">
              <w:rPr>
                <w:sz w:val="27"/>
                <w:szCs w:val="27"/>
              </w:rPr>
              <w:t>Сроки проведения публичных консультаций проекта акта:</w:t>
            </w:r>
            <w:bookmarkEnd w:id="16"/>
          </w:p>
          <w:p w:rsidR="009E0843" w:rsidRPr="009A1213" w:rsidRDefault="009E0843" w:rsidP="007C7866">
            <w:pPr>
              <w:spacing w:line="312" w:lineRule="auto"/>
              <w:ind w:left="1167"/>
              <w:rPr>
                <w:sz w:val="27"/>
                <w:szCs w:val="27"/>
              </w:rPr>
            </w:pPr>
            <w:r w:rsidRPr="009A1213">
              <w:rPr>
                <w:sz w:val="27"/>
                <w:szCs w:val="27"/>
              </w:rPr>
              <w:t>начало: «___»___________ 201__г.;</w:t>
            </w:r>
          </w:p>
          <w:p w:rsidR="009E0843" w:rsidRPr="009A1213" w:rsidRDefault="009E0843" w:rsidP="007C7866">
            <w:pPr>
              <w:spacing w:line="312" w:lineRule="auto"/>
              <w:ind w:left="1167"/>
              <w:rPr>
                <w:sz w:val="27"/>
                <w:szCs w:val="27"/>
              </w:rPr>
            </w:pPr>
            <w:r w:rsidRPr="009A1213">
              <w:rPr>
                <w:sz w:val="27"/>
                <w:szCs w:val="27"/>
              </w:rPr>
              <w:t>окончание: «___»___________ 201__г.</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7" w:name="_Toc357665725"/>
                  <w:r w:rsidRPr="009A1213">
                    <w:rPr>
                      <w:sz w:val="27"/>
                      <w:szCs w:val="27"/>
                    </w:rPr>
                    <w:t>1.7.5.</w:t>
                  </w:r>
                  <w:bookmarkEnd w:id="17"/>
                </w:p>
              </w:tc>
            </w:tr>
          </w:tbl>
          <w:p w:rsidR="009E0843" w:rsidRPr="009A1213" w:rsidRDefault="009E0843" w:rsidP="006C0DF9">
            <w:pPr>
              <w:rPr>
                <w:kern w:val="32"/>
                <w:sz w:val="27"/>
                <w:szCs w:val="27"/>
              </w:rPr>
            </w:pPr>
            <w:bookmarkStart w:id="18" w:name="_Toc357665726"/>
            <w:r w:rsidRPr="009A1213">
              <w:rPr>
                <w:sz w:val="27"/>
                <w:szCs w:val="27"/>
              </w:rPr>
              <w:t>Исполнительный орган государственный власти Свердловской области – разработчик проекта акта, проводивший ОРВ:</w:t>
            </w:r>
            <w:r w:rsidRPr="009A1213">
              <w:rPr>
                <w:kern w:val="32"/>
                <w:sz w:val="27"/>
                <w:szCs w:val="27"/>
              </w:rPr>
              <w:t xml:space="preserve">                                                                                                                                       </w:t>
            </w:r>
            <w:r w:rsidR="006C0DF9">
              <w:rPr>
                <w:kern w:val="32"/>
                <w:sz w:val="27"/>
                <w:szCs w:val="27"/>
              </w:rPr>
              <w:t xml:space="preserve">                                     ОРВ в отношении проекта акта не проводилось </w:t>
            </w:r>
            <w:r w:rsidRPr="009A1213">
              <w:rPr>
                <w:kern w:val="32"/>
                <w:sz w:val="27"/>
                <w:szCs w:val="27"/>
              </w:rPr>
              <w:t>____________________________________________________________</w:t>
            </w:r>
            <w:bookmarkEnd w:id="1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9" w:name="_Toc357665727"/>
                  <w:r w:rsidRPr="009A1213">
                    <w:rPr>
                      <w:sz w:val="27"/>
                      <w:szCs w:val="27"/>
                    </w:rPr>
                    <w:t>1.7.6.</w:t>
                  </w:r>
                  <w:bookmarkEnd w:id="19"/>
                </w:p>
              </w:tc>
            </w:tr>
          </w:tbl>
          <w:p w:rsidR="009E0843" w:rsidRPr="009A1213" w:rsidRDefault="009E0843" w:rsidP="007C7866">
            <w:pPr>
              <w:rPr>
                <w:sz w:val="27"/>
                <w:szCs w:val="27"/>
              </w:rPr>
            </w:pPr>
            <w:bookmarkStart w:id="20" w:name="_Toc357665728"/>
            <w:r w:rsidRPr="009A1213">
              <w:rPr>
                <w:sz w:val="27"/>
                <w:szCs w:val="27"/>
              </w:rPr>
              <w:t>Полный электронный адрес размещения заключения об оценке регулирующего воздействия проекта акта:</w:t>
            </w:r>
            <w:bookmarkEnd w:id="20"/>
          </w:p>
          <w:p w:rsidR="009E0843" w:rsidRDefault="009E0843" w:rsidP="007C7866">
            <w:pPr>
              <w:ind w:left="1167"/>
              <w:jc w:val="both"/>
              <w:rPr>
                <w:sz w:val="27"/>
                <w:szCs w:val="27"/>
              </w:rPr>
            </w:pPr>
            <w:r w:rsidRPr="009A1213">
              <w:rPr>
                <w:sz w:val="27"/>
                <w:szCs w:val="27"/>
              </w:rPr>
              <w:t>___________________________________</w:t>
            </w:r>
            <w:r w:rsidR="00EB6502">
              <w:rPr>
                <w:sz w:val="27"/>
                <w:szCs w:val="27"/>
              </w:rPr>
              <w:t>________________________</w:t>
            </w:r>
          </w:p>
          <w:p w:rsidR="00EB6502" w:rsidRPr="009A1213" w:rsidRDefault="00EB6502" w:rsidP="007C7866">
            <w:pPr>
              <w:ind w:left="1167"/>
              <w:jc w:val="both"/>
              <w:rPr>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21" w:name="_Toc357665729"/>
                  <w:r w:rsidRPr="009A1213">
                    <w:rPr>
                      <w:sz w:val="27"/>
                      <w:szCs w:val="27"/>
                    </w:rPr>
                    <w:t>1.7.7.</w:t>
                  </w:r>
                  <w:bookmarkEnd w:id="21"/>
                </w:p>
              </w:tc>
            </w:tr>
          </w:tbl>
          <w:p w:rsidR="009E0843" w:rsidRPr="009A1213" w:rsidRDefault="009E0843" w:rsidP="007C7866">
            <w:pPr>
              <w:rPr>
                <w:kern w:val="32"/>
                <w:sz w:val="27"/>
                <w:szCs w:val="27"/>
              </w:rPr>
            </w:pPr>
            <w:bookmarkStart w:id="22" w:name="_Toc357665730"/>
            <w:r w:rsidRPr="009A1213">
              <w:rPr>
                <w:sz w:val="27"/>
                <w:szCs w:val="27"/>
              </w:rPr>
              <w:t>Дата и реквизиты заключения об ОРВ проекта акта:</w:t>
            </w:r>
            <w:r w:rsidRPr="009A1213">
              <w:rPr>
                <w:kern w:val="32"/>
                <w:sz w:val="27"/>
                <w:szCs w:val="27"/>
              </w:rPr>
              <w:t xml:space="preserve"> ___________________________________________________________________</w:t>
            </w:r>
            <w:bookmarkEnd w:id="2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23" w:name="_Toc357665731"/>
                  <w:r w:rsidRPr="009A1213">
                    <w:rPr>
                      <w:sz w:val="27"/>
                      <w:szCs w:val="27"/>
                    </w:rPr>
                    <w:t>1.7.8.</w:t>
                  </w:r>
                  <w:bookmarkEnd w:id="23"/>
                </w:p>
              </w:tc>
            </w:tr>
          </w:tbl>
          <w:p w:rsidR="009E0843" w:rsidRPr="009A1213" w:rsidRDefault="009E0843" w:rsidP="007C7866">
            <w:pPr>
              <w:rPr>
                <w:sz w:val="27"/>
                <w:szCs w:val="27"/>
              </w:rPr>
            </w:pPr>
            <w:bookmarkStart w:id="24" w:name="_Toc357665732"/>
            <w:r w:rsidRPr="009A1213">
              <w:rPr>
                <w:sz w:val="27"/>
                <w:szCs w:val="27"/>
              </w:rPr>
              <w:t>Полный электронный адрес размещения экспертного заключения об оценке регулирующего воздействия проекта акта:</w:t>
            </w:r>
            <w:bookmarkEnd w:id="24"/>
          </w:p>
          <w:p w:rsidR="009E0843" w:rsidRDefault="009E0843" w:rsidP="007C7866">
            <w:pPr>
              <w:ind w:left="1167"/>
              <w:rPr>
                <w:sz w:val="27"/>
                <w:szCs w:val="27"/>
              </w:rPr>
            </w:pPr>
            <w:r w:rsidRPr="009A1213">
              <w:rPr>
                <w:sz w:val="27"/>
                <w:szCs w:val="27"/>
              </w:rPr>
              <w:t>___________________________________</w:t>
            </w:r>
            <w:r w:rsidR="00EB6502">
              <w:rPr>
                <w:sz w:val="27"/>
                <w:szCs w:val="27"/>
              </w:rPr>
              <w:t>________________________</w:t>
            </w:r>
          </w:p>
          <w:p w:rsidR="009E0843" w:rsidRPr="009A1213" w:rsidRDefault="009E0843" w:rsidP="007C7866">
            <w:pPr>
              <w:jc w:val="center"/>
              <w:rPr>
                <w:sz w:val="27"/>
                <w:szCs w:val="27"/>
              </w:rPr>
            </w:pPr>
            <w:bookmarkStart w:id="25" w:name="_Toc357665733"/>
            <w:r w:rsidRPr="009A1213">
              <w:rPr>
                <w:sz w:val="27"/>
                <w:szCs w:val="27"/>
              </w:rPr>
              <w:t xml:space="preserve">* Для актов, по которым не проводилась ОРВ проектов актов, </w:t>
            </w:r>
          </w:p>
          <w:p w:rsidR="009E0843" w:rsidRPr="009A1213" w:rsidRDefault="009E0843" w:rsidP="00E86676">
            <w:pPr>
              <w:jc w:val="center"/>
              <w:rPr>
                <w:sz w:val="27"/>
                <w:szCs w:val="27"/>
              </w:rPr>
            </w:pPr>
            <w:r w:rsidRPr="009A1213">
              <w:rPr>
                <w:sz w:val="27"/>
                <w:szCs w:val="27"/>
              </w:rPr>
              <w:t>данный раздел не заполняется.</w:t>
            </w:r>
            <w:bookmarkEnd w:id="25"/>
          </w:p>
        </w:tc>
      </w:tr>
      <w:tr w:rsidR="009E0843" w:rsidRPr="009A1213" w:rsidTr="007C7866">
        <w:trPr>
          <w:trHeight w:val="1845"/>
        </w:trPr>
        <w:tc>
          <w:tcPr>
            <w:tcW w:w="9464"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26" w:name="_Toc357665734"/>
                  <w:r w:rsidRPr="009A1213">
                    <w:rPr>
                      <w:sz w:val="27"/>
                      <w:szCs w:val="27"/>
                    </w:rPr>
                    <w:lastRenderedPageBreak/>
                    <w:t>1.8.</w:t>
                  </w:r>
                  <w:bookmarkEnd w:id="26"/>
                </w:p>
              </w:tc>
            </w:tr>
          </w:tbl>
          <w:p w:rsidR="009E0843" w:rsidRPr="009A1213" w:rsidRDefault="009E0843" w:rsidP="007C7866">
            <w:pPr>
              <w:rPr>
                <w:sz w:val="27"/>
                <w:szCs w:val="27"/>
              </w:rPr>
            </w:pPr>
            <w:bookmarkStart w:id="27" w:name="_Toc357665735"/>
            <w:r w:rsidRPr="009A1213">
              <w:rPr>
                <w:sz w:val="27"/>
                <w:szCs w:val="27"/>
              </w:rPr>
              <w:t>Контактная информация исполнителя:</w:t>
            </w:r>
            <w:bookmarkEnd w:id="27"/>
          </w:p>
          <w:p w:rsidR="009E0843" w:rsidRPr="009A1213" w:rsidRDefault="009E0843" w:rsidP="007C7866">
            <w:pPr>
              <w:rPr>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28" w:name="_Toc357665736"/>
                  <w:r w:rsidRPr="009A1213">
                    <w:rPr>
                      <w:sz w:val="27"/>
                      <w:szCs w:val="27"/>
                    </w:rPr>
                    <w:t>1.8.1.</w:t>
                  </w:r>
                  <w:bookmarkEnd w:id="28"/>
                </w:p>
              </w:tc>
            </w:tr>
          </w:tbl>
          <w:p w:rsidR="009E0843" w:rsidRPr="009A1213" w:rsidRDefault="009E0843" w:rsidP="007C7866">
            <w:pPr>
              <w:spacing w:line="360" w:lineRule="auto"/>
              <w:rPr>
                <w:sz w:val="27"/>
                <w:szCs w:val="27"/>
              </w:rPr>
            </w:pPr>
            <w:r w:rsidRPr="009A1213">
              <w:rPr>
                <w:sz w:val="27"/>
                <w:szCs w:val="27"/>
              </w:rPr>
              <w:t xml:space="preserve">Ф.И.О.: </w:t>
            </w:r>
            <w:r w:rsidR="002227B3" w:rsidRPr="002227B3">
              <w:rPr>
                <w:sz w:val="27"/>
                <w:szCs w:val="27"/>
                <w:u w:val="single"/>
              </w:rPr>
              <w:t>Кокорина Елена Михайловна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tblGrid>
            <w:tr w:rsidR="009E0843" w:rsidRPr="009A1213" w:rsidTr="007C7866">
              <w:tc>
                <w:tcPr>
                  <w:tcW w:w="922" w:type="dxa"/>
                </w:tcPr>
                <w:p w:rsidR="009E0843" w:rsidRPr="009A1213" w:rsidRDefault="009E0843" w:rsidP="007C7866">
                  <w:pPr>
                    <w:jc w:val="center"/>
                    <w:rPr>
                      <w:sz w:val="27"/>
                      <w:szCs w:val="27"/>
                    </w:rPr>
                  </w:pPr>
                  <w:bookmarkStart w:id="29" w:name="_Toc357665737"/>
                  <w:r w:rsidRPr="009A1213">
                    <w:rPr>
                      <w:sz w:val="27"/>
                      <w:szCs w:val="27"/>
                    </w:rPr>
                    <w:t>1.8.2.</w:t>
                  </w:r>
                  <w:bookmarkEnd w:id="29"/>
                </w:p>
              </w:tc>
            </w:tr>
          </w:tbl>
          <w:p w:rsidR="009E0843" w:rsidRPr="009A1213" w:rsidRDefault="009E0843" w:rsidP="002227B3">
            <w:pPr>
              <w:spacing w:line="360" w:lineRule="auto"/>
              <w:jc w:val="both"/>
              <w:rPr>
                <w:sz w:val="27"/>
                <w:szCs w:val="27"/>
              </w:rPr>
            </w:pPr>
            <w:r w:rsidRPr="009A1213">
              <w:rPr>
                <w:sz w:val="27"/>
                <w:szCs w:val="27"/>
              </w:rPr>
              <w:t xml:space="preserve">Должность: </w:t>
            </w:r>
            <w:r w:rsidR="002227B3" w:rsidRPr="002227B3">
              <w:rPr>
                <w:sz w:val="27"/>
                <w:szCs w:val="27"/>
                <w:u w:val="single"/>
              </w:rPr>
              <w:t>Главный специалист отдела организации лесопользования, лесовосстановления и государственной экспертизы проектов освоения лесов Департамента лесного хозяйства Свердловской области</w:t>
            </w:r>
            <w:r w:rsidR="002227B3">
              <w:rPr>
                <w:sz w:val="27"/>
                <w:szCs w:val="27"/>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30" w:name="_Toc357665738"/>
                  <w:r w:rsidRPr="009A1213">
                    <w:rPr>
                      <w:sz w:val="27"/>
                      <w:szCs w:val="27"/>
                    </w:rPr>
                    <w:t>1.8.3.</w:t>
                  </w:r>
                  <w:bookmarkEnd w:id="30"/>
                </w:p>
              </w:tc>
            </w:tr>
          </w:tbl>
          <w:p w:rsidR="009E0843" w:rsidRPr="009A1213" w:rsidRDefault="009E0843" w:rsidP="007C7866">
            <w:pPr>
              <w:spacing w:line="360" w:lineRule="auto"/>
              <w:rPr>
                <w:sz w:val="27"/>
                <w:szCs w:val="27"/>
              </w:rPr>
            </w:pPr>
            <w:r w:rsidRPr="009A1213">
              <w:rPr>
                <w:sz w:val="27"/>
                <w:szCs w:val="27"/>
              </w:rPr>
              <w:t xml:space="preserve">Тел: </w:t>
            </w:r>
            <w:r w:rsidR="002227B3" w:rsidRPr="002227B3">
              <w:rPr>
                <w:sz w:val="27"/>
                <w:szCs w:val="27"/>
                <w:u w:val="single"/>
              </w:rPr>
              <w:t>(343) 375-79-82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tblGrid>
            <w:tr w:rsidR="009E0843" w:rsidRPr="009A1213" w:rsidTr="007C7866">
              <w:tc>
                <w:tcPr>
                  <w:tcW w:w="922" w:type="dxa"/>
                </w:tcPr>
                <w:p w:rsidR="009E0843" w:rsidRPr="009A1213" w:rsidRDefault="009E0843" w:rsidP="007C7866">
                  <w:pPr>
                    <w:jc w:val="center"/>
                    <w:rPr>
                      <w:sz w:val="27"/>
                      <w:szCs w:val="27"/>
                    </w:rPr>
                  </w:pPr>
                  <w:bookmarkStart w:id="31" w:name="_Toc357665739"/>
                  <w:r w:rsidRPr="009A1213">
                    <w:rPr>
                      <w:sz w:val="27"/>
                      <w:szCs w:val="27"/>
                    </w:rPr>
                    <w:t>1.8.4.</w:t>
                  </w:r>
                  <w:bookmarkEnd w:id="31"/>
                </w:p>
              </w:tc>
            </w:tr>
          </w:tbl>
          <w:p w:rsidR="009E0843" w:rsidRPr="002227B3" w:rsidRDefault="009E0843" w:rsidP="002227B3">
            <w:pPr>
              <w:spacing w:line="360" w:lineRule="auto"/>
              <w:rPr>
                <w:sz w:val="27"/>
                <w:szCs w:val="27"/>
              </w:rPr>
            </w:pPr>
            <w:r w:rsidRPr="009A1213">
              <w:rPr>
                <w:sz w:val="27"/>
                <w:szCs w:val="27"/>
              </w:rPr>
              <w:t xml:space="preserve">Адрес электронной почты: </w:t>
            </w:r>
            <w:r w:rsidR="002227B3" w:rsidRPr="002227B3">
              <w:rPr>
                <w:sz w:val="27"/>
                <w:szCs w:val="27"/>
                <w:u w:val="single"/>
                <w:lang w:val="en-US"/>
              </w:rPr>
              <w:t>e</w:t>
            </w:r>
            <w:r w:rsidR="002227B3" w:rsidRPr="002227B3">
              <w:rPr>
                <w:sz w:val="27"/>
                <w:szCs w:val="27"/>
                <w:u w:val="single"/>
              </w:rPr>
              <w:t>.</w:t>
            </w:r>
            <w:r w:rsidR="002227B3" w:rsidRPr="002227B3">
              <w:rPr>
                <w:sz w:val="27"/>
                <w:szCs w:val="27"/>
                <w:u w:val="single"/>
                <w:lang w:val="en-US"/>
              </w:rPr>
              <w:t>kokorina</w:t>
            </w:r>
            <w:r w:rsidR="002227B3" w:rsidRPr="002227B3">
              <w:rPr>
                <w:sz w:val="27"/>
                <w:szCs w:val="27"/>
                <w:u w:val="single"/>
              </w:rPr>
              <w:t>@</w:t>
            </w:r>
            <w:r w:rsidR="002227B3" w:rsidRPr="002227B3">
              <w:rPr>
                <w:sz w:val="27"/>
                <w:szCs w:val="27"/>
                <w:u w:val="single"/>
                <w:lang w:val="en-US"/>
              </w:rPr>
              <w:t>egov</w:t>
            </w:r>
            <w:r w:rsidR="002227B3" w:rsidRPr="002227B3">
              <w:rPr>
                <w:sz w:val="27"/>
                <w:szCs w:val="27"/>
                <w:u w:val="single"/>
              </w:rPr>
              <w:t>66.</w:t>
            </w:r>
            <w:r w:rsidR="002227B3" w:rsidRPr="002227B3">
              <w:rPr>
                <w:sz w:val="27"/>
                <w:szCs w:val="27"/>
                <w:u w:val="single"/>
                <w:lang w:val="en-US"/>
              </w:rPr>
              <w:t>ru</w:t>
            </w:r>
          </w:p>
        </w:tc>
      </w:tr>
    </w:tbl>
    <w:p w:rsidR="009E0843" w:rsidRPr="009A1213" w:rsidRDefault="009E0843" w:rsidP="009E0843">
      <w:pPr>
        <w:rPr>
          <w:sz w:val="27"/>
          <w:szCs w:val="27"/>
        </w:rPr>
      </w:pPr>
    </w:p>
    <w:tbl>
      <w:tblPr>
        <w:tblpPr w:leftFromText="180" w:rightFromText="180" w:vertAnchor="text" w:tblpX="32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044"/>
        <w:gridCol w:w="2910"/>
      </w:tblGrid>
      <w:tr w:rsidR="009E0843" w:rsidRPr="009A1213" w:rsidTr="007C7866">
        <w:trPr>
          <w:cantSplit/>
        </w:trPr>
        <w:tc>
          <w:tcPr>
            <w:tcW w:w="9464" w:type="dxa"/>
            <w:gridSpan w:val="3"/>
            <w:tcBorders>
              <w:top w:val="nil"/>
              <w:left w:val="nil"/>
              <w:bottom w:val="double" w:sz="4" w:space="0" w:color="auto"/>
              <w:right w:val="nil"/>
            </w:tcBorders>
          </w:tcPr>
          <w:p w:rsidR="009E0843" w:rsidRPr="009A1213" w:rsidRDefault="009E0843" w:rsidP="007C7866">
            <w:pPr>
              <w:jc w:val="center"/>
              <w:rPr>
                <w:b/>
                <w:sz w:val="27"/>
                <w:szCs w:val="27"/>
              </w:rPr>
            </w:pPr>
            <w:bookmarkStart w:id="32" w:name="_Toc357665740"/>
            <w:r w:rsidRPr="009A1213">
              <w:rPr>
                <w:b/>
                <w:sz w:val="27"/>
                <w:szCs w:val="27"/>
              </w:rPr>
              <w:t>2. 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bookmarkEnd w:id="32"/>
          </w:p>
        </w:tc>
      </w:tr>
      <w:tr w:rsidR="009E0843" w:rsidRPr="009A1213" w:rsidTr="007C7866">
        <w:trPr>
          <w:cantSplit/>
          <w:trHeight w:val="111"/>
        </w:trPr>
        <w:tc>
          <w:tcPr>
            <w:tcW w:w="3510" w:type="dxa"/>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jc w:val="center"/>
                    <w:rPr>
                      <w:sz w:val="27"/>
                      <w:szCs w:val="27"/>
                    </w:rPr>
                  </w:pPr>
                  <w:bookmarkStart w:id="33" w:name="_Toc357665741"/>
                  <w:r w:rsidRPr="009A1213">
                    <w:rPr>
                      <w:sz w:val="27"/>
                      <w:szCs w:val="27"/>
                    </w:rPr>
                    <w:lastRenderedPageBreak/>
                    <w:t>2.1.</w:t>
                  </w:r>
                  <w:bookmarkEnd w:id="33"/>
                </w:p>
              </w:tc>
            </w:tr>
          </w:tbl>
          <w:p w:rsidR="009E0843" w:rsidRPr="009A1213" w:rsidRDefault="009E0843" w:rsidP="007C7866">
            <w:pPr>
              <w:rPr>
                <w:sz w:val="27"/>
                <w:szCs w:val="27"/>
              </w:rPr>
            </w:pPr>
            <w:bookmarkStart w:id="34" w:name="_Toc357665742"/>
            <w:r w:rsidRPr="009A1213">
              <w:rPr>
                <w:sz w:val="27"/>
                <w:szCs w:val="27"/>
              </w:rPr>
              <w:t>Группа участников отношений</w:t>
            </w:r>
            <w:bookmarkEnd w:id="34"/>
          </w:p>
        </w:tc>
        <w:tc>
          <w:tcPr>
            <w:tcW w:w="3044" w:type="dxa"/>
            <w:tcBorders>
              <w:top w:val="sing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7B55AE" w:rsidTr="007C7866">
              <w:tc>
                <w:tcPr>
                  <w:tcW w:w="846" w:type="dxa"/>
                </w:tcPr>
                <w:p w:rsidR="009E0843" w:rsidRPr="007B55AE" w:rsidRDefault="009E0843" w:rsidP="007C7866">
                  <w:pPr>
                    <w:jc w:val="center"/>
                    <w:rPr>
                      <w:sz w:val="27"/>
                      <w:szCs w:val="27"/>
                    </w:rPr>
                  </w:pPr>
                  <w:bookmarkStart w:id="35" w:name="_Toc357665743"/>
                  <w:r w:rsidRPr="007B55AE">
                    <w:rPr>
                      <w:sz w:val="27"/>
                      <w:szCs w:val="27"/>
                    </w:rPr>
                    <w:t>2.2.</w:t>
                  </w:r>
                  <w:bookmarkEnd w:id="35"/>
                </w:p>
              </w:tc>
            </w:tr>
          </w:tbl>
          <w:p w:rsidR="009E0843" w:rsidRPr="009A1213" w:rsidRDefault="009E0843" w:rsidP="007C7866">
            <w:pPr>
              <w:rPr>
                <w:sz w:val="27"/>
                <w:szCs w:val="27"/>
              </w:rPr>
            </w:pPr>
            <w:bookmarkStart w:id="36" w:name="_Toc357665744"/>
            <w:r w:rsidRPr="007B55AE">
              <w:rPr>
                <w:sz w:val="27"/>
                <w:szCs w:val="27"/>
              </w:rPr>
              <w:t>Данные о количестве участников отношений в настоящее время</w:t>
            </w:r>
            <w:bookmarkEnd w:id="36"/>
          </w:p>
        </w:tc>
        <w:tc>
          <w:tcPr>
            <w:tcW w:w="2910" w:type="dxa"/>
            <w:tcBorders>
              <w:top w:val="single" w:sz="4" w:space="0" w:color="auto"/>
              <w:left w:val="sing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jc w:val="center"/>
                    <w:rPr>
                      <w:sz w:val="27"/>
                      <w:szCs w:val="27"/>
                    </w:rPr>
                  </w:pPr>
                  <w:bookmarkStart w:id="37" w:name="_Toc357665745"/>
                  <w:r w:rsidRPr="009A1213">
                    <w:rPr>
                      <w:sz w:val="27"/>
                      <w:szCs w:val="27"/>
                    </w:rPr>
                    <w:t>2.3.</w:t>
                  </w:r>
                  <w:bookmarkEnd w:id="37"/>
                </w:p>
              </w:tc>
            </w:tr>
          </w:tbl>
          <w:p w:rsidR="009E0843" w:rsidRPr="009A1213" w:rsidRDefault="009E0843" w:rsidP="007C7866">
            <w:pPr>
              <w:rPr>
                <w:sz w:val="27"/>
                <w:szCs w:val="27"/>
              </w:rPr>
            </w:pPr>
            <w:bookmarkStart w:id="38" w:name="_Toc357665746"/>
            <w:r w:rsidRPr="009A1213">
              <w:rPr>
                <w:sz w:val="27"/>
                <w:szCs w:val="27"/>
              </w:rPr>
              <w:t>Данные об изменениях  количества участников отношений в течение срока действия нормативного правового акта</w:t>
            </w:r>
            <w:bookmarkEnd w:id="38"/>
          </w:p>
        </w:tc>
      </w:tr>
      <w:tr w:rsidR="009E0843" w:rsidRPr="009A1213" w:rsidTr="007C7866">
        <w:trPr>
          <w:cantSplit/>
          <w:trHeight w:val="385"/>
        </w:trPr>
        <w:tc>
          <w:tcPr>
            <w:tcW w:w="3510" w:type="dxa"/>
            <w:tcBorders>
              <w:top w:val="single" w:sz="4" w:space="0" w:color="auto"/>
              <w:left w:val="double" w:sz="4" w:space="0" w:color="auto"/>
              <w:right w:val="single" w:sz="4" w:space="0" w:color="auto"/>
            </w:tcBorders>
          </w:tcPr>
          <w:p w:rsidR="009E0843" w:rsidRPr="00034487" w:rsidRDefault="00447A94" w:rsidP="00447A94">
            <w:pPr>
              <w:rPr>
                <w:sz w:val="27"/>
                <w:szCs w:val="27"/>
              </w:rPr>
            </w:pPr>
            <w:bookmarkStart w:id="39" w:name="_Toc357665747"/>
            <w:r w:rsidRPr="00034487">
              <w:rPr>
                <w:sz w:val="27"/>
                <w:szCs w:val="27"/>
              </w:rPr>
              <w:t>1) Юри</w:t>
            </w:r>
            <w:bookmarkEnd w:id="39"/>
            <w:r w:rsidRPr="00034487">
              <w:rPr>
                <w:sz w:val="27"/>
                <w:szCs w:val="27"/>
              </w:rPr>
              <w:t>дические лица и индивидуальные предприниматели, желающие принять участие в аукционе</w:t>
            </w:r>
          </w:p>
          <w:p w:rsidR="00447A94" w:rsidRPr="00034487" w:rsidRDefault="00447A94" w:rsidP="00D3602F">
            <w:pPr>
              <w:rPr>
                <w:sz w:val="27"/>
                <w:szCs w:val="27"/>
              </w:rPr>
            </w:pPr>
            <w:r w:rsidRPr="00034487">
              <w:rPr>
                <w:sz w:val="27"/>
                <w:szCs w:val="27"/>
              </w:rPr>
              <w:t xml:space="preserve">2) Департамент </w:t>
            </w:r>
            <w:r w:rsidR="00D3602F" w:rsidRPr="00D3602F">
              <w:rPr>
                <w:sz w:val="27"/>
                <w:szCs w:val="27"/>
              </w:rPr>
              <w:t>лесного хозяйства Свердловской области</w:t>
            </w:r>
          </w:p>
        </w:tc>
        <w:tc>
          <w:tcPr>
            <w:tcW w:w="3044" w:type="dxa"/>
            <w:tcBorders>
              <w:top w:val="single" w:sz="4" w:space="0" w:color="auto"/>
              <w:left w:val="single" w:sz="4" w:space="0" w:color="auto"/>
              <w:right w:val="single" w:sz="4" w:space="0" w:color="auto"/>
            </w:tcBorders>
          </w:tcPr>
          <w:p w:rsidR="007B55AE" w:rsidRPr="003061F4" w:rsidRDefault="007B55AE" w:rsidP="007C7866">
            <w:pPr>
              <w:rPr>
                <w:i/>
                <w:sz w:val="27"/>
                <w:szCs w:val="27"/>
              </w:rPr>
            </w:pPr>
          </w:p>
          <w:p w:rsidR="00447A94" w:rsidRPr="003061F4" w:rsidRDefault="007B55AE" w:rsidP="007C7866">
            <w:pPr>
              <w:rPr>
                <w:i/>
                <w:sz w:val="27"/>
                <w:szCs w:val="27"/>
              </w:rPr>
            </w:pPr>
            <w:r w:rsidRPr="003061F4">
              <w:rPr>
                <w:i/>
                <w:sz w:val="27"/>
                <w:szCs w:val="27"/>
              </w:rPr>
              <w:t>2014 г.- 55 участников</w:t>
            </w:r>
          </w:p>
          <w:p w:rsidR="00447A94" w:rsidRPr="003061F4" w:rsidRDefault="00447A94" w:rsidP="007C7866">
            <w:pPr>
              <w:rPr>
                <w:i/>
                <w:sz w:val="27"/>
                <w:szCs w:val="27"/>
              </w:rPr>
            </w:pPr>
          </w:p>
          <w:p w:rsidR="00447A94" w:rsidRPr="003061F4" w:rsidRDefault="00447A94" w:rsidP="007C7866">
            <w:pPr>
              <w:rPr>
                <w:i/>
                <w:sz w:val="27"/>
                <w:szCs w:val="27"/>
              </w:rPr>
            </w:pPr>
          </w:p>
          <w:p w:rsidR="00EB7E85" w:rsidRDefault="00EB7E85" w:rsidP="007C7866">
            <w:pPr>
              <w:rPr>
                <w:i/>
                <w:sz w:val="27"/>
                <w:szCs w:val="27"/>
              </w:rPr>
            </w:pPr>
          </w:p>
          <w:p w:rsidR="00447A94" w:rsidRPr="003061F4" w:rsidRDefault="00D054D4" w:rsidP="007C7866">
            <w:pPr>
              <w:rPr>
                <w:i/>
                <w:sz w:val="27"/>
                <w:szCs w:val="27"/>
              </w:rPr>
            </w:pPr>
            <w:r w:rsidRPr="003061F4">
              <w:rPr>
                <w:i/>
                <w:sz w:val="27"/>
                <w:szCs w:val="27"/>
              </w:rPr>
              <w:t>1</w:t>
            </w:r>
          </w:p>
        </w:tc>
        <w:tc>
          <w:tcPr>
            <w:tcW w:w="2910" w:type="dxa"/>
            <w:tcBorders>
              <w:top w:val="single" w:sz="4" w:space="0" w:color="auto"/>
              <w:left w:val="single" w:sz="4" w:space="0" w:color="auto"/>
              <w:right w:val="double" w:sz="4" w:space="0" w:color="auto"/>
            </w:tcBorders>
          </w:tcPr>
          <w:p w:rsidR="00D3602F" w:rsidRPr="003061F4" w:rsidRDefault="00EB7E85" w:rsidP="00D3602F">
            <w:pPr>
              <w:rPr>
                <w:i/>
                <w:sz w:val="27"/>
                <w:szCs w:val="27"/>
              </w:rPr>
            </w:pPr>
            <w:r>
              <w:rPr>
                <w:i/>
                <w:sz w:val="27"/>
                <w:szCs w:val="27"/>
              </w:rPr>
              <w:t>Нет возможности сравнить</w:t>
            </w:r>
            <w:r w:rsidR="00CD1304">
              <w:rPr>
                <w:i/>
                <w:sz w:val="27"/>
                <w:szCs w:val="27"/>
              </w:rPr>
              <w:t>,</w:t>
            </w:r>
            <w:r>
              <w:rPr>
                <w:i/>
                <w:sz w:val="27"/>
                <w:szCs w:val="27"/>
              </w:rPr>
              <w:t xml:space="preserve"> так как регламент введен в 2014 г</w:t>
            </w:r>
            <w:r w:rsidR="00D3602F">
              <w:rPr>
                <w:i/>
                <w:sz w:val="27"/>
                <w:szCs w:val="27"/>
              </w:rPr>
              <w:t>оду, при этом в 2013 году 108 участников</w:t>
            </w:r>
          </w:p>
          <w:p w:rsidR="00F72B20" w:rsidRPr="003061F4" w:rsidRDefault="00F72B20" w:rsidP="003061F4">
            <w:pPr>
              <w:rPr>
                <w:i/>
                <w:sz w:val="27"/>
                <w:szCs w:val="27"/>
              </w:rPr>
            </w:pPr>
          </w:p>
        </w:tc>
      </w:tr>
      <w:tr w:rsidR="009E0843" w:rsidRPr="009A1213" w:rsidTr="007C7866">
        <w:trPr>
          <w:cantSplit/>
          <w:trHeight w:val="876"/>
        </w:trPr>
        <w:tc>
          <w:tcPr>
            <w:tcW w:w="9464" w:type="dxa"/>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3061F4" w:rsidTr="007C7866">
              <w:tc>
                <w:tcPr>
                  <w:tcW w:w="704" w:type="dxa"/>
                </w:tcPr>
                <w:p w:rsidR="009E0843" w:rsidRPr="003061F4" w:rsidRDefault="009E0843" w:rsidP="007C7866">
                  <w:pPr>
                    <w:jc w:val="center"/>
                    <w:rPr>
                      <w:sz w:val="27"/>
                      <w:szCs w:val="27"/>
                    </w:rPr>
                  </w:pPr>
                  <w:bookmarkStart w:id="40" w:name="_Toc357665748"/>
                  <w:r w:rsidRPr="003061F4">
                    <w:rPr>
                      <w:sz w:val="27"/>
                      <w:szCs w:val="27"/>
                    </w:rPr>
                    <w:t>2.4.</w:t>
                  </w:r>
                  <w:bookmarkEnd w:id="40"/>
                </w:p>
              </w:tc>
            </w:tr>
          </w:tbl>
          <w:p w:rsidR="009E0843" w:rsidRPr="003061F4" w:rsidRDefault="009E0843" w:rsidP="007C7866">
            <w:pPr>
              <w:rPr>
                <w:sz w:val="27"/>
                <w:szCs w:val="27"/>
              </w:rPr>
            </w:pPr>
            <w:bookmarkStart w:id="41" w:name="_Toc357665749"/>
            <w:r w:rsidRPr="003061F4">
              <w:rPr>
                <w:sz w:val="27"/>
                <w:szCs w:val="27"/>
              </w:rPr>
              <w:t>Источники данных:</w:t>
            </w:r>
            <w:bookmarkEnd w:id="41"/>
            <w:r w:rsidR="00D054D4" w:rsidRPr="003061F4">
              <w:rPr>
                <w:sz w:val="27"/>
                <w:szCs w:val="27"/>
              </w:rPr>
              <w:t xml:space="preserve"> -</w:t>
            </w:r>
            <w:r w:rsidR="00010305" w:rsidRPr="003061F4">
              <w:rPr>
                <w:sz w:val="27"/>
                <w:szCs w:val="27"/>
              </w:rPr>
              <w:t xml:space="preserve"> </w:t>
            </w:r>
            <w:r w:rsidR="00010305" w:rsidRPr="003061F4">
              <w:rPr>
                <w:sz w:val="27"/>
                <w:szCs w:val="27"/>
                <w:u w:val="single"/>
              </w:rPr>
              <w:t>Лесной кодекс РФ</w:t>
            </w:r>
            <w:r w:rsidR="007B55AE" w:rsidRPr="003061F4">
              <w:rPr>
                <w:sz w:val="27"/>
                <w:szCs w:val="27"/>
                <w:u w:val="single"/>
              </w:rPr>
              <w:t>, статистическая отчетность Департамента лесного хозяйства Свердловской области</w:t>
            </w:r>
          </w:p>
          <w:p w:rsidR="009E0843" w:rsidRPr="003061F4" w:rsidRDefault="009E0843" w:rsidP="007C7866">
            <w:pPr>
              <w:jc w:val="center"/>
              <w:rPr>
                <w:sz w:val="27"/>
                <w:szCs w:val="27"/>
              </w:rPr>
            </w:pPr>
            <w:r w:rsidRPr="003061F4">
              <w:rPr>
                <w:sz w:val="27"/>
                <w:szCs w:val="27"/>
              </w:rPr>
              <w:t>(место для текстового описания)</w:t>
            </w:r>
          </w:p>
        </w:tc>
      </w:tr>
    </w:tbl>
    <w:p w:rsidR="009E0843" w:rsidRPr="009A1213" w:rsidRDefault="009E0843" w:rsidP="009E0843">
      <w:pPr>
        <w:outlineLvl w:val="1"/>
        <w:rPr>
          <w:sz w:val="27"/>
          <w:szCs w:val="27"/>
        </w:rPr>
      </w:pPr>
    </w:p>
    <w:tbl>
      <w:tblPr>
        <w:tblpPr w:leftFromText="180" w:rightFromText="180" w:vertAnchor="text" w:tblpX="35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E0843" w:rsidRPr="009A1213" w:rsidTr="007C7866">
        <w:trPr>
          <w:cantSplit/>
        </w:trPr>
        <w:tc>
          <w:tcPr>
            <w:tcW w:w="9464" w:type="dxa"/>
            <w:tcBorders>
              <w:top w:val="nil"/>
              <w:left w:val="nil"/>
              <w:bottom w:val="double" w:sz="4" w:space="0" w:color="auto"/>
              <w:right w:val="nil"/>
            </w:tcBorders>
          </w:tcPr>
          <w:p w:rsidR="009E0843" w:rsidRPr="009A1213" w:rsidRDefault="009E0843" w:rsidP="007C7866">
            <w:pPr>
              <w:jc w:val="center"/>
              <w:rPr>
                <w:b/>
                <w:sz w:val="27"/>
                <w:szCs w:val="27"/>
              </w:rPr>
            </w:pPr>
            <w:bookmarkStart w:id="42" w:name="_Toc357665750"/>
            <w:r w:rsidRPr="009A1213">
              <w:rPr>
                <w:b/>
                <w:sz w:val="27"/>
                <w:szCs w:val="27"/>
              </w:rPr>
              <w:t>3. Оценка степени решения проблемы и преодоления связанных с ней негативных эффектов за счет регулирования</w:t>
            </w:r>
            <w:bookmarkEnd w:id="42"/>
          </w:p>
        </w:tc>
      </w:tr>
      <w:tr w:rsidR="009E0843" w:rsidRPr="009A1213" w:rsidTr="007C7866">
        <w:trPr>
          <w:cantSplit/>
          <w:trHeight w:val="618"/>
        </w:trPr>
        <w:tc>
          <w:tcPr>
            <w:tcW w:w="9464" w:type="dxa"/>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43" w:name="_Toc357665751"/>
                  <w:r w:rsidRPr="009A1213">
                    <w:rPr>
                      <w:sz w:val="27"/>
                      <w:szCs w:val="27"/>
                    </w:rPr>
                    <w:t>3.1.</w:t>
                  </w:r>
                  <w:bookmarkEnd w:id="43"/>
                </w:p>
              </w:tc>
            </w:tr>
          </w:tbl>
          <w:p w:rsidR="009E0843" w:rsidRDefault="009E0843" w:rsidP="007C7866">
            <w:pPr>
              <w:ind w:left="851" w:hanging="851"/>
              <w:rPr>
                <w:sz w:val="27"/>
                <w:szCs w:val="27"/>
              </w:rPr>
            </w:pPr>
            <w:bookmarkStart w:id="44" w:name="_Toc357665752"/>
            <w:r w:rsidRPr="009A1213">
              <w:rPr>
                <w:sz w:val="27"/>
                <w:szCs w:val="27"/>
              </w:rPr>
              <w:t>Описание проблемы, на решение которой направлено регулирование, установленное нормативным правовым актом, и связанных с ней негативных эффектов:</w:t>
            </w:r>
            <w:bookmarkEnd w:id="44"/>
          </w:p>
          <w:p w:rsidR="00D054D4" w:rsidRPr="00010305" w:rsidRDefault="00FB16C3" w:rsidP="00010305">
            <w:pPr>
              <w:ind w:firstLine="851"/>
              <w:jc w:val="both"/>
              <w:rPr>
                <w:sz w:val="27"/>
                <w:szCs w:val="27"/>
                <w:u w:val="single"/>
              </w:rPr>
            </w:pPr>
            <w:r w:rsidRPr="003061F4">
              <w:rPr>
                <w:sz w:val="27"/>
                <w:szCs w:val="27"/>
                <w:u w:val="single"/>
              </w:rPr>
              <w:t>Указ направлен на повышение качества осуществляемой функции, упорядочивания административных процедур, определения сроков и последовательности действий по исполнению государственной функции по организации и проведению аукциона по продаже права на заключение договоров аренды лесного участка</w:t>
            </w:r>
            <w:r w:rsidR="00CA2681" w:rsidRPr="003061F4">
              <w:rPr>
                <w:sz w:val="27"/>
                <w:szCs w:val="27"/>
                <w:u w:val="single"/>
              </w:rPr>
              <w:t>, обеспечение открытости информации о деятельности Департамента лесного хозяйства</w:t>
            </w:r>
          </w:p>
          <w:p w:rsidR="009E0843" w:rsidRPr="009A1213" w:rsidRDefault="009E0843" w:rsidP="00010305">
            <w:pPr>
              <w:ind w:left="851" w:hanging="851"/>
              <w:jc w:val="center"/>
              <w:rPr>
                <w:sz w:val="27"/>
                <w:szCs w:val="27"/>
              </w:rPr>
            </w:pPr>
            <w:r w:rsidRPr="009A1213">
              <w:rPr>
                <w:sz w:val="27"/>
                <w:szCs w:val="27"/>
              </w:rPr>
              <w:t>(место для текстового описания)</w:t>
            </w:r>
          </w:p>
        </w:tc>
      </w:tr>
      <w:tr w:rsidR="009E0843" w:rsidRPr="009A1213" w:rsidTr="007C7866">
        <w:trPr>
          <w:cantSplit/>
          <w:trHeight w:val="109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45" w:name="_Toc357665753"/>
                  <w:r w:rsidRPr="009A1213">
                    <w:rPr>
                      <w:sz w:val="27"/>
                      <w:szCs w:val="27"/>
                    </w:rPr>
                    <w:t>3.2.</w:t>
                  </w:r>
                  <w:bookmarkEnd w:id="45"/>
                </w:p>
              </w:tc>
            </w:tr>
          </w:tbl>
          <w:p w:rsidR="009E0843" w:rsidRPr="009A1213" w:rsidRDefault="009E0843" w:rsidP="007C7866">
            <w:pPr>
              <w:rPr>
                <w:sz w:val="27"/>
                <w:szCs w:val="27"/>
              </w:rPr>
            </w:pPr>
            <w:bookmarkStart w:id="46" w:name="_Toc357665754"/>
            <w:r w:rsidRPr="009A1213">
              <w:rPr>
                <w:sz w:val="27"/>
                <w:szCs w:val="27"/>
              </w:rPr>
              <w:t>Оценка степени решения проблемы и негативных эффектов, связанных с проблемой:</w:t>
            </w:r>
            <w:bookmarkEnd w:id="46"/>
          </w:p>
          <w:p w:rsidR="009E0843" w:rsidRPr="00010305" w:rsidRDefault="009E0843" w:rsidP="0023015F">
            <w:pPr>
              <w:jc w:val="both"/>
              <w:rPr>
                <w:sz w:val="27"/>
                <w:szCs w:val="27"/>
                <w:u w:val="single"/>
              </w:rPr>
            </w:pPr>
            <w:r w:rsidRPr="009A1213">
              <w:rPr>
                <w:sz w:val="27"/>
                <w:szCs w:val="27"/>
              </w:rPr>
              <w:t xml:space="preserve">               </w:t>
            </w:r>
            <w:r w:rsidR="0023015F" w:rsidRPr="00010305">
              <w:rPr>
                <w:sz w:val="27"/>
                <w:szCs w:val="27"/>
                <w:u w:val="single"/>
              </w:rPr>
              <w:t>Данный Указ принят для урегулирования отношений между юридическими лицами и индивидуальными предпринимателями и государственным органом при организации и проведении аукционов по продаже права на заключение договоров аренды лесного участка</w:t>
            </w:r>
            <w:r w:rsidR="00010305" w:rsidRPr="00010305">
              <w:rPr>
                <w:sz w:val="27"/>
                <w:szCs w:val="27"/>
                <w:u w:val="single"/>
              </w:rPr>
              <w:t xml:space="preserve"> </w:t>
            </w:r>
          </w:p>
          <w:p w:rsidR="009E0843" w:rsidRPr="009A1213" w:rsidRDefault="009E0843" w:rsidP="007C7866">
            <w:pPr>
              <w:jc w:val="center"/>
              <w:rPr>
                <w:sz w:val="27"/>
                <w:szCs w:val="27"/>
              </w:rPr>
            </w:pPr>
            <w:r w:rsidRPr="009A1213">
              <w:rPr>
                <w:sz w:val="27"/>
                <w:szCs w:val="27"/>
              </w:rPr>
              <w:t>(место для текстового описания)</w:t>
            </w:r>
          </w:p>
        </w:tc>
      </w:tr>
      <w:tr w:rsidR="009E0843" w:rsidRPr="009A1213" w:rsidTr="007C7866">
        <w:trPr>
          <w:cantSplit/>
          <w:trHeight w:val="996"/>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47" w:name="_Toc357665755"/>
                  <w:r w:rsidRPr="009A1213">
                    <w:rPr>
                      <w:sz w:val="27"/>
                      <w:szCs w:val="27"/>
                    </w:rPr>
                    <w:t>3.3.</w:t>
                  </w:r>
                  <w:bookmarkEnd w:id="47"/>
                </w:p>
              </w:tc>
            </w:tr>
          </w:tbl>
          <w:p w:rsidR="009E0843" w:rsidRPr="009A1213" w:rsidRDefault="009E0843" w:rsidP="007C7866">
            <w:pPr>
              <w:rPr>
                <w:sz w:val="27"/>
                <w:szCs w:val="27"/>
              </w:rPr>
            </w:pPr>
            <w:bookmarkStart w:id="48" w:name="_Toc357665756"/>
            <w:r w:rsidRPr="009A1213">
              <w:rPr>
                <w:sz w:val="27"/>
                <w:szCs w:val="27"/>
              </w:rPr>
              <w:t>Обоснование взаимосвязи решения проблемы и преодоления эффектов с регулированием, установленным нормативным правовым актом:</w:t>
            </w:r>
            <w:bookmarkEnd w:id="48"/>
          </w:p>
          <w:p w:rsidR="009E0843" w:rsidRPr="00563608" w:rsidRDefault="00FD7C7B" w:rsidP="007C7866">
            <w:pPr>
              <w:rPr>
                <w:sz w:val="27"/>
                <w:szCs w:val="27"/>
                <w:u w:val="single"/>
              </w:rPr>
            </w:pPr>
            <w:r>
              <w:rPr>
                <w:sz w:val="27"/>
                <w:szCs w:val="27"/>
              </w:rPr>
              <w:t xml:space="preserve">                </w:t>
            </w:r>
            <w:r w:rsidR="00563608" w:rsidRPr="00563608">
              <w:rPr>
                <w:sz w:val="27"/>
                <w:szCs w:val="27"/>
                <w:u w:val="single"/>
              </w:rPr>
              <w:t>Нормативный правовой акт принят на основании действующего законодательства</w:t>
            </w:r>
            <w:r w:rsidRPr="00563608">
              <w:rPr>
                <w:sz w:val="27"/>
                <w:szCs w:val="27"/>
                <w:u w:val="single"/>
              </w:rPr>
              <w:t xml:space="preserve"> </w:t>
            </w:r>
          </w:p>
          <w:p w:rsidR="009E0843" w:rsidRPr="009A1213" w:rsidRDefault="009E0843" w:rsidP="007C7866">
            <w:pPr>
              <w:jc w:val="center"/>
              <w:rPr>
                <w:sz w:val="27"/>
                <w:szCs w:val="27"/>
              </w:rPr>
            </w:pPr>
            <w:r w:rsidRPr="009A1213">
              <w:rPr>
                <w:sz w:val="27"/>
                <w:szCs w:val="27"/>
              </w:rPr>
              <w:t>(место для текстового описания)</w:t>
            </w:r>
          </w:p>
        </w:tc>
      </w:tr>
      <w:tr w:rsidR="009E0843" w:rsidRPr="009A1213" w:rsidTr="007C7866">
        <w:trPr>
          <w:cantSplit/>
          <w:trHeight w:val="854"/>
        </w:trPr>
        <w:tc>
          <w:tcPr>
            <w:tcW w:w="9464"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49" w:name="_Toc357665757"/>
                  <w:r w:rsidRPr="009A1213">
                    <w:rPr>
                      <w:sz w:val="27"/>
                      <w:szCs w:val="27"/>
                    </w:rPr>
                    <w:lastRenderedPageBreak/>
                    <w:t>3.4.</w:t>
                  </w:r>
                  <w:bookmarkEnd w:id="49"/>
                </w:p>
              </w:tc>
            </w:tr>
          </w:tbl>
          <w:p w:rsidR="009E0843" w:rsidRPr="009A1213" w:rsidRDefault="009E0843" w:rsidP="007C7866">
            <w:pPr>
              <w:rPr>
                <w:sz w:val="27"/>
                <w:szCs w:val="27"/>
              </w:rPr>
            </w:pPr>
            <w:bookmarkStart w:id="50" w:name="_Toc357665758"/>
            <w:r w:rsidRPr="009A1213">
              <w:rPr>
                <w:sz w:val="27"/>
                <w:szCs w:val="27"/>
              </w:rPr>
              <w:t>Источники данных:</w:t>
            </w:r>
            <w:bookmarkEnd w:id="50"/>
            <w:r w:rsidR="00FD7C7B">
              <w:rPr>
                <w:sz w:val="27"/>
                <w:szCs w:val="27"/>
              </w:rPr>
              <w:t>-</w:t>
            </w:r>
            <w:r w:rsidR="00563608">
              <w:rPr>
                <w:sz w:val="27"/>
                <w:szCs w:val="27"/>
              </w:rPr>
              <w:t xml:space="preserve"> </w:t>
            </w:r>
            <w:r w:rsidR="00563608" w:rsidRPr="00DB0725">
              <w:rPr>
                <w:sz w:val="27"/>
                <w:szCs w:val="27"/>
                <w:u w:val="single"/>
              </w:rPr>
              <w:t>Лесной кодекс РФ</w:t>
            </w:r>
          </w:p>
          <w:p w:rsidR="009E0843" w:rsidRPr="009A1213" w:rsidRDefault="009E0843" w:rsidP="007C7866">
            <w:pPr>
              <w:jc w:val="center"/>
              <w:rPr>
                <w:sz w:val="27"/>
                <w:szCs w:val="27"/>
              </w:rPr>
            </w:pPr>
            <w:r w:rsidRPr="009A1213">
              <w:rPr>
                <w:sz w:val="27"/>
                <w:szCs w:val="27"/>
              </w:rPr>
              <w:t>(место для текстового описания)</w:t>
            </w:r>
          </w:p>
        </w:tc>
      </w:tr>
    </w:tbl>
    <w:p w:rsidR="009E0843" w:rsidRPr="009A1213" w:rsidRDefault="009E0843" w:rsidP="009E0843">
      <w:pPr>
        <w:jc w:val="both"/>
        <w:outlineLvl w:val="1"/>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1"/>
        <w:gridCol w:w="4598"/>
        <w:gridCol w:w="2209"/>
      </w:tblGrid>
      <w:tr w:rsidR="009E0843" w:rsidRPr="009A1213" w:rsidTr="007C7866">
        <w:trPr>
          <w:cantSplit/>
          <w:trHeight w:val="566"/>
        </w:trPr>
        <w:tc>
          <w:tcPr>
            <w:tcW w:w="5000" w:type="pct"/>
            <w:gridSpan w:val="3"/>
            <w:tcBorders>
              <w:top w:val="nil"/>
              <w:left w:val="nil"/>
              <w:bottom w:val="double" w:sz="4" w:space="0" w:color="auto"/>
              <w:right w:val="nil"/>
            </w:tcBorders>
          </w:tcPr>
          <w:p w:rsidR="009E0843" w:rsidRPr="009A1213" w:rsidRDefault="009E0843" w:rsidP="002845E5">
            <w:pPr>
              <w:jc w:val="center"/>
              <w:rPr>
                <w:b/>
                <w:sz w:val="27"/>
                <w:szCs w:val="27"/>
              </w:rPr>
            </w:pPr>
            <w:bookmarkStart w:id="51" w:name="_Toc357665759"/>
            <w:r w:rsidRPr="009A1213">
              <w:rPr>
                <w:b/>
                <w:sz w:val="27"/>
                <w:szCs w:val="27"/>
              </w:rPr>
              <w:t>4. Оценка 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государственной власти Свердловской области и органов местного самоуправления</w:t>
            </w:r>
            <w:bookmarkEnd w:id="51"/>
          </w:p>
        </w:tc>
      </w:tr>
      <w:tr w:rsidR="009E0843" w:rsidRPr="009A1213" w:rsidTr="007C7866">
        <w:trPr>
          <w:cantSplit/>
          <w:trHeight w:val="95"/>
        </w:trPr>
        <w:tc>
          <w:tcPr>
            <w:tcW w:w="1505" w:type="pct"/>
            <w:tcBorders>
              <w:top w:val="double" w:sz="4" w:space="0" w:color="auto"/>
              <w:left w:val="double" w:sz="4" w:space="0" w:color="auto"/>
              <w:bottom w:val="doub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52" w:name="_Toc357665760"/>
                  <w:r w:rsidRPr="009A1213">
                    <w:rPr>
                      <w:sz w:val="27"/>
                      <w:szCs w:val="27"/>
                    </w:rPr>
                    <w:t>4.1.</w:t>
                  </w:r>
                  <w:bookmarkEnd w:id="52"/>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53" w:name="_Toc357665761"/>
            <w:r w:rsidRPr="009A1213">
              <w:rPr>
                <w:sz w:val="27"/>
                <w:szCs w:val="27"/>
              </w:rPr>
              <w:t>Реализация функций, полномочий, обязанностей и прав</w:t>
            </w:r>
            <w:bookmarkEnd w:id="53"/>
          </w:p>
        </w:tc>
        <w:tc>
          <w:tcPr>
            <w:tcW w:w="2361" w:type="pct"/>
            <w:tcBorders>
              <w:top w:val="double" w:sz="4" w:space="0" w:color="auto"/>
              <w:left w:val="single" w:sz="4" w:space="0" w:color="auto"/>
              <w:bottom w:val="doub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54" w:name="_Toc357665762"/>
                  <w:r w:rsidRPr="009A1213">
                    <w:rPr>
                      <w:sz w:val="27"/>
                      <w:szCs w:val="27"/>
                    </w:rPr>
                    <w:t>4.2.</w:t>
                  </w:r>
                  <w:bookmarkEnd w:id="54"/>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2845E5">
            <w:pPr>
              <w:jc w:val="center"/>
              <w:rPr>
                <w:sz w:val="27"/>
                <w:szCs w:val="27"/>
              </w:rPr>
            </w:pPr>
            <w:bookmarkStart w:id="55" w:name="_Toc357665763"/>
            <w:r w:rsidRPr="009A1213">
              <w:rPr>
                <w:sz w:val="27"/>
                <w:szCs w:val="27"/>
              </w:rPr>
              <w:t>Качественное описание расходов и поступлений консолидированного бюджета Свердловской области</w:t>
            </w:r>
            <w:bookmarkEnd w:id="55"/>
          </w:p>
        </w:tc>
        <w:tc>
          <w:tcPr>
            <w:tcW w:w="1134" w:type="pct"/>
            <w:tcBorders>
              <w:top w:val="double" w:sz="4" w:space="0" w:color="auto"/>
              <w:left w:val="single" w:sz="4" w:space="0" w:color="auto"/>
              <w:bottom w:val="doub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rPr>
                <w:trHeight w:val="336"/>
              </w:trPr>
              <w:tc>
                <w:tcPr>
                  <w:tcW w:w="704" w:type="dxa"/>
                </w:tcPr>
                <w:p w:rsidR="009E0843" w:rsidRPr="009A1213" w:rsidRDefault="009E0843" w:rsidP="007C7866">
                  <w:pPr>
                    <w:jc w:val="center"/>
                    <w:rPr>
                      <w:sz w:val="27"/>
                      <w:szCs w:val="27"/>
                    </w:rPr>
                  </w:pPr>
                  <w:bookmarkStart w:id="56" w:name="_Toc357665764"/>
                  <w:r w:rsidRPr="009A1213">
                    <w:rPr>
                      <w:sz w:val="27"/>
                      <w:szCs w:val="27"/>
                    </w:rPr>
                    <w:t>4.3.</w:t>
                  </w:r>
                  <w:bookmarkEnd w:id="56"/>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57" w:name="_Toc357665765"/>
            <w:r w:rsidRPr="009A1213">
              <w:rPr>
                <w:sz w:val="27"/>
                <w:szCs w:val="27"/>
              </w:rPr>
              <w:t xml:space="preserve">Количественная оценка расходов и поступлений, </w:t>
            </w:r>
            <w:r w:rsidRPr="009A1213">
              <w:rPr>
                <w:sz w:val="27"/>
                <w:szCs w:val="27"/>
              </w:rPr>
              <w:br/>
            </w:r>
            <w:bookmarkEnd w:id="57"/>
          </w:p>
        </w:tc>
      </w:tr>
      <w:tr w:rsidR="009E0843" w:rsidRPr="009A1213" w:rsidTr="007C7866">
        <w:trPr>
          <w:cantSplit/>
          <w:trHeight w:val="791"/>
        </w:trPr>
        <w:tc>
          <w:tcPr>
            <w:tcW w:w="5000" w:type="pct"/>
            <w:gridSpan w:val="3"/>
            <w:tcBorders>
              <w:top w:val="double" w:sz="4" w:space="0" w:color="auto"/>
              <w:left w:val="double" w:sz="4" w:space="0" w:color="auto"/>
              <w:right w:val="double" w:sz="4" w:space="0" w:color="auto"/>
            </w:tcBorders>
          </w:tcPr>
          <w:p w:rsidR="00D054D4" w:rsidRDefault="009E0843" w:rsidP="007C7866">
            <w:pPr>
              <w:jc w:val="center"/>
              <w:rPr>
                <w:sz w:val="27"/>
                <w:szCs w:val="27"/>
              </w:rPr>
            </w:pPr>
            <w:bookmarkStart w:id="58" w:name="_Toc357665766"/>
            <w:r w:rsidRPr="009A1213">
              <w:rPr>
                <w:sz w:val="27"/>
                <w:szCs w:val="27"/>
              </w:rPr>
              <w:t>Наименование исполнительного органа государственный власти Свердловской области, осуществляющего функцию (предоставляющег</w:t>
            </w:r>
            <w:r w:rsidR="00D054D4">
              <w:rPr>
                <w:sz w:val="27"/>
                <w:szCs w:val="27"/>
              </w:rPr>
              <w:t xml:space="preserve">о услугу): </w:t>
            </w:r>
          </w:p>
          <w:p w:rsidR="009E0843" w:rsidRPr="009A1213" w:rsidRDefault="00D054D4" w:rsidP="00D04AA0">
            <w:pPr>
              <w:jc w:val="center"/>
              <w:rPr>
                <w:sz w:val="27"/>
                <w:szCs w:val="27"/>
              </w:rPr>
            </w:pPr>
            <w:r>
              <w:rPr>
                <w:sz w:val="27"/>
                <w:szCs w:val="27"/>
              </w:rPr>
              <w:t>Департамент лес</w:t>
            </w:r>
            <w:bookmarkEnd w:id="58"/>
            <w:r w:rsidR="00D04AA0">
              <w:rPr>
                <w:sz w:val="27"/>
                <w:szCs w:val="27"/>
              </w:rPr>
              <w:t>а</w:t>
            </w:r>
          </w:p>
        </w:tc>
      </w:tr>
      <w:tr w:rsidR="009E0843" w:rsidRPr="009A1213" w:rsidTr="007C7866">
        <w:trPr>
          <w:cantSplit/>
          <w:trHeight w:val="1143"/>
        </w:trPr>
        <w:tc>
          <w:tcPr>
            <w:tcW w:w="1505" w:type="pct"/>
            <w:vMerge w:val="restar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9E0843" w:rsidRPr="009A1213" w:rsidTr="007C7866">
              <w:tc>
                <w:tcPr>
                  <w:tcW w:w="988" w:type="dxa"/>
                </w:tcPr>
                <w:p w:rsidR="009E0843" w:rsidRPr="009A1213" w:rsidRDefault="009E0843" w:rsidP="007C7866">
                  <w:pPr>
                    <w:jc w:val="center"/>
                    <w:rPr>
                      <w:sz w:val="27"/>
                      <w:szCs w:val="27"/>
                    </w:rPr>
                  </w:pPr>
                  <w:bookmarkStart w:id="59" w:name="_Toc357665767"/>
                  <w:r w:rsidRPr="009A1213">
                    <w:rPr>
                      <w:sz w:val="27"/>
                      <w:szCs w:val="27"/>
                    </w:rPr>
                    <w:t>4.3.1.</w:t>
                  </w:r>
                  <w:bookmarkEnd w:id="59"/>
                </w:p>
              </w:tc>
            </w:tr>
          </w:tbl>
          <w:p w:rsidR="009E0843" w:rsidRPr="009A1213" w:rsidRDefault="009E0843" w:rsidP="007C7866">
            <w:pPr>
              <w:jc w:val="center"/>
              <w:rPr>
                <w:sz w:val="27"/>
                <w:szCs w:val="27"/>
              </w:rPr>
            </w:pPr>
          </w:p>
          <w:p w:rsidR="009E0843" w:rsidRPr="009A1213" w:rsidRDefault="009E0843" w:rsidP="007C7866">
            <w:pPr>
              <w:outlineLvl w:val="1"/>
              <w:rPr>
                <w:i/>
                <w:sz w:val="27"/>
                <w:szCs w:val="27"/>
              </w:rPr>
            </w:pPr>
          </w:p>
          <w:p w:rsidR="009E0843" w:rsidRPr="009A1213" w:rsidRDefault="005D47F5" w:rsidP="007C7866">
            <w:pPr>
              <w:rPr>
                <w:sz w:val="27"/>
                <w:szCs w:val="27"/>
              </w:rPr>
            </w:pPr>
            <w:r>
              <w:rPr>
                <w:sz w:val="27"/>
                <w:szCs w:val="27"/>
              </w:rPr>
              <w:t>Осуществление государственной</w:t>
            </w:r>
            <w:r w:rsidR="0023015F">
              <w:rPr>
                <w:sz w:val="27"/>
                <w:szCs w:val="27"/>
              </w:rPr>
              <w:t xml:space="preserve"> </w:t>
            </w:r>
            <w:r>
              <w:rPr>
                <w:sz w:val="27"/>
                <w:szCs w:val="27"/>
              </w:rPr>
              <w:t>функции</w:t>
            </w:r>
            <w:r w:rsidR="0023015F">
              <w:rPr>
                <w:sz w:val="27"/>
                <w:szCs w:val="27"/>
              </w:rPr>
              <w:t xml:space="preserve"> </w:t>
            </w:r>
            <w:r>
              <w:rPr>
                <w:sz w:val="27"/>
                <w:szCs w:val="27"/>
              </w:rPr>
              <w:t>по организации и проведению аукционов по продаже права на заключение договоров аренды лесного участка</w:t>
            </w:r>
          </w:p>
        </w:tc>
        <w:tc>
          <w:tcPr>
            <w:tcW w:w="2361"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3061F4" w:rsidTr="007C7866">
              <w:tc>
                <w:tcPr>
                  <w:tcW w:w="846" w:type="dxa"/>
                </w:tcPr>
                <w:p w:rsidR="009E0843" w:rsidRPr="003061F4" w:rsidRDefault="009E0843" w:rsidP="007C7866">
                  <w:pPr>
                    <w:jc w:val="center"/>
                    <w:rPr>
                      <w:sz w:val="27"/>
                      <w:szCs w:val="27"/>
                    </w:rPr>
                  </w:pPr>
                  <w:bookmarkStart w:id="60" w:name="_Toc357665769"/>
                  <w:r w:rsidRPr="003061F4">
                    <w:rPr>
                      <w:sz w:val="27"/>
                      <w:szCs w:val="27"/>
                    </w:rPr>
                    <w:t>4.3.2.</w:t>
                  </w:r>
                  <w:bookmarkEnd w:id="60"/>
                </w:p>
              </w:tc>
            </w:tr>
          </w:tbl>
          <w:p w:rsidR="009E0843" w:rsidRPr="003061F4" w:rsidRDefault="009E0843" w:rsidP="007C7866">
            <w:pPr>
              <w:rPr>
                <w:sz w:val="27"/>
                <w:szCs w:val="27"/>
              </w:rPr>
            </w:pPr>
            <w:bookmarkStart w:id="61" w:name="_Toc357665770"/>
            <w:r w:rsidRPr="003061F4">
              <w:rPr>
                <w:sz w:val="27"/>
                <w:szCs w:val="27"/>
              </w:rPr>
              <w:t>Расходы в год:</w:t>
            </w:r>
            <w:bookmarkEnd w:id="61"/>
          </w:p>
          <w:p w:rsidR="009E0843" w:rsidRPr="003061F4" w:rsidRDefault="009E0843" w:rsidP="007C7866">
            <w:pPr>
              <w:jc w:val="both"/>
              <w:outlineLvl w:val="1"/>
              <w:rPr>
                <w:sz w:val="27"/>
                <w:szCs w:val="27"/>
              </w:rPr>
            </w:pPr>
          </w:p>
          <w:p w:rsidR="00DB0725" w:rsidRPr="003061F4" w:rsidRDefault="00DB0725" w:rsidP="00CA6A46">
            <w:pPr>
              <w:rPr>
                <w:sz w:val="27"/>
                <w:szCs w:val="27"/>
              </w:rPr>
            </w:pPr>
            <w:r w:rsidRPr="003061F4">
              <w:rPr>
                <w:sz w:val="27"/>
                <w:szCs w:val="27"/>
              </w:rPr>
              <w:t>Расходы на заработную плату должностн</w:t>
            </w:r>
            <w:r w:rsidR="00CA6A46" w:rsidRPr="003061F4">
              <w:rPr>
                <w:sz w:val="27"/>
                <w:szCs w:val="27"/>
              </w:rPr>
              <w:t>ого</w:t>
            </w:r>
            <w:r w:rsidRPr="003061F4">
              <w:rPr>
                <w:sz w:val="27"/>
                <w:szCs w:val="27"/>
              </w:rPr>
              <w:t xml:space="preserve"> лиц</w:t>
            </w:r>
            <w:r w:rsidR="00CA6A46" w:rsidRPr="003061F4">
              <w:rPr>
                <w:sz w:val="27"/>
                <w:szCs w:val="27"/>
              </w:rPr>
              <w:t>а</w:t>
            </w:r>
            <w:r w:rsidRPr="003061F4">
              <w:rPr>
                <w:sz w:val="27"/>
                <w:szCs w:val="27"/>
              </w:rPr>
              <w:t xml:space="preserve"> Департамента, осуществляющ</w:t>
            </w:r>
            <w:r w:rsidR="00CA6A46" w:rsidRPr="003061F4">
              <w:rPr>
                <w:sz w:val="27"/>
                <w:szCs w:val="27"/>
              </w:rPr>
              <w:t>его</w:t>
            </w:r>
            <w:r w:rsidRPr="003061F4">
              <w:rPr>
                <w:sz w:val="27"/>
                <w:szCs w:val="27"/>
              </w:rPr>
              <w:t xml:space="preserve"> </w:t>
            </w:r>
            <w:r w:rsidR="00CA6A46" w:rsidRPr="003061F4">
              <w:rPr>
                <w:sz w:val="27"/>
                <w:szCs w:val="27"/>
              </w:rPr>
              <w:t xml:space="preserve">данную </w:t>
            </w:r>
            <w:r w:rsidRPr="003061F4">
              <w:rPr>
                <w:sz w:val="27"/>
                <w:szCs w:val="27"/>
              </w:rPr>
              <w:t>функци</w:t>
            </w:r>
            <w:r w:rsidR="00CA6A46" w:rsidRPr="003061F4">
              <w:rPr>
                <w:sz w:val="27"/>
                <w:szCs w:val="27"/>
              </w:rPr>
              <w:t>ю,</w:t>
            </w:r>
            <w:r w:rsidRPr="003061F4">
              <w:rPr>
                <w:sz w:val="27"/>
                <w:szCs w:val="27"/>
              </w:rPr>
              <w:t xml:space="preserve"> </w:t>
            </w:r>
            <w:r w:rsidR="00D65B83" w:rsidRPr="003061F4">
              <w:rPr>
                <w:sz w:val="27"/>
                <w:szCs w:val="27"/>
              </w:rPr>
              <w:t>в соответствии с должностным регламентом лицо осуществляет несколько функции</w:t>
            </w:r>
            <w:r w:rsidR="00CA6A46" w:rsidRPr="003061F4">
              <w:rPr>
                <w:sz w:val="27"/>
                <w:szCs w:val="27"/>
              </w:rPr>
              <w:t xml:space="preserve"> в рамках текущей деятельности Департамента лесного хозяйства Свердловской области</w:t>
            </w:r>
            <w:r w:rsidR="00D65B83" w:rsidRPr="003061F4">
              <w:rPr>
                <w:sz w:val="27"/>
                <w:szCs w:val="27"/>
              </w:rPr>
              <w:t xml:space="preserve">  </w:t>
            </w:r>
            <w:r w:rsidRPr="003061F4">
              <w:rPr>
                <w:sz w:val="27"/>
                <w:szCs w:val="27"/>
              </w:rPr>
              <w:t xml:space="preserve"> </w:t>
            </w:r>
          </w:p>
        </w:tc>
        <w:tc>
          <w:tcPr>
            <w:tcW w:w="1134" w:type="pct"/>
            <w:tcBorders>
              <w:top w:val="double" w:sz="4" w:space="0" w:color="auto"/>
              <w:left w:val="single" w:sz="4" w:space="0" w:color="auto"/>
              <w:right w:val="double" w:sz="4" w:space="0" w:color="auto"/>
            </w:tcBorders>
          </w:tcPr>
          <w:p w:rsidR="00392474" w:rsidRPr="003061F4" w:rsidRDefault="00392474" w:rsidP="00D65B83">
            <w:pPr>
              <w:keepNext/>
              <w:ind w:left="126"/>
              <w:outlineLvl w:val="0"/>
              <w:rPr>
                <w:bCs/>
                <w:kern w:val="32"/>
                <w:sz w:val="27"/>
                <w:szCs w:val="27"/>
              </w:rPr>
            </w:pPr>
          </w:p>
          <w:p w:rsidR="00392474" w:rsidRPr="003061F4" w:rsidRDefault="00392474" w:rsidP="00D65B83">
            <w:pPr>
              <w:keepNext/>
              <w:ind w:left="126"/>
              <w:outlineLvl w:val="0"/>
              <w:rPr>
                <w:bCs/>
                <w:kern w:val="32"/>
                <w:sz w:val="27"/>
                <w:szCs w:val="27"/>
              </w:rPr>
            </w:pPr>
            <w:r w:rsidRPr="003061F4">
              <w:rPr>
                <w:bCs/>
                <w:kern w:val="32"/>
                <w:sz w:val="27"/>
                <w:szCs w:val="27"/>
              </w:rPr>
              <w:t>2014 г.-</w:t>
            </w:r>
          </w:p>
          <w:p w:rsidR="009E0843" w:rsidRPr="003061F4" w:rsidRDefault="00CA6A46" w:rsidP="00D65B83">
            <w:pPr>
              <w:keepNext/>
              <w:ind w:left="126"/>
              <w:outlineLvl w:val="0"/>
              <w:rPr>
                <w:bCs/>
                <w:kern w:val="32"/>
                <w:sz w:val="27"/>
                <w:szCs w:val="27"/>
              </w:rPr>
            </w:pPr>
            <w:r w:rsidRPr="003061F4">
              <w:rPr>
                <w:bCs/>
                <w:kern w:val="32"/>
                <w:sz w:val="27"/>
                <w:szCs w:val="27"/>
              </w:rPr>
              <w:t>521,2</w:t>
            </w:r>
            <w:r w:rsidR="00D65B83" w:rsidRPr="003061F4">
              <w:rPr>
                <w:bCs/>
                <w:kern w:val="32"/>
                <w:sz w:val="27"/>
                <w:szCs w:val="27"/>
              </w:rPr>
              <w:t xml:space="preserve"> тыс. руб. </w:t>
            </w:r>
          </w:p>
        </w:tc>
      </w:tr>
      <w:tr w:rsidR="009E0843" w:rsidRPr="009A1213" w:rsidTr="007C7866">
        <w:trPr>
          <w:cantSplit/>
          <w:trHeight w:val="94"/>
        </w:trPr>
        <w:tc>
          <w:tcPr>
            <w:tcW w:w="1505" w:type="pct"/>
            <w:vMerge/>
            <w:tcBorders>
              <w:left w:val="double" w:sz="4" w:space="0" w:color="auto"/>
              <w:right w:val="single" w:sz="4" w:space="0" w:color="auto"/>
            </w:tcBorders>
          </w:tcPr>
          <w:p w:rsidR="009E0843" w:rsidRPr="009A1213" w:rsidRDefault="009E0843" w:rsidP="007C7866">
            <w:pPr>
              <w:jc w:val="both"/>
              <w:outlineLvl w:val="1"/>
              <w:rPr>
                <w:i/>
                <w:sz w:val="27"/>
                <w:szCs w:val="27"/>
              </w:rPr>
            </w:pPr>
          </w:p>
        </w:tc>
        <w:tc>
          <w:tcPr>
            <w:tcW w:w="2361" w:type="pct"/>
            <w:tcBorders>
              <w:top w:val="sing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656FAD" w:rsidTr="007C7866">
              <w:tc>
                <w:tcPr>
                  <w:tcW w:w="846" w:type="dxa"/>
                </w:tcPr>
                <w:p w:rsidR="009E0843" w:rsidRPr="00656FAD" w:rsidRDefault="009E0843" w:rsidP="007C7866">
                  <w:pPr>
                    <w:jc w:val="center"/>
                    <w:rPr>
                      <w:sz w:val="27"/>
                      <w:szCs w:val="27"/>
                    </w:rPr>
                  </w:pPr>
                  <w:bookmarkStart w:id="62" w:name="_Toc357665772"/>
                  <w:r w:rsidRPr="00656FAD">
                    <w:rPr>
                      <w:sz w:val="27"/>
                      <w:szCs w:val="27"/>
                    </w:rPr>
                    <w:t>4.3.3.</w:t>
                  </w:r>
                  <w:bookmarkEnd w:id="62"/>
                </w:p>
              </w:tc>
            </w:tr>
          </w:tbl>
          <w:p w:rsidR="009E0843" w:rsidRPr="00656FAD" w:rsidRDefault="009E0843" w:rsidP="007C7866">
            <w:pPr>
              <w:rPr>
                <w:sz w:val="27"/>
                <w:szCs w:val="27"/>
              </w:rPr>
            </w:pPr>
            <w:bookmarkStart w:id="63" w:name="_Toc357665773"/>
            <w:r w:rsidRPr="00656FAD">
              <w:rPr>
                <w:sz w:val="27"/>
                <w:szCs w:val="27"/>
              </w:rPr>
              <w:t>Поступления в год:</w:t>
            </w:r>
            <w:bookmarkEnd w:id="63"/>
          </w:p>
          <w:p w:rsidR="009E0843" w:rsidRPr="009A1213" w:rsidRDefault="00D90D35" w:rsidP="007C7866">
            <w:pPr>
              <w:rPr>
                <w:sz w:val="27"/>
                <w:szCs w:val="27"/>
              </w:rPr>
            </w:pPr>
            <w:r w:rsidRPr="00656FAD">
              <w:rPr>
                <w:bCs/>
                <w:kern w:val="32"/>
                <w:sz w:val="27"/>
                <w:szCs w:val="27"/>
              </w:rPr>
              <w:t>Согласно действующему законодательству плата за участие в аукционе не берется</w:t>
            </w:r>
            <w:r w:rsidRPr="009A1213">
              <w:rPr>
                <w:sz w:val="27"/>
                <w:szCs w:val="27"/>
              </w:rPr>
              <w:t xml:space="preserve"> </w:t>
            </w:r>
          </w:p>
        </w:tc>
        <w:tc>
          <w:tcPr>
            <w:tcW w:w="1134" w:type="pct"/>
            <w:tcBorders>
              <w:top w:val="single" w:sz="4" w:space="0" w:color="auto"/>
              <w:left w:val="single" w:sz="4" w:space="0" w:color="auto"/>
              <w:bottom w:val="single" w:sz="4" w:space="0" w:color="auto"/>
              <w:right w:val="double" w:sz="4" w:space="0" w:color="auto"/>
            </w:tcBorders>
          </w:tcPr>
          <w:p w:rsidR="00FD7C7B" w:rsidRDefault="00FD7C7B" w:rsidP="00D90D35">
            <w:pPr>
              <w:jc w:val="center"/>
              <w:rPr>
                <w:sz w:val="27"/>
                <w:szCs w:val="27"/>
              </w:rPr>
            </w:pPr>
          </w:p>
          <w:p w:rsidR="009E0843" w:rsidRPr="00FD7C7B" w:rsidRDefault="00D90D35" w:rsidP="00D90D35">
            <w:pPr>
              <w:jc w:val="center"/>
              <w:rPr>
                <w:sz w:val="27"/>
                <w:szCs w:val="27"/>
              </w:rPr>
            </w:pPr>
            <w:r>
              <w:rPr>
                <w:sz w:val="27"/>
                <w:szCs w:val="27"/>
              </w:rPr>
              <w:t>0,00</w:t>
            </w:r>
          </w:p>
        </w:tc>
      </w:tr>
      <w:tr w:rsidR="009E0843" w:rsidRPr="009A1213" w:rsidTr="00656FAD">
        <w:trPr>
          <w:cantSplit/>
          <w:trHeight w:val="2451"/>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tblGrid>
            <w:tr w:rsidR="009E0843" w:rsidRPr="00CA6A46" w:rsidTr="007C7866">
              <w:tc>
                <w:tcPr>
                  <w:tcW w:w="765" w:type="dxa"/>
                </w:tcPr>
                <w:p w:rsidR="009E0843" w:rsidRPr="00CA6A46" w:rsidRDefault="009E0843" w:rsidP="007C7866">
                  <w:pPr>
                    <w:jc w:val="center"/>
                    <w:rPr>
                      <w:sz w:val="27"/>
                      <w:szCs w:val="27"/>
                    </w:rPr>
                  </w:pPr>
                  <w:bookmarkStart w:id="64" w:name="_Toc357665775"/>
                  <w:r w:rsidRPr="00CA6A46">
                    <w:rPr>
                      <w:sz w:val="27"/>
                      <w:szCs w:val="27"/>
                    </w:rPr>
                    <w:t>4.4.</w:t>
                  </w:r>
                  <w:bookmarkEnd w:id="64"/>
                </w:p>
              </w:tc>
            </w:tr>
          </w:tbl>
          <w:p w:rsidR="009E0843" w:rsidRDefault="009E0843" w:rsidP="007C7866">
            <w:pPr>
              <w:rPr>
                <w:sz w:val="27"/>
                <w:szCs w:val="27"/>
              </w:rPr>
            </w:pPr>
            <w:bookmarkStart w:id="65" w:name="_Toc357665776"/>
            <w:r w:rsidRPr="00CA6A46">
              <w:rPr>
                <w:sz w:val="27"/>
                <w:szCs w:val="27"/>
              </w:rPr>
              <w:t>Итого расходы по (функции №)</w:t>
            </w:r>
            <w:r w:rsidRPr="00CA6A46">
              <w:rPr>
                <w:i/>
                <w:sz w:val="27"/>
                <w:szCs w:val="27"/>
              </w:rPr>
              <w:t xml:space="preserve"> </w:t>
            </w:r>
            <w:r w:rsidRPr="00CA6A46">
              <w:rPr>
                <w:sz w:val="27"/>
                <w:szCs w:val="27"/>
              </w:rPr>
              <w:t>в год:</w:t>
            </w:r>
            <w:bookmarkEnd w:id="65"/>
            <w:r w:rsidR="00392474">
              <w:rPr>
                <w:sz w:val="27"/>
                <w:szCs w:val="27"/>
              </w:rPr>
              <w:t xml:space="preserve"> </w:t>
            </w:r>
          </w:p>
          <w:p w:rsidR="00392474" w:rsidRPr="009A1213" w:rsidRDefault="00392474" w:rsidP="007C7866">
            <w:pPr>
              <w:rPr>
                <w:sz w:val="27"/>
                <w:szCs w:val="27"/>
              </w:rPr>
            </w:pPr>
          </w:p>
        </w:tc>
        <w:tc>
          <w:tcPr>
            <w:tcW w:w="1134" w:type="pct"/>
            <w:tcBorders>
              <w:top w:val="single" w:sz="4" w:space="0" w:color="auto"/>
              <w:left w:val="single" w:sz="4" w:space="0" w:color="auto"/>
              <w:bottom w:val="single" w:sz="4" w:space="0" w:color="auto"/>
              <w:right w:val="double" w:sz="4" w:space="0" w:color="auto"/>
            </w:tcBorders>
            <w:vAlign w:val="center"/>
          </w:tcPr>
          <w:p w:rsidR="00392474" w:rsidRPr="003061F4" w:rsidRDefault="00392474" w:rsidP="00392474">
            <w:pPr>
              <w:keepNext/>
              <w:outlineLvl w:val="0"/>
              <w:rPr>
                <w:bCs/>
                <w:kern w:val="32"/>
                <w:sz w:val="27"/>
                <w:szCs w:val="27"/>
              </w:rPr>
            </w:pPr>
            <w:r w:rsidRPr="003061F4">
              <w:rPr>
                <w:bCs/>
                <w:kern w:val="32"/>
                <w:sz w:val="27"/>
                <w:szCs w:val="27"/>
              </w:rPr>
              <w:t>2014 г.-</w:t>
            </w:r>
          </w:p>
          <w:p w:rsidR="009E0843" w:rsidRPr="003061F4" w:rsidRDefault="00392474" w:rsidP="00392474">
            <w:pPr>
              <w:outlineLvl w:val="1"/>
              <w:rPr>
                <w:sz w:val="27"/>
                <w:szCs w:val="27"/>
              </w:rPr>
            </w:pPr>
            <w:r w:rsidRPr="003061F4">
              <w:rPr>
                <w:bCs/>
                <w:kern w:val="32"/>
                <w:sz w:val="27"/>
                <w:szCs w:val="27"/>
              </w:rPr>
              <w:t>521,2 тыс. руб</w:t>
            </w:r>
            <w:r w:rsidR="005C03C3" w:rsidRPr="003061F4">
              <w:rPr>
                <w:bCs/>
                <w:kern w:val="32"/>
                <w:sz w:val="27"/>
                <w:szCs w:val="27"/>
              </w:rPr>
              <w:t>.</w:t>
            </w:r>
          </w:p>
        </w:tc>
      </w:tr>
      <w:tr w:rsidR="009E0843" w:rsidRPr="009A1213" w:rsidTr="007C7866">
        <w:trPr>
          <w:cantSplit/>
          <w:trHeight w:val="94"/>
        </w:trPr>
        <w:tc>
          <w:tcPr>
            <w:tcW w:w="3866" w:type="pct"/>
            <w:gridSpan w:val="2"/>
            <w:tcBorders>
              <w:top w:val="single" w:sz="4" w:space="0" w:color="auto"/>
              <w:left w:val="double" w:sz="4" w:space="0" w:color="auto"/>
              <w:bottom w:val="double" w:sz="4" w:space="0" w:color="auto"/>
              <w:right w:val="single" w:sz="4" w:space="0" w:color="auto"/>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tblGrid>
            <w:tr w:rsidR="009E0843" w:rsidRPr="00CA6A46" w:rsidTr="007C7866">
              <w:tc>
                <w:tcPr>
                  <w:tcW w:w="765" w:type="dxa"/>
                </w:tcPr>
                <w:p w:rsidR="009E0843" w:rsidRPr="00CA6A46" w:rsidRDefault="009E0843" w:rsidP="007C7866">
                  <w:pPr>
                    <w:jc w:val="center"/>
                    <w:rPr>
                      <w:sz w:val="27"/>
                      <w:szCs w:val="27"/>
                    </w:rPr>
                  </w:pPr>
                  <w:bookmarkStart w:id="66" w:name="_Toc357665777"/>
                  <w:r w:rsidRPr="00CA6A46">
                    <w:rPr>
                      <w:sz w:val="27"/>
                      <w:szCs w:val="27"/>
                    </w:rPr>
                    <w:t>4.5.</w:t>
                  </w:r>
                  <w:bookmarkEnd w:id="66"/>
                </w:p>
              </w:tc>
            </w:tr>
          </w:tbl>
          <w:p w:rsidR="009E0843" w:rsidRDefault="009E0843" w:rsidP="007C7866">
            <w:pPr>
              <w:rPr>
                <w:sz w:val="27"/>
                <w:szCs w:val="27"/>
              </w:rPr>
            </w:pPr>
            <w:bookmarkStart w:id="67" w:name="_Toc357665778"/>
            <w:r w:rsidRPr="00CA6A46">
              <w:rPr>
                <w:sz w:val="27"/>
                <w:szCs w:val="27"/>
              </w:rPr>
              <w:t>Итого поступления по (функции №) в год:</w:t>
            </w:r>
            <w:bookmarkEnd w:id="67"/>
            <w:r w:rsidR="00CA6A46">
              <w:rPr>
                <w:sz w:val="27"/>
                <w:szCs w:val="27"/>
              </w:rPr>
              <w:t xml:space="preserve"> </w:t>
            </w:r>
          </w:p>
          <w:p w:rsidR="00CA6A46" w:rsidRPr="00CA6A46" w:rsidRDefault="00CA6A46" w:rsidP="00392474">
            <w:pPr>
              <w:rPr>
                <w:sz w:val="27"/>
                <w:szCs w:val="27"/>
              </w:rPr>
            </w:pPr>
            <w:r>
              <w:rPr>
                <w:sz w:val="27"/>
                <w:szCs w:val="27"/>
              </w:rPr>
              <w:t xml:space="preserve">                                                                         </w:t>
            </w:r>
          </w:p>
        </w:tc>
        <w:tc>
          <w:tcPr>
            <w:tcW w:w="1134" w:type="pct"/>
            <w:tcBorders>
              <w:top w:val="single" w:sz="4" w:space="0" w:color="auto"/>
              <w:left w:val="single" w:sz="4" w:space="0" w:color="auto"/>
              <w:bottom w:val="double" w:sz="4" w:space="0" w:color="auto"/>
              <w:right w:val="double" w:sz="4" w:space="0" w:color="auto"/>
            </w:tcBorders>
          </w:tcPr>
          <w:p w:rsidR="00392474" w:rsidRDefault="00392474" w:rsidP="00392474">
            <w:pPr>
              <w:rPr>
                <w:sz w:val="27"/>
                <w:szCs w:val="27"/>
              </w:rPr>
            </w:pPr>
            <w:r>
              <w:rPr>
                <w:sz w:val="27"/>
                <w:szCs w:val="27"/>
              </w:rPr>
              <w:t xml:space="preserve">2014 г.- </w:t>
            </w:r>
          </w:p>
          <w:p w:rsidR="009E0843" w:rsidRPr="00CA6A46" w:rsidRDefault="00825187" w:rsidP="00392474">
            <w:pPr>
              <w:rPr>
                <w:sz w:val="27"/>
                <w:szCs w:val="27"/>
              </w:rPr>
            </w:pPr>
            <w:r w:rsidRPr="00CA6A46">
              <w:rPr>
                <w:sz w:val="27"/>
                <w:szCs w:val="27"/>
              </w:rPr>
              <w:t>615704,5 тыс. руб.</w:t>
            </w:r>
          </w:p>
        </w:tc>
      </w:tr>
      <w:tr w:rsidR="009E0843" w:rsidRPr="009A1213" w:rsidTr="007C7866">
        <w:trPr>
          <w:cantSplit/>
          <w:trHeight w:val="269"/>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CA6A46" w:rsidTr="007C7866">
              <w:tc>
                <w:tcPr>
                  <w:tcW w:w="704" w:type="dxa"/>
                </w:tcPr>
                <w:p w:rsidR="009E0843" w:rsidRPr="00CA6A46" w:rsidRDefault="009E0843" w:rsidP="007C7866">
                  <w:pPr>
                    <w:jc w:val="center"/>
                    <w:rPr>
                      <w:sz w:val="27"/>
                      <w:szCs w:val="27"/>
                    </w:rPr>
                  </w:pPr>
                  <w:bookmarkStart w:id="68" w:name="_Toc357665779"/>
                  <w:r w:rsidRPr="00CA6A46">
                    <w:rPr>
                      <w:sz w:val="27"/>
                      <w:szCs w:val="27"/>
                    </w:rPr>
                    <w:t>4.6.</w:t>
                  </w:r>
                  <w:bookmarkEnd w:id="68"/>
                </w:p>
              </w:tc>
            </w:tr>
          </w:tbl>
          <w:p w:rsidR="009E0843" w:rsidRPr="00CA6A46" w:rsidRDefault="009E0843" w:rsidP="007C7866">
            <w:pPr>
              <w:rPr>
                <w:sz w:val="27"/>
                <w:szCs w:val="27"/>
              </w:rPr>
            </w:pPr>
            <w:bookmarkStart w:id="69" w:name="_Toc357665780"/>
            <w:r w:rsidRPr="00CA6A46">
              <w:rPr>
                <w:sz w:val="27"/>
                <w:szCs w:val="27"/>
              </w:rPr>
              <w:t>Итого расходы в год,</w:t>
            </w:r>
            <w:bookmarkEnd w:id="69"/>
          </w:p>
          <w:p w:rsidR="009E0843" w:rsidRPr="009A1213" w:rsidRDefault="009E0843" w:rsidP="007C7866">
            <w:pPr>
              <w:rPr>
                <w:sz w:val="27"/>
                <w:szCs w:val="27"/>
              </w:rPr>
            </w:pPr>
            <w:bookmarkStart w:id="70" w:name="_Toc357665781"/>
            <w:r w:rsidRPr="00CA6A46">
              <w:rPr>
                <w:sz w:val="27"/>
                <w:szCs w:val="27"/>
              </w:rPr>
              <w:t>в т.ч. по уровням бюджетной системы:</w:t>
            </w:r>
            <w:bookmarkEnd w:id="70"/>
          </w:p>
        </w:tc>
        <w:tc>
          <w:tcPr>
            <w:tcW w:w="1134" w:type="pct"/>
            <w:tcBorders>
              <w:top w:val="single" w:sz="4" w:space="0" w:color="auto"/>
              <w:left w:val="single" w:sz="4" w:space="0" w:color="auto"/>
              <w:right w:val="double" w:sz="4" w:space="0" w:color="auto"/>
            </w:tcBorders>
          </w:tcPr>
          <w:p w:rsidR="009E0843" w:rsidRPr="009A1213" w:rsidRDefault="009E0843" w:rsidP="007C7866">
            <w:pPr>
              <w:rPr>
                <w:sz w:val="27"/>
                <w:szCs w:val="27"/>
              </w:rPr>
            </w:pPr>
          </w:p>
        </w:tc>
      </w:tr>
      <w:tr w:rsidR="009E0843" w:rsidRPr="009A1213" w:rsidTr="007C7866">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9E0843" w:rsidRPr="009A1213" w:rsidRDefault="009E0843" w:rsidP="007C7866">
            <w:pPr>
              <w:ind w:left="4286"/>
              <w:rPr>
                <w:sz w:val="27"/>
                <w:szCs w:val="27"/>
              </w:rPr>
            </w:pPr>
            <w:r w:rsidRPr="009A1213">
              <w:rPr>
                <w:sz w:val="27"/>
                <w:szCs w:val="27"/>
              </w:rPr>
              <w:lastRenderedPageBreak/>
              <w:t>- федеральный бюджет</w:t>
            </w:r>
          </w:p>
        </w:tc>
        <w:tc>
          <w:tcPr>
            <w:tcW w:w="1134" w:type="pct"/>
            <w:tcBorders>
              <w:left w:val="single" w:sz="4" w:space="0" w:color="auto"/>
              <w:right w:val="double" w:sz="4" w:space="0" w:color="auto"/>
            </w:tcBorders>
            <w:vAlign w:val="center"/>
          </w:tcPr>
          <w:p w:rsidR="00EB7E85" w:rsidRDefault="005C03C3" w:rsidP="005C03C3">
            <w:pPr>
              <w:outlineLvl w:val="1"/>
              <w:rPr>
                <w:sz w:val="27"/>
                <w:szCs w:val="27"/>
              </w:rPr>
            </w:pPr>
            <w:r>
              <w:rPr>
                <w:sz w:val="27"/>
                <w:szCs w:val="27"/>
              </w:rPr>
              <w:t xml:space="preserve">2014 г. </w:t>
            </w:r>
            <w:r w:rsidR="00EB7E85">
              <w:rPr>
                <w:sz w:val="27"/>
                <w:szCs w:val="27"/>
              </w:rPr>
              <w:t>–</w:t>
            </w:r>
            <w:r>
              <w:rPr>
                <w:sz w:val="27"/>
                <w:szCs w:val="27"/>
              </w:rPr>
              <w:t xml:space="preserve"> </w:t>
            </w:r>
          </w:p>
          <w:p w:rsidR="009E0843" w:rsidRPr="009A1213" w:rsidRDefault="00392474" w:rsidP="005C03C3">
            <w:pPr>
              <w:outlineLvl w:val="1"/>
              <w:rPr>
                <w:sz w:val="27"/>
                <w:szCs w:val="27"/>
              </w:rPr>
            </w:pPr>
            <w:r>
              <w:rPr>
                <w:sz w:val="27"/>
                <w:szCs w:val="27"/>
              </w:rPr>
              <w:t>521,2 тыс.</w:t>
            </w:r>
            <w:r w:rsidR="005C03C3">
              <w:rPr>
                <w:sz w:val="27"/>
                <w:szCs w:val="27"/>
              </w:rPr>
              <w:t xml:space="preserve"> </w:t>
            </w:r>
            <w:r>
              <w:rPr>
                <w:sz w:val="27"/>
                <w:szCs w:val="27"/>
              </w:rPr>
              <w:t>руб.</w:t>
            </w:r>
          </w:p>
        </w:tc>
      </w:tr>
      <w:tr w:rsidR="009E0843" w:rsidRPr="009A1213" w:rsidTr="007C7866">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9E0843" w:rsidRPr="009A1213" w:rsidRDefault="009E0843" w:rsidP="007C7866">
            <w:pPr>
              <w:ind w:left="4286"/>
              <w:rPr>
                <w:sz w:val="27"/>
                <w:szCs w:val="27"/>
              </w:rPr>
            </w:pPr>
            <w:r w:rsidRPr="009A1213">
              <w:rPr>
                <w:sz w:val="27"/>
                <w:szCs w:val="27"/>
              </w:rPr>
              <w:t>- региональный бюджет</w:t>
            </w:r>
          </w:p>
        </w:tc>
        <w:tc>
          <w:tcPr>
            <w:tcW w:w="1134" w:type="pct"/>
            <w:tcBorders>
              <w:left w:val="single" w:sz="4" w:space="0" w:color="auto"/>
              <w:right w:val="double" w:sz="4" w:space="0" w:color="auto"/>
            </w:tcBorders>
          </w:tcPr>
          <w:p w:rsidR="009E0843" w:rsidRPr="009A1213" w:rsidRDefault="00D90D35" w:rsidP="00D90D35">
            <w:pPr>
              <w:jc w:val="center"/>
              <w:rPr>
                <w:sz w:val="27"/>
                <w:szCs w:val="27"/>
              </w:rPr>
            </w:pPr>
            <w:r w:rsidRPr="00392474">
              <w:rPr>
                <w:sz w:val="27"/>
                <w:szCs w:val="27"/>
              </w:rPr>
              <w:t>0,00</w:t>
            </w:r>
          </w:p>
        </w:tc>
      </w:tr>
      <w:tr w:rsidR="009E0843" w:rsidRPr="009A1213" w:rsidTr="007C7866">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9E0843" w:rsidRPr="009A1213" w:rsidRDefault="009E0843" w:rsidP="007C7866">
            <w:pPr>
              <w:ind w:left="4286"/>
              <w:rPr>
                <w:sz w:val="27"/>
                <w:szCs w:val="27"/>
              </w:rPr>
            </w:pPr>
            <w:r w:rsidRPr="009A1213">
              <w:rPr>
                <w:sz w:val="27"/>
                <w:szCs w:val="27"/>
              </w:rPr>
              <w:t>- местный бюджет</w:t>
            </w:r>
          </w:p>
        </w:tc>
        <w:tc>
          <w:tcPr>
            <w:tcW w:w="1134" w:type="pct"/>
            <w:tcBorders>
              <w:left w:val="single" w:sz="4" w:space="0" w:color="auto"/>
              <w:bottom w:val="single" w:sz="4" w:space="0" w:color="auto"/>
              <w:right w:val="double" w:sz="4" w:space="0" w:color="auto"/>
            </w:tcBorders>
          </w:tcPr>
          <w:p w:rsidR="009E0843" w:rsidRPr="009A1213" w:rsidRDefault="00D90D35" w:rsidP="00D90D35">
            <w:pPr>
              <w:jc w:val="center"/>
              <w:rPr>
                <w:sz w:val="27"/>
                <w:szCs w:val="27"/>
              </w:rPr>
            </w:pPr>
            <w:r>
              <w:rPr>
                <w:sz w:val="27"/>
                <w:szCs w:val="27"/>
              </w:rPr>
              <w:t>0,00</w:t>
            </w:r>
          </w:p>
        </w:tc>
      </w:tr>
      <w:tr w:rsidR="009E0843" w:rsidRPr="009A1213" w:rsidTr="007C7866">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9E0843" w:rsidRPr="009A1213" w:rsidRDefault="009E0843" w:rsidP="007C7866">
            <w:pPr>
              <w:ind w:left="4286"/>
              <w:rPr>
                <w:sz w:val="27"/>
                <w:szCs w:val="27"/>
              </w:rPr>
            </w:pPr>
            <w:r w:rsidRPr="009A1213">
              <w:rPr>
                <w:sz w:val="27"/>
                <w:szCs w:val="27"/>
              </w:rPr>
              <w:t>- внебюджетные фонды</w:t>
            </w:r>
          </w:p>
        </w:tc>
        <w:tc>
          <w:tcPr>
            <w:tcW w:w="1134" w:type="pct"/>
            <w:tcBorders>
              <w:left w:val="single" w:sz="4" w:space="0" w:color="auto"/>
              <w:bottom w:val="single" w:sz="4" w:space="0" w:color="auto"/>
              <w:right w:val="double" w:sz="4" w:space="0" w:color="auto"/>
            </w:tcBorders>
            <w:vAlign w:val="center"/>
          </w:tcPr>
          <w:p w:rsidR="009E0843" w:rsidRPr="009A1213" w:rsidRDefault="00D90D35" w:rsidP="00D90D35">
            <w:pPr>
              <w:jc w:val="center"/>
              <w:outlineLvl w:val="1"/>
              <w:rPr>
                <w:sz w:val="27"/>
                <w:szCs w:val="27"/>
              </w:rPr>
            </w:pPr>
            <w:r>
              <w:rPr>
                <w:sz w:val="27"/>
                <w:szCs w:val="27"/>
              </w:rPr>
              <w:t>0,00</w:t>
            </w:r>
          </w:p>
        </w:tc>
      </w:tr>
      <w:tr w:rsidR="009E0843" w:rsidRPr="009A1213" w:rsidTr="007C7866">
        <w:trPr>
          <w:cantSplit/>
          <w:trHeight w:val="215"/>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71" w:name="_Toc357665782"/>
                  <w:r w:rsidRPr="009A1213">
                    <w:rPr>
                      <w:sz w:val="27"/>
                      <w:szCs w:val="27"/>
                    </w:rPr>
                    <w:t>4.7.</w:t>
                  </w:r>
                  <w:bookmarkEnd w:id="71"/>
                </w:p>
              </w:tc>
            </w:tr>
          </w:tbl>
          <w:p w:rsidR="009E0843" w:rsidRPr="009A1213" w:rsidRDefault="009E0843" w:rsidP="007C7866">
            <w:pPr>
              <w:rPr>
                <w:sz w:val="27"/>
                <w:szCs w:val="27"/>
              </w:rPr>
            </w:pPr>
            <w:bookmarkStart w:id="72" w:name="_Toc357665783"/>
            <w:r w:rsidRPr="005C03C3">
              <w:rPr>
                <w:sz w:val="27"/>
                <w:szCs w:val="27"/>
              </w:rPr>
              <w:t xml:space="preserve">Итого поступления в год, </w:t>
            </w:r>
            <w:r w:rsidRPr="005C03C3">
              <w:rPr>
                <w:sz w:val="27"/>
                <w:szCs w:val="27"/>
              </w:rPr>
              <w:br/>
              <w:t>в т.ч. по уровням бюджетной системы:</w:t>
            </w:r>
            <w:bookmarkEnd w:id="72"/>
          </w:p>
        </w:tc>
        <w:tc>
          <w:tcPr>
            <w:tcW w:w="1134" w:type="pct"/>
            <w:tcBorders>
              <w:top w:val="single" w:sz="4" w:space="0" w:color="auto"/>
              <w:left w:val="single" w:sz="4" w:space="0" w:color="auto"/>
              <w:bottom w:val="single" w:sz="4" w:space="0" w:color="auto"/>
              <w:right w:val="double" w:sz="4" w:space="0" w:color="auto"/>
            </w:tcBorders>
          </w:tcPr>
          <w:p w:rsidR="009E0843" w:rsidRPr="009A1213" w:rsidRDefault="00DB7D51" w:rsidP="00DB7D51">
            <w:pPr>
              <w:jc w:val="center"/>
              <w:rPr>
                <w:sz w:val="27"/>
                <w:szCs w:val="27"/>
              </w:rPr>
            </w:pPr>
            <w:r>
              <w:rPr>
                <w:sz w:val="27"/>
                <w:szCs w:val="27"/>
              </w:rPr>
              <w:t>615,704,5</w:t>
            </w:r>
          </w:p>
        </w:tc>
      </w:tr>
      <w:tr w:rsidR="009E0843" w:rsidRPr="009A1213" w:rsidTr="007C7866">
        <w:trPr>
          <w:cantSplit/>
          <w:trHeight w:val="215"/>
        </w:trPr>
        <w:tc>
          <w:tcPr>
            <w:tcW w:w="3866" w:type="pct"/>
            <w:gridSpan w:val="2"/>
            <w:tcBorders>
              <w:left w:val="double" w:sz="4" w:space="0" w:color="auto"/>
              <w:bottom w:val="single" w:sz="4" w:space="0" w:color="auto"/>
              <w:right w:val="single" w:sz="4" w:space="0" w:color="auto"/>
            </w:tcBorders>
          </w:tcPr>
          <w:p w:rsidR="009E0843" w:rsidRPr="009A1213" w:rsidRDefault="009E0843" w:rsidP="007C7866">
            <w:pPr>
              <w:ind w:left="4286"/>
              <w:rPr>
                <w:sz w:val="27"/>
                <w:szCs w:val="27"/>
              </w:rPr>
            </w:pPr>
            <w:r w:rsidRPr="009A1213">
              <w:rPr>
                <w:sz w:val="27"/>
                <w:szCs w:val="27"/>
              </w:rPr>
              <w:t>- федеральный бюджет</w:t>
            </w:r>
          </w:p>
        </w:tc>
        <w:tc>
          <w:tcPr>
            <w:tcW w:w="1134" w:type="pct"/>
            <w:tcBorders>
              <w:top w:val="single" w:sz="4" w:space="0" w:color="auto"/>
              <w:left w:val="single" w:sz="4" w:space="0" w:color="auto"/>
              <w:bottom w:val="single" w:sz="4" w:space="0" w:color="auto"/>
              <w:right w:val="double" w:sz="4" w:space="0" w:color="auto"/>
            </w:tcBorders>
          </w:tcPr>
          <w:p w:rsidR="009E0843" w:rsidRPr="005C03C3" w:rsidRDefault="00CD1304" w:rsidP="00CD1304">
            <w:pPr>
              <w:jc w:val="center"/>
              <w:rPr>
                <w:sz w:val="27"/>
                <w:szCs w:val="27"/>
              </w:rPr>
            </w:pPr>
            <w:r>
              <w:rPr>
                <w:sz w:val="27"/>
                <w:szCs w:val="27"/>
              </w:rPr>
              <w:t>0,00</w:t>
            </w:r>
          </w:p>
        </w:tc>
      </w:tr>
      <w:tr w:rsidR="009E0843" w:rsidRPr="009A1213" w:rsidTr="007C7866">
        <w:trPr>
          <w:cantSplit/>
          <w:trHeight w:val="215"/>
        </w:trPr>
        <w:tc>
          <w:tcPr>
            <w:tcW w:w="3866" w:type="pct"/>
            <w:gridSpan w:val="2"/>
            <w:tcBorders>
              <w:left w:val="double" w:sz="4" w:space="0" w:color="auto"/>
              <w:bottom w:val="single" w:sz="4" w:space="0" w:color="auto"/>
              <w:right w:val="single" w:sz="4" w:space="0" w:color="auto"/>
            </w:tcBorders>
          </w:tcPr>
          <w:p w:rsidR="009E0843" w:rsidRPr="009A1213" w:rsidRDefault="009E0843" w:rsidP="007C7866">
            <w:pPr>
              <w:ind w:left="4286"/>
              <w:rPr>
                <w:sz w:val="27"/>
                <w:szCs w:val="27"/>
              </w:rPr>
            </w:pPr>
            <w:r w:rsidRPr="009A1213">
              <w:rPr>
                <w:sz w:val="27"/>
                <w:szCs w:val="27"/>
              </w:rPr>
              <w:t>- региональный бюджет</w:t>
            </w:r>
          </w:p>
        </w:tc>
        <w:tc>
          <w:tcPr>
            <w:tcW w:w="1134" w:type="pct"/>
            <w:tcBorders>
              <w:top w:val="single" w:sz="4" w:space="0" w:color="auto"/>
              <w:left w:val="single" w:sz="4" w:space="0" w:color="auto"/>
              <w:bottom w:val="single" w:sz="4" w:space="0" w:color="auto"/>
              <w:right w:val="double" w:sz="4" w:space="0" w:color="auto"/>
            </w:tcBorders>
            <w:vAlign w:val="center"/>
          </w:tcPr>
          <w:p w:rsidR="009E0843" w:rsidRPr="005C03C3" w:rsidRDefault="00CD1304" w:rsidP="00CD1304">
            <w:pPr>
              <w:jc w:val="center"/>
              <w:outlineLvl w:val="1"/>
              <w:rPr>
                <w:sz w:val="27"/>
                <w:szCs w:val="27"/>
              </w:rPr>
            </w:pPr>
            <w:r>
              <w:rPr>
                <w:sz w:val="27"/>
                <w:szCs w:val="27"/>
              </w:rPr>
              <w:t>0,00</w:t>
            </w:r>
          </w:p>
        </w:tc>
      </w:tr>
      <w:tr w:rsidR="009E0843" w:rsidRPr="009A1213" w:rsidTr="007C7866">
        <w:trPr>
          <w:cantSplit/>
          <w:trHeight w:val="215"/>
        </w:trPr>
        <w:tc>
          <w:tcPr>
            <w:tcW w:w="3866" w:type="pct"/>
            <w:gridSpan w:val="2"/>
            <w:tcBorders>
              <w:left w:val="double" w:sz="4" w:space="0" w:color="auto"/>
              <w:bottom w:val="single" w:sz="4" w:space="0" w:color="auto"/>
              <w:right w:val="single" w:sz="4" w:space="0" w:color="auto"/>
            </w:tcBorders>
          </w:tcPr>
          <w:p w:rsidR="009E0843" w:rsidRPr="009A1213" w:rsidRDefault="009E0843" w:rsidP="007C7866">
            <w:pPr>
              <w:ind w:left="4286"/>
              <w:rPr>
                <w:sz w:val="27"/>
                <w:szCs w:val="27"/>
              </w:rPr>
            </w:pPr>
            <w:r w:rsidRPr="009A1213">
              <w:rPr>
                <w:sz w:val="27"/>
                <w:szCs w:val="27"/>
              </w:rPr>
              <w:t>- местный бюджет</w:t>
            </w:r>
          </w:p>
        </w:tc>
        <w:tc>
          <w:tcPr>
            <w:tcW w:w="1134" w:type="pct"/>
            <w:tcBorders>
              <w:top w:val="single" w:sz="4" w:space="0" w:color="auto"/>
              <w:left w:val="single" w:sz="4" w:space="0" w:color="auto"/>
              <w:bottom w:val="single" w:sz="4" w:space="0" w:color="auto"/>
              <w:right w:val="double" w:sz="4" w:space="0" w:color="auto"/>
            </w:tcBorders>
          </w:tcPr>
          <w:p w:rsidR="009E0843" w:rsidRPr="009A1213" w:rsidRDefault="00D90D35" w:rsidP="00D90D35">
            <w:pPr>
              <w:jc w:val="center"/>
              <w:rPr>
                <w:sz w:val="27"/>
                <w:szCs w:val="27"/>
              </w:rPr>
            </w:pPr>
            <w:r>
              <w:rPr>
                <w:sz w:val="27"/>
                <w:szCs w:val="27"/>
              </w:rPr>
              <w:t>0,00</w:t>
            </w:r>
          </w:p>
        </w:tc>
      </w:tr>
      <w:tr w:rsidR="009E0843" w:rsidRPr="009A1213" w:rsidTr="007C7866">
        <w:trPr>
          <w:cantSplit/>
          <w:trHeight w:val="215"/>
        </w:trPr>
        <w:tc>
          <w:tcPr>
            <w:tcW w:w="3866" w:type="pct"/>
            <w:gridSpan w:val="2"/>
            <w:tcBorders>
              <w:left w:val="double" w:sz="4" w:space="0" w:color="auto"/>
              <w:bottom w:val="double" w:sz="4" w:space="0" w:color="auto"/>
              <w:right w:val="single" w:sz="4" w:space="0" w:color="auto"/>
            </w:tcBorders>
          </w:tcPr>
          <w:p w:rsidR="009E0843" w:rsidRPr="009A1213" w:rsidRDefault="009E0843" w:rsidP="007C7866">
            <w:pPr>
              <w:ind w:left="4286"/>
              <w:rPr>
                <w:sz w:val="27"/>
                <w:szCs w:val="27"/>
              </w:rPr>
            </w:pPr>
            <w:r w:rsidRPr="009A1213">
              <w:rPr>
                <w:sz w:val="27"/>
                <w:szCs w:val="27"/>
              </w:rPr>
              <w:t>- внебюджетные фонды</w:t>
            </w:r>
          </w:p>
        </w:tc>
        <w:tc>
          <w:tcPr>
            <w:tcW w:w="1134" w:type="pct"/>
            <w:tcBorders>
              <w:top w:val="single" w:sz="4" w:space="0" w:color="auto"/>
              <w:left w:val="single" w:sz="4" w:space="0" w:color="auto"/>
              <w:bottom w:val="double" w:sz="4" w:space="0" w:color="auto"/>
              <w:right w:val="double" w:sz="4" w:space="0" w:color="auto"/>
            </w:tcBorders>
          </w:tcPr>
          <w:p w:rsidR="009E0843" w:rsidRPr="009A1213" w:rsidRDefault="00D90D35" w:rsidP="00D90D35">
            <w:pPr>
              <w:jc w:val="center"/>
              <w:rPr>
                <w:sz w:val="27"/>
                <w:szCs w:val="27"/>
              </w:rPr>
            </w:pPr>
            <w:r>
              <w:rPr>
                <w:sz w:val="27"/>
                <w:szCs w:val="27"/>
              </w:rPr>
              <w:t>0,00</w:t>
            </w:r>
          </w:p>
        </w:tc>
      </w:tr>
      <w:tr w:rsidR="009E0843" w:rsidRPr="009A1213" w:rsidTr="007C7866">
        <w:trPr>
          <w:cantSplit/>
          <w:trHeight w:val="188"/>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73" w:name="_Toc357665784"/>
                  <w:r w:rsidRPr="009A1213">
                    <w:rPr>
                      <w:sz w:val="27"/>
                      <w:szCs w:val="27"/>
                    </w:rPr>
                    <w:t>4.8.</w:t>
                  </w:r>
                  <w:bookmarkEnd w:id="73"/>
                </w:p>
              </w:tc>
            </w:tr>
          </w:tbl>
          <w:p w:rsidR="009E0843" w:rsidRDefault="009E0843" w:rsidP="007C7866">
            <w:pPr>
              <w:rPr>
                <w:sz w:val="27"/>
                <w:szCs w:val="27"/>
              </w:rPr>
            </w:pPr>
            <w:bookmarkStart w:id="74" w:name="_Toc357665785"/>
            <w:r w:rsidRPr="009A1213">
              <w:rPr>
                <w:sz w:val="27"/>
                <w:szCs w:val="27"/>
              </w:rPr>
              <w:t>Иные сведения о расходах и поступлениях консолидированного бюджета Свердловской области:</w:t>
            </w:r>
            <w:bookmarkEnd w:id="74"/>
            <w:r w:rsidRPr="009A1213">
              <w:rPr>
                <w:sz w:val="27"/>
                <w:szCs w:val="27"/>
              </w:rPr>
              <w:t xml:space="preserve"> </w:t>
            </w:r>
          </w:p>
          <w:p w:rsidR="00686FDE" w:rsidRPr="009A1213" w:rsidRDefault="00686FDE" w:rsidP="007C7866">
            <w:pPr>
              <w:rPr>
                <w:sz w:val="27"/>
                <w:szCs w:val="27"/>
              </w:rPr>
            </w:pPr>
          </w:p>
          <w:p w:rsidR="009E0843" w:rsidRPr="004A2D9F" w:rsidRDefault="00686FDE" w:rsidP="00686FDE">
            <w:pPr>
              <w:rPr>
                <w:sz w:val="27"/>
                <w:szCs w:val="27"/>
                <w:u w:val="single"/>
              </w:rPr>
            </w:pPr>
            <w:bookmarkStart w:id="75" w:name="_Toc357665786"/>
            <w:r>
              <w:rPr>
                <w:sz w:val="27"/>
                <w:szCs w:val="27"/>
              </w:rPr>
              <w:t xml:space="preserve">         </w:t>
            </w:r>
            <w:bookmarkEnd w:id="75"/>
            <w:r w:rsidRPr="004A2D9F">
              <w:rPr>
                <w:sz w:val="27"/>
                <w:szCs w:val="27"/>
                <w:u w:val="single"/>
              </w:rPr>
              <w:t>данные отсутствуют</w:t>
            </w:r>
          </w:p>
          <w:p w:rsidR="009E0843" w:rsidRPr="009A1213" w:rsidRDefault="009E0843" w:rsidP="007C7866">
            <w:pPr>
              <w:jc w:val="center"/>
              <w:rPr>
                <w:b/>
                <w:sz w:val="27"/>
                <w:szCs w:val="27"/>
              </w:rPr>
            </w:pPr>
            <w:bookmarkStart w:id="76" w:name="_Toc357665787"/>
            <w:r w:rsidRPr="009A1213">
              <w:rPr>
                <w:sz w:val="27"/>
                <w:szCs w:val="27"/>
              </w:rPr>
              <w:t>(место для текстового описания)</w:t>
            </w:r>
            <w:bookmarkEnd w:id="76"/>
          </w:p>
        </w:tc>
      </w:tr>
      <w:tr w:rsidR="009E0843" w:rsidRPr="009A1213" w:rsidTr="007C7866">
        <w:trPr>
          <w:cantSplit/>
          <w:trHeight w:val="1045"/>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77" w:name="_Toc357665788"/>
                  <w:r w:rsidRPr="009A1213">
                    <w:rPr>
                      <w:sz w:val="27"/>
                      <w:szCs w:val="27"/>
                    </w:rPr>
                    <w:t>4.9.</w:t>
                  </w:r>
                  <w:bookmarkEnd w:id="77"/>
                </w:p>
              </w:tc>
            </w:tr>
          </w:tbl>
          <w:p w:rsidR="00D90D35" w:rsidRDefault="009E0843" w:rsidP="00D90D35">
            <w:pPr>
              <w:rPr>
                <w:sz w:val="27"/>
                <w:szCs w:val="27"/>
              </w:rPr>
            </w:pPr>
            <w:bookmarkStart w:id="78" w:name="_Toc357665789"/>
            <w:r w:rsidRPr="009A1213">
              <w:rPr>
                <w:sz w:val="27"/>
                <w:szCs w:val="27"/>
              </w:rPr>
              <w:t>Источники данных:</w:t>
            </w:r>
            <w:bookmarkEnd w:id="78"/>
            <w:r w:rsidR="00FD7C7B">
              <w:rPr>
                <w:sz w:val="27"/>
                <w:szCs w:val="27"/>
              </w:rPr>
              <w:t>-</w:t>
            </w:r>
            <w:bookmarkStart w:id="79" w:name="_Toc357665791"/>
            <w:r w:rsidR="00D90D35">
              <w:rPr>
                <w:sz w:val="27"/>
                <w:szCs w:val="27"/>
              </w:rPr>
              <w:t xml:space="preserve"> </w:t>
            </w:r>
            <w:r w:rsidR="00D90D35" w:rsidRPr="00D90D35">
              <w:rPr>
                <w:sz w:val="27"/>
                <w:szCs w:val="27"/>
                <w:u w:val="single"/>
              </w:rPr>
              <w:t>Лесной кодекс РФ</w:t>
            </w:r>
            <w:r w:rsidR="00513EA0" w:rsidRPr="003061F4">
              <w:rPr>
                <w:sz w:val="27"/>
                <w:szCs w:val="27"/>
                <w:u w:val="single"/>
              </w:rPr>
              <w:t>, статистическая отчетность Департамента лесного хозяйства Свердловской области</w:t>
            </w:r>
          </w:p>
          <w:p w:rsidR="009E0843" w:rsidRPr="009A1213" w:rsidRDefault="009E0843" w:rsidP="00D90D35">
            <w:pPr>
              <w:jc w:val="center"/>
              <w:rPr>
                <w:b/>
                <w:sz w:val="27"/>
                <w:szCs w:val="27"/>
              </w:rPr>
            </w:pPr>
            <w:r w:rsidRPr="009A1213">
              <w:rPr>
                <w:sz w:val="27"/>
                <w:szCs w:val="27"/>
              </w:rPr>
              <w:t>(место для текстового описания)</w:t>
            </w:r>
            <w:bookmarkEnd w:id="79"/>
          </w:p>
        </w:tc>
      </w:tr>
    </w:tbl>
    <w:p w:rsidR="009E0843" w:rsidRPr="009A1213" w:rsidRDefault="009E0843" w:rsidP="009E0843">
      <w:pPr>
        <w:jc w:val="both"/>
        <w:outlineLvl w:val="1"/>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2982"/>
        <w:gridCol w:w="2538"/>
        <w:gridCol w:w="1704"/>
      </w:tblGrid>
      <w:tr w:rsidR="009E0843" w:rsidRPr="009A1213" w:rsidTr="007C7866">
        <w:tc>
          <w:tcPr>
            <w:tcW w:w="5000" w:type="pct"/>
            <w:gridSpan w:val="4"/>
            <w:tcBorders>
              <w:top w:val="nil"/>
              <w:left w:val="nil"/>
              <w:bottom w:val="double" w:sz="4" w:space="0" w:color="auto"/>
              <w:right w:val="nil"/>
            </w:tcBorders>
          </w:tcPr>
          <w:p w:rsidR="009E0843" w:rsidRPr="009A1213" w:rsidRDefault="009E0843" w:rsidP="007C7866">
            <w:pPr>
              <w:jc w:val="center"/>
              <w:rPr>
                <w:b/>
                <w:sz w:val="27"/>
                <w:szCs w:val="27"/>
              </w:rPr>
            </w:pPr>
            <w:bookmarkStart w:id="80" w:name="_Toc357665792"/>
            <w:r w:rsidRPr="009A1213">
              <w:rPr>
                <w:b/>
                <w:sz w:val="27"/>
                <w:szCs w:val="27"/>
              </w:rPr>
              <w:t>5.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bookmarkEnd w:id="80"/>
          </w:p>
        </w:tc>
      </w:tr>
      <w:tr w:rsidR="009E0843" w:rsidRPr="009A1213" w:rsidTr="00D90D35">
        <w:trPr>
          <w:trHeight w:val="89"/>
        </w:trPr>
        <w:tc>
          <w:tcPr>
            <w:tcW w:w="1291"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81" w:name="_Toc357665793"/>
                  <w:r w:rsidRPr="009A1213">
                    <w:rPr>
                      <w:sz w:val="27"/>
                      <w:szCs w:val="27"/>
                    </w:rPr>
                    <w:t>5.1.</w:t>
                  </w:r>
                  <w:bookmarkEnd w:id="81"/>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82" w:name="_Toc357665794"/>
            <w:r w:rsidRPr="009A1213">
              <w:rPr>
                <w:sz w:val="27"/>
                <w:szCs w:val="27"/>
              </w:rPr>
              <w:t>Установленная обязанность или ограничение</w:t>
            </w:r>
            <w:bookmarkEnd w:id="82"/>
          </w:p>
          <w:p w:rsidR="009E0843" w:rsidRPr="009A1213" w:rsidRDefault="009E0843" w:rsidP="007C7866">
            <w:pPr>
              <w:jc w:val="center"/>
              <w:rPr>
                <w:sz w:val="27"/>
                <w:szCs w:val="27"/>
              </w:rPr>
            </w:pPr>
          </w:p>
          <w:p w:rsidR="009E0843" w:rsidRPr="009A1213" w:rsidRDefault="009E0843" w:rsidP="007C7866">
            <w:pPr>
              <w:jc w:val="center"/>
              <w:rPr>
                <w:sz w:val="27"/>
                <w:szCs w:val="27"/>
              </w:rPr>
            </w:pPr>
          </w:p>
        </w:tc>
        <w:tc>
          <w:tcPr>
            <w:tcW w:w="1531"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83" w:name="_Toc357665795"/>
                  <w:r w:rsidRPr="009A1213">
                    <w:rPr>
                      <w:sz w:val="27"/>
                      <w:szCs w:val="27"/>
                    </w:rPr>
                    <w:t>5.2.</w:t>
                  </w:r>
                  <w:bookmarkEnd w:id="83"/>
                </w:p>
              </w:tc>
            </w:tr>
          </w:tbl>
          <w:p w:rsidR="009E0843" w:rsidRPr="009A1213" w:rsidRDefault="009E0843" w:rsidP="007C7866">
            <w:pPr>
              <w:jc w:val="center"/>
              <w:rPr>
                <w:sz w:val="27"/>
                <w:szCs w:val="27"/>
              </w:rPr>
            </w:pPr>
            <w:bookmarkStart w:id="84" w:name="_Toc357665796"/>
          </w:p>
          <w:p w:rsidR="009E0843" w:rsidRPr="009A1213" w:rsidRDefault="009E0843" w:rsidP="007C7866">
            <w:pPr>
              <w:jc w:val="center"/>
              <w:rPr>
                <w:sz w:val="27"/>
                <w:szCs w:val="27"/>
              </w:rPr>
            </w:pPr>
          </w:p>
          <w:p w:rsidR="009E0843" w:rsidRPr="009A1213" w:rsidRDefault="009E0843" w:rsidP="007C7866">
            <w:pPr>
              <w:jc w:val="center"/>
              <w:rPr>
                <w:sz w:val="27"/>
                <w:szCs w:val="27"/>
              </w:rPr>
            </w:pPr>
            <w:r w:rsidRPr="009A1213">
              <w:rPr>
                <w:sz w:val="27"/>
                <w:szCs w:val="27"/>
              </w:rPr>
              <w:t>Группа субъектов предпринимательской, инвестиционной деятельности, на которые распространяются</w:t>
            </w:r>
            <w:bookmarkEnd w:id="84"/>
          </w:p>
        </w:tc>
        <w:tc>
          <w:tcPr>
            <w:tcW w:w="1303"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85" w:name="_Toc357665797"/>
                  <w:r w:rsidRPr="009A1213">
                    <w:rPr>
                      <w:sz w:val="27"/>
                      <w:szCs w:val="27"/>
                    </w:rPr>
                    <w:t>5.3.</w:t>
                  </w:r>
                  <w:bookmarkEnd w:id="85"/>
                </w:p>
              </w:tc>
            </w:tr>
          </w:tbl>
          <w:p w:rsidR="009E0843" w:rsidRPr="009A1213" w:rsidRDefault="009E0843" w:rsidP="007C7866">
            <w:pPr>
              <w:jc w:val="center"/>
              <w:rPr>
                <w:sz w:val="27"/>
                <w:szCs w:val="27"/>
              </w:rPr>
            </w:pPr>
            <w:bookmarkStart w:id="86" w:name="_Toc357665798"/>
            <w:r w:rsidRPr="009A1213">
              <w:rPr>
                <w:sz w:val="27"/>
                <w:szCs w:val="27"/>
              </w:rPr>
              <w:t>Описание видов расходов</w:t>
            </w:r>
            <w:bookmarkEnd w:id="86"/>
          </w:p>
        </w:tc>
        <w:tc>
          <w:tcPr>
            <w:tcW w:w="875"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87" w:name="_Toc357665799"/>
                  <w:r w:rsidRPr="009A1213">
                    <w:rPr>
                      <w:sz w:val="27"/>
                      <w:szCs w:val="27"/>
                    </w:rPr>
                    <w:t>5.4.</w:t>
                  </w:r>
                  <w:bookmarkEnd w:id="87"/>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88" w:name="_Toc357665800"/>
            <w:r w:rsidRPr="009A1213">
              <w:rPr>
                <w:sz w:val="27"/>
                <w:szCs w:val="27"/>
              </w:rPr>
              <w:t xml:space="preserve">Количе-ственная оценка, </w:t>
            </w:r>
            <w:r w:rsidRPr="009A1213">
              <w:rPr>
                <w:sz w:val="27"/>
                <w:szCs w:val="27"/>
              </w:rPr>
              <w:br/>
            </w:r>
            <w:bookmarkEnd w:id="88"/>
          </w:p>
        </w:tc>
      </w:tr>
      <w:tr w:rsidR="00D90D35" w:rsidRPr="009A1213" w:rsidTr="00D90D35">
        <w:trPr>
          <w:trHeight w:val="83"/>
        </w:trPr>
        <w:tc>
          <w:tcPr>
            <w:tcW w:w="1291" w:type="pct"/>
            <w:tcBorders>
              <w:top w:val="single" w:sz="4" w:space="0" w:color="auto"/>
              <w:left w:val="double" w:sz="4" w:space="0" w:color="auto"/>
              <w:right w:val="single" w:sz="4" w:space="0" w:color="auto"/>
            </w:tcBorders>
          </w:tcPr>
          <w:p w:rsidR="00D90D35" w:rsidRDefault="00D90D35" w:rsidP="007C7866">
            <w:pPr>
              <w:rPr>
                <w:sz w:val="27"/>
                <w:szCs w:val="27"/>
              </w:rPr>
            </w:pPr>
            <w:r>
              <w:rPr>
                <w:sz w:val="27"/>
                <w:szCs w:val="27"/>
              </w:rPr>
              <w:t>Соблюдение порядка проведения и участия в аукционе</w:t>
            </w:r>
          </w:p>
          <w:p w:rsidR="00D90D35" w:rsidRPr="009A1213" w:rsidRDefault="00D90D35" w:rsidP="007C7866">
            <w:pPr>
              <w:rPr>
                <w:sz w:val="27"/>
                <w:szCs w:val="27"/>
              </w:rPr>
            </w:pPr>
            <w:r>
              <w:rPr>
                <w:sz w:val="27"/>
                <w:szCs w:val="27"/>
              </w:rPr>
              <w:t>по продаже права на заключение договоров аренды лесного участка</w:t>
            </w:r>
          </w:p>
        </w:tc>
        <w:tc>
          <w:tcPr>
            <w:tcW w:w="1531" w:type="pct"/>
            <w:tcBorders>
              <w:top w:val="single" w:sz="4" w:space="0" w:color="auto"/>
              <w:left w:val="single" w:sz="4" w:space="0" w:color="auto"/>
              <w:right w:val="single" w:sz="4" w:space="0" w:color="auto"/>
            </w:tcBorders>
          </w:tcPr>
          <w:p w:rsidR="00D90D35" w:rsidRDefault="00D90D35" w:rsidP="007C7866">
            <w:pPr>
              <w:rPr>
                <w:sz w:val="27"/>
                <w:szCs w:val="27"/>
              </w:rPr>
            </w:pPr>
          </w:p>
          <w:p w:rsidR="00D90D35" w:rsidRPr="009A1213" w:rsidRDefault="00D90D35" w:rsidP="007C7866">
            <w:pPr>
              <w:rPr>
                <w:sz w:val="27"/>
                <w:szCs w:val="27"/>
              </w:rPr>
            </w:pPr>
            <w:r>
              <w:rPr>
                <w:sz w:val="27"/>
                <w:szCs w:val="27"/>
              </w:rPr>
              <w:t>Юридические лица и индивидуальные предприниматели</w:t>
            </w:r>
          </w:p>
        </w:tc>
        <w:tc>
          <w:tcPr>
            <w:tcW w:w="1303" w:type="pct"/>
            <w:tcBorders>
              <w:top w:val="single" w:sz="4" w:space="0" w:color="auto"/>
              <w:left w:val="single" w:sz="4" w:space="0" w:color="auto"/>
              <w:bottom w:val="single" w:sz="4" w:space="0" w:color="auto"/>
              <w:right w:val="single" w:sz="4" w:space="0" w:color="auto"/>
            </w:tcBorders>
          </w:tcPr>
          <w:p w:rsidR="00D90D35" w:rsidRPr="009A1213" w:rsidRDefault="00D90D35" w:rsidP="007C7866">
            <w:pPr>
              <w:rPr>
                <w:sz w:val="27"/>
                <w:szCs w:val="27"/>
              </w:rPr>
            </w:pPr>
            <w:bookmarkStart w:id="89" w:name="_Toc357665803"/>
            <w:r w:rsidRPr="009A1213">
              <w:rPr>
                <w:sz w:val="27"/>
                <w:szCs w:val="27"/>
              </w:rPr>
              <w:t xml:space="preserve">1. Единовременные расходы </w:t>
            </w:r>
            <w:bookmarkEnd w:id="89"/>
          </w:p>
          <w:p w:rsidR="00D90D35" w:rsidRPr="009A1213" w:rsidRDefault="00D90D35" w:rsidP="007C7866">
            <w:pPr>
              <w:rPr>
                <w:sz w:val="27"/>
                <w:szCs w:val="27"/>
              </w:rPr>
            </w:pPr>
            <w:r>
              <w:rPr>
                <w:sz w:val="27"/>
                <w:szCs w:val="27"/>
              </w:rPr>
              <w:t>Отсутствуют</w:t>
            </w:r>
          </w:p>
        </w:tc>
        <w:tc>
          <w:tcPr>
            <w:tcW w:w="875" w:type="pct"/>
            <w:tcBorders>
              <w:top w:val="single" w:sz="4" w:space="0" w:color="auto"/>
              <w:left w:val="single" w:sz="4" w:space="0" w:color="auto"/>
              <w:bottom w:val="single" w:sz="4" w:space="0" w:color="auto"/>
              <w:right w:val="double" w:sz="4" w:space="0" w:color="auto"/>
            </w:tcBorders>
          </w:tcPr>
          <w:p w:rsidR="00D90D35" w:rsidRPr="009A1213" w:rsidRDefault="00D90D35" w:rsidP="00D90D35">
            <w:pPr>
              <w:jc w:val="center"/>
              <w:outlineLvl w:val="1"/>
              <w:rPr>
                <w:sz w:val="27"/>
                <w:szCs w:val="27"/>
              </w:rPr>
            </w:pPr>
            <w:r>
              <w:rPr>
                <w:sz w:val="27"/>
                <w:szCs w:val="27"/>
              </w:rPr>
              <w:t>0,00</w:t>
            </w:r>
          </w:p>
        </w:tc>
      </w:tr>
      <w:tr w:rsidR="009E0843" w:rsidRPr="009A1213" w:rsidTr="00D90D35">
        <w:trPr>
          <w:trHeight w:val="83"/>
        </w:trPr>
        <w:tc>
          <w:tcPr>
            <w:tcW w:w="4125" w:type="pct"/>
            <w:gridSpan w:val="3"/>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90" w:name="_Toc357665809"/>
                  <w:r w:rsidRPr="009A1213">
                    <w:rPr>
                      <w:sz w:val="27"/>
                      <w:szCs w:val="27"/>
                    </w:rPr>
                    <w:t>5.5.</w:t>
                  </w:r>
                  <w:bookmarkEnd w:id="90"/>
                </w:p>
              </w:tc>
            </w:tr>
          </w:tbl>
          <w:p w:rsidR="009E0843" w:rsidRPr="009A1213" w:rsidRDefault="009E0843" w:rsidP="007C7866">
            <w:pPr>
              <w:rPr>
                <w:sz w:val="27"/>
                <w:szCs w:val="27"/>
              </w:rPr>
            </w:pPr>
            <w:bookmarkStart w:id="91" w:name="_Toc357665810"/>
            <w:r w:rsidRPr="009A1213">
              <w:rPr>
                <w:sz w:val="27"/>
                <w:szCs w:val="27"/>
              </w:rPr>
              <w:t>Итого совокупные единовременные расходы:</w:t>
            </w:r>
            <w:bookmarkEnd w:id="91"/>
          </w:p>
        </w:tc>
        <w:tc>
          <w:tcPr>
            <w:tcW w:w="875" w:type="pct"/>
            <w:tcBorders>
              <w:top w:val="single" w:sz="4" w:space="0" w:color="auto"/>
              <w:left w:val="single" w:sz="4" w:space="0" w:color="auto"/>
              <w:bottom w:val="single" w:sz="4" w:space="0" w:color="auto"/>
              <w:right w:val="double" w:sz="4" w:space="0" w:color="auto"/>
            </w:tcBorders>
          </w:tcPr>
          <w:p w:rsidR="009E0843" w:rsidRPr="009A1213" w:rsidRDefault="00F80589" w:rsidP="007C7866">
            <w:pPr>
              <w:jc w:val="both"/>
              <w:outlineLvl w:val="1"/>
              <w:rPr>
                <w:sz w:val="27"/>
                <w:szCs w:val="27"/>
              </w:rPr>
            </w:pPr>
            <w:r>
              <w:rPr>
                <w:sz w:val="27"/>
                <w:szCs w:val="27"/>
              </w:rPr>
              <w:t>0</w:t>
            </w:r>
          </w:p>
        </w:tc>
      </w:tr>
      <w:tr w:rsidR="009E0843" w:rsidRPr="009A1213" w:rsidTr="00D90D35">
        <w:trPr>
          <w:trHeight w:val="83"/>
        </w:trPr>
        <w:tc>
          <w:tcPr>
            <w:tcW w:w="4125" w:type="pct"/>
            <w:gridSpan w:val="3"/>
            <w:tcBorders>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92" w:name="_Toc357665811"/>
                  <w:r w:rsidRPr="009A1213">
                    <w:rPr>
                      <w:sz w:val="27"/>
                      <w:szCs w:val="27"/>
                    </w:rPr>
                    <w:t>5.6.</w:t>
                  </w:r>
                  <w:bookmarkEnd w:id="92"/>
                </w:p>
              </w:tc>
            </w:tr>
          </w:tbl>
          <w:p w:rsidR="009E0843" w:rsidRPr="009A1213" w:rsidRDefault="009E0843" w:rsidP="007C7866">
            <w:pPr>
              <w:rPr>
                <w:sz w:val="27"/>
                <w:szCs w:val="27"/>
              </w:rPr>
            </w:pPr>
            <w:bookmarkStart w:id="93" w:name="_Toc357665812"/>
            <w:r w:rsidRPr="009A1213">
              <w:rPr>
                <w:sz w:val="27"/>
                <w:szCs w:val="27"/>
              </w:rPr>
              <w:t>Итого совокупные ежегодные расходы:</w:t>
            </w:r>
            <w:bookmarkEnd w:id="93"/>
          </w:p>
        </w:tc>
        <w:tc>
          <w:tcPr>
            <w:tcW w:w="875" w:type="pct"/>
            <w:tcBorders>
              <w:top w:val="single" w:sz="4" w:space="0" w:color="auto"/>
              <w:left w:val="single" w:sz="4" w:space="0" w:color="auto"/>
              <w:bottom w:val="single" w:sz="4" w:space="0" w:color="auto"/>
              <w:right w:val="double" w:sz="4" w:space="0" w:color="auto"/>
            </w:tcBorders>
          </w:tcPr>
          <w:p w:rsidR="009E0843" w:rsidRPr="009A1213" w:rsidRDefault="00F80589" w:rsidP="007C7866">
            <w:pPr>
              <w:jc w:val="both"/>
              <w:outlineLvl w:val="1"/>
              <w:rPr>
                <w:sz w:val="27"/>
                <w:szCs w:val="27"/>
              </w:rPr>
            </w:pPr>
            <w:r>
              <w:rPr>
                <w:sz w:val="27"/>
                <w:szCs w:val="27"/>
              </w:rPr>
              <w:t>0</w:t>
            </w:r>
          </w:p>
        </w:tc>
      </w:tr>
      <w:tr w:rsidR="009E0843" w:rsidRPr="009A1213" w:rsidTr="007C7866">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94" w:name="_Toc357665813"/>
                  <w:r w:rsidRPr="009A1213">
                    <w:rPr>
                      <w:sz w:val="27"/>
                      <w:szCs w:val="27"/>
                    </w:rPr>
                    <w:t>5.7.</w:t>
                  </w:r>
                  <w:bookmarkEnd w:id="94"/>
                </w:p>
              </w:tc>
            </w:tr>
          </w:tbl>
          <w:p w:rsidR="009E0843" w:rsidRPr="009A1213" w:rsidRDefault="009E0843" w:rsidP="007C7866">
            <w:pPr>
              <w:rPr>
                <w:sz w:val="27"/>
                <w:szCs w:val="27"/>
              </w:rPr>
            </w:pPr>
            <w:bookmarkStart w:id="95" w:name="_Toc357665814"/>
            <w:r w:rsidRPr="009A1213">
              <w:rPr>
                <w:sz w:val="27"/>
                <w:szCs w:val="27"/>
              </w:rPr>
              <w:t>Описание издержек, не поддающихся количественной оценке:</w:t>
            </w:r>
            <w:bookmarkEnd w:id="95"/>
          </w:p>
          <w:p w:rsidR="00F80589" w:rsidRPr="00542F14" w:rsidRDefault="00F80589" w:rsidP="00F80589">
            <w:pPr>
              <w:rPr>
                <w:sz w:val="27"/>
                <w:szCs w:val="27"/>
                <w:u w:val="single"/>
              </w:rPr>
            </w:pPr>
            <w:r w:rsidRPr="00542F14">
              <w:rPr>
                <w:sz w:val="27"/>
                <w:szCs w:val="27"/>
                <w:u w:val="single"/>
              </w:rPr>
              <w:t xml:space="preserve">отсутствуют </w:t>
            </w:r>
          </w:p>
          <w:p w:rsidR="009E0843" w:rsidRPr="009A1213" w:rsidRDefault="009E0843" w:rsidP="00F80589">
            <w:pPr>
              <w:rPr>
                <w:sz w:val="27"/>
                <w:szCs w:val="27"/>
              </w:rPr>
            </w:pPr>
            <w:r w:rsidRPr="009A1213">
              <w:rPr>
                <w:sz w:val="27"/>
                <w:szCs w:val="27"/>
              </w:rPr>
              <w:lastRenderedPageBreak/>
              <w:t>(место для текстового описания)</w:t>
            </w:r>
          </w:p>
        </w:tc>
      </w:tr>
      <w:tr w:rsidR="009E0843" w:rsidRPr="009A1213" w:rsidTr="007C7866">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5C03C3" w:rsidTr="007C7866">
              <w:tc>
                <w:tcPr>
                  <w:tcW w:w="704" w:type="dxa"/>
                </w:tcPr>
                <w:p w:rsidR="009E0843" w:rsidRPr="005C03C3" w:rsidRDefault="009E0843" w:rsidP="007C7866">
                  <w:pPr>
                    <w:jc w:val="center"/>
                    <w:rPr>
                      <w:sz w:val="27"/>
                      <w:szCs w:val="27"/>
                    </w:rPr>
                  </w:pPr>
                  <w:bookmarkStart w:id="96" w:name="_Toc357665815"/>
                  <w:r w:rsidRPr="005C03C3">
                    <w:rPr>
                      <w:sz w:val="27"/>
                      <w:szCs w:val="27"/>
                    </w:rPr>
                    <w:lastRenderedPageBreak/>
                    <w:t>5.8.</w:t>
                  </w:r>
                  <w:bookmarkEnd w:id="96"/>
                </w:p>
              </w:tc>
            </w:tr>
          </w:tbl>
          <w:p w:rsidR="009E0843" w:rsidRPr="005C03C3" w:rsidRDefault="009E0843" w:rsidP="007C7866">
            <w:pPr>
              <w:rPr>
                <w:kern w:val="32"/>
                <w:sz w:val="27"/>
                <w:szCs w:val="27"/>
              </w:rPr>
            </w:pPr>
            <w:bookmarkStart w:id="97" w:name="_Toc357665816"/>
            <w:r w:rsidRPr="005C03C3">
              <w:rPr>
                <w:sz w:val="27"/>
                <w:szCs w:val="27"/>
              </w:rPr>
              <w:t>Описание выгод субъектов предпринимательской, инвестиционной и деятельности от действующего регулирования (действия акта):</w:t>
            </w:r>
            <w:bookmarkEnd w:id="97"/>
          </w:p>
          <w:p w:rsidR="005C03C3" w:rsidRDefault="005C03C3" w:rsidP="00D90D35">
            <w:pPr>
              <w:ind w:firstLine="851"/>
              <w:rPr>
                <w:sz w:val="27"/>
                <w:szCs w:val="27"/>
              </w:rPr>
            </w:pPr>
            <w:r w:rsidRPr="003061F4">
              <w:rPr>
                <w:sz w:val="27"/>
                <w:szCs w:val="27"/>
                <w:u w:val="single"/>
              </w:rPr>
              <w:t>Нормативным правовым актом регламентированы сроки, информативность субъектов, удобство использования</w:t>
            </w:r>
            <w:r>
              <w:rPr>
                <w:sz w:val="27"/>
                <w:szCs w:val="27"/>
              </w:rPr>
              <w:t xml:space="preserve"> </w:t>
            </w:r>
          </w:p>
          <w:p w:rsidR="009E0843" w:rsidRPr="009A1213" w:rsidRDefault="00D90D35" w:rsidP="00D90D35">
            <w:pPr>
              <w:ind w:firstLine="851"/>
              <w:rPr>
                <w:sz w:val="27"/>
                <w:szCs w:val="27"/>
              </w:rPr>
            </w:pPr>
            <w:r>
              <w:rPr>
                <w:sz w:val="27"/>
                <w:szCs w:val="27"/>
              </w:rPr>
              <w:t>(</w:t>
            </w:r>
            <w:r w:rsidR="005C03C3">
              <w:rPr>
                <w:sz w:val="27"/>
                <w:szCs w:val="27"/>
              </w:rPr>
              <w:t>место для текстового описания)</w:t>
            </w:r>
          </w:p>
        </w:tc>
      </w:tr>
      <w:tr w:rsidR="009E0843" w:rsidRPr="009A1213" w:rsidTr="007C7866">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98" w:name="_Toc357665817"/>
                  <w:r w:rsidRPr="009A1213">
                    <w:rPr>
                      <w:sz w:val="27"/>
                      <w:szCs w:val="27"/>
                    </w:rPr>
                    <w:t>5.9.</w:t>
                  </w:r>
                  <w:bookmarkEnd w:id="98"/>
                </w:p>
              </w:tc>
            </w:tr>
          </w:tbl>
          <w:p w:rsidR="009E0843" w:rsidRPr="00CD1304" w:rsidRDefault="009E0843" w:rsidP="007C7866">
            <w:pPr>
              <w:ind w:left="851" w:hanging="851"/>
              <w:rPr>
                <w:sz w:val="27"/>
                <w:szCs w:val="27"/>
              </w:rPr>
            </w:pPr>
            <w:bookmarkStart w:id="99" w:name="_Toc357665818"/>
            <w:r w:rsidRPr="00CD1304">
              <w:rPr>
                <w:sz w:val="27"/>
                <w:szCs w:val="27"/>
              </w:rPr>
              <w:t>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акта):</w:t>
            </w:r>
            <w:bookmarkEnd w:id="99"/>
          </w:p>
          <w:p w:rsidR="00CD1304" w:rsidRDefault="00CD1304" w:rsidP="007C7866">
            <w:pPr>
              <w:ind w:firstLine="851"/>
              <w:rPr>
                <w:sz w:val="27"/>
                <w:szCs w:val="27"/>
                <w:u w:val="single"/>
              </w:rPr>
            </w:pPr>
            <w:r>
              <w:rPr>
                <w:sz w:val="27"/>
                <w:szCs w:val="27"/>
                <w:u w:val="single"/>
              </w:rPr>
              <w:t>Выгоды -н</w:t>
            </w:r>
            <w:r w:rsidR="00542F14" w:rsidRPr="00CD1304">
              <w:rPr>
                <w:sz w:val="27"/>
                <w:szCs w:val="27"/>
                <w:u w:val="single"/>
              </w:rPr>
              <w:t>ормативным правовым актом регламентированы сроки, информативность субъектов, удобство использования</w:t>
            </w:r>
            <w:r>
              <w:rPr>
                <w:sz w:val="27"/>
                <w:szCs w:val="27"/>
                <w:u w:val="single"/>
              </w:rPr>
              <w:t xml:space="preserve">. </w:t>
            </w:r>
          </w:p>
          <w:p w:rsidR="009E0843" w:rsidRPr="00CD1304" w:rsidRDefault="00CD1304" w:rsidP="007C7866">
            <w:pPr>
              <w:ind w:firstLine="851"/>
              <w:rPr>
                <w:sz w:val="27"/>
                <w:szCs w:val="27"/>
              </w:rPr>
            </w:pPr>
            <w:r w:rsidRPr="00CD1304">
              <w:rPr>
                <w:sz w:val="27"/>
                <w:szCs w:val="27"/>
                <w:u w:val="single"/>
              </w:rPr>
              <w:t>Издержек субъектов предпринимательской, инвестиционной и (или) иной деятельности не было и с принятием данного регламента не появилось</w:t>
            </w:r>
            <w:r>
              <w:rPr>
                <w:sz w:val="27"/>
                <w:szCs w:val="27"/>
                <w:u w:val="single"/>
              </w:rPr>
              <w:t>.</w:t>
            </w:r>
            <w:r w:rsidRPr="00CD1304">
              <w:rPr>
                <w:sz w:val="27"/>
                <w:szCs w:val="27"/>
              </w:rPr>
              <w:t xml:space="preserve"> </w:t>
            </w:r>
            <w:r w:rsidR="00542F14" w:rsidRPr="00CD1304">
              <w:rPr>
                <w:sz w:val="27"/>
                <w:szCs w:val="27"/>
              </w:rPr>
              <w:t xml:space="preserve">  </w:t>
            </w:r>
            <w:r w:rsidR="003322FB" w:rsidRPr="00CD1304">
              <w:rPr>
                <w:sz w:val="27"/>
                <w:szCs w:val="27"/>
              </w:rPr>
              <w:t xml:space="preserve">                            </w:t>
            </w:r>
          </w:p>
          <w:p w:rsidR="009E0843" w:rsidRPr="009A1213" w:rsidRDefault="009E0843" w:rsidP="007C7866">
            <w:pPr>
              <w:jc w:val="center"/>
              <w:rPr>
                <w:sz w:val="27"/>
                <w:szCs w:val="27"/>
              </w:rPr>
            </w:pPr>
            <w:r w:rsidRPr="00CD1304">
              <w:rPr>
                <w:sz w:val="27"/>
                <w:szCs w:val="27"/>
              </w:rPr>
              <w:t>(место для текстового описания)</w:t>
            </w:r>
          </w:p>
        </w:tc>
      </w:tr>
      <w:tr w:rsidR="009E0843" w:rsidRPr="009A1213" w:rsidTr="007C7866">
        <w:trPr>
          <w:trHeight w:val="1085"/>
        </w:trPr>
        <w:tc>
          <w:tcPr>
            <w:tcW w:w="5000" w:type="pct"/>
            <w:gridSpan w:val="4"/>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jc w:val="center"/>
                    <w:rPr>
                      <w:sz w:val="27"/>
                      <w:szCs w:val="27"/>
                    </w:rPr>
                  </w:pPr>
                  <w:bookmarkStart w:id="100" w:name="_Toc357665819"/>
                  <w:r w:rsidRPr="009A1213">
                    <w:rPr>
                      <w:sz w:val="27"/>
                      <w:szCs w:val="27"/>
                    </w:rPr>
                    <w:t>5.10.</w:t>
                  </w:r>
                  <w:bookmarkEnd w:id="100"/>
                </w:p>
              </w:tc>
            </w:tr>
          </w:tbl>
          <w:p w:rsidR="009E0843" w:rsidRPr="009A1213" w:rsidRDefault="009E0843" w:rsidP="007C7866">
            <w:pPr>
              <w:rPr>
                <w:sz w:val="27"/>
                <w:szCs w:val="27"/>
              </w:rPr>
            </w:pPr>
            <w:bookmarkStart w:id="101" w:name="_Toc357665820"/>
            <w:r w:rsidRPr="009A1213">
              <w:rPr>
                <w:sz w:val="27"/>
                <w:szCs w:val="27"/>
              </w:rPr>
              <w:t>Источники данных:</w:t>
            </w:r>
            <w:bookmarkEnd w:id="101"/>
            <w:r w:rsidR="00B847DD">
              <w:rPr>
                <w:sz w:val="27"/>
                <w:szCs w:val="27"/>
              </w:rPr>
              <w:t>-</w:t>
            </w:r>
            <w:r w:rsidR="00542F14">
              <w:rPr>
                <w:sz w:val="27"/>
                <w:szCs w:val="27"/>
              </w:rPr>
              <w:t xml:space="preserve"> Лесной кодекс РФ</w:t>
            </w:r>
          </w:p>
          <w:p w:rsidR="009E0843" w:rsidRPr="009A1213" w:rsidRDefault="009E0843" w:rsidP="007C7866">
            <w:pPr>
              <w:jc w:val="center"/>
              <w:rPr>
                <w:sz w:val="27"/>
                <w:szCs w:val="27"/>
              </w:rPr>
            </w:pPr>
            <w:r w:rsidRPr="009A1213">
              <w:rPr>
                <w:sz w:val="27"/>
                <w:szCs w:val="27"/>
              </w:rPr>
              <w:t>(место для текстового описания)</w:t>
            </w:r>
          </w:p>
        </w:tc>
      </w:tr>
    </w:tbl>
    <w:p w:rsidR="009E0843" w:rsidRPr="009A1213" w:rsidRDefault="009E0843" w:rsidP="009E0843">
      <w:pPr>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1794"/>
        <w:gridCol w:w="3032"/>
        <w:gridCol w:w="1706"/>
      </w:tblGrid>
      <w:tr w:rsidR="009E0843" w:rsidRPr="009A1213" w:rsidTr="007C7866">
        <w:tc>
          <w:tcPr>
            <w:tcW w:w="5000" w:type="pct"/>
            <w:gridSpan w:val="4"/>
            <w:tcBorders>
              <w:top w:val="nil"/>
              <w:left w:val="nil"/>
              <w:bottom w:val="double" w:sz="4" w:space="0" w:color="auto"/>
              <w:right w:val="nil"/>
            </w:tcBorders>
          </w:tcPr>
          <w:p w:rsidR="009E0843" w:rsidRPr="009A1213" w:rsidRDefault="009E0843" w:rsidP="007C7866">
            <w:pPr>
              <w:jc w:val="center"/>
              <w:rPr>
                <w:b/>
                <w:sz w:val="27"/>
                <w:szCs w:val="27"/>
              </w:rPr>
            </w:pPr>
            <w:bookmarkStart w:id="102" w:name="_Toc357665821"/>
            <w:r w:rsidRPr="009A1213">
              <w:rPr>
                <w:b/>
                <w:sz w:val="27"/>
                <w:szCs w:val="27"/>
              </w:rPr>
              <w:t>6. Оценка фактических положительных и отрицательных последствий регулирования</w:t>
            </w:r>
            <w:bookmarkEnd w:id="102"/>
          </w:p>
        </w:tc>
      </w:tr>
      <w:tr w:rsidR="009E0843" w:rsidRPr="009A1213" w:rsidTr="007C7866">
        <w:trPr>
          <w:trHeight w:val="2741"/>
        </w:trPr>
        <w:tc>
          <w:tcPr>
            <w:tcW w:w="1646"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03" w:name="_Toc357665822"/>
                  <w:r w:rsidRPr="009A1213">
                    <w:rPr>
                      <w:sz w:val="27"/>
                      <w:szCs w:val="27"/>
                    </w:rPr>
                    <w:t>6.1.</w:t>
                  </w:r>
                  <w:bookmarkEnd w:id="103"/>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104" w:name="_Toc357665823"/>
            <w:r w:rsidRPr="009A1213">
              <w:rPr>
                <w:sz w:val="27"/>
                <w:szCs w:val="27"/>
              </w:rPr>
              <w:t>Описание фактических отрицательных последствий регулирования, группы, на которые распространяются последствия</w:t>
            </w:r>
            <w:bookmarkEnd w:id="104"/>
          </w:p>
        </w:tc>
        <w:tc>
          <w:tcPr>
            <w:tcW w:w="921"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05" w:name="_Toc357665824"/>
                  <w:r w:rsidRPr="009A1213">
                    <w:rPr>
                      <w:sz w:val="27"/>
                      <w:szCs w:val="27"/>
                    </w:rPr>
                    <w:t>6.2.</w:t>
                  </w:r>
                  <w:bookmarkEnd w:id="105"/>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106" w:name="_Toc357665825"/>
            <w:r w:rsidRPr="009A1213">
              <w:rPr>
                <w:sz w:val="27"/>
                <w:szCs w:val="27"/>
              </w:rPr>
              <w:t>Количест-венные оценки</w:t>
            </w:r>
            <w:bookmarkEnd w:id="106"/>
          </w:p>
        </w:tc>
        <w:tc>
          <w:tcPr>
            <w:tcW w:w="1557"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07" w:name="_Toc357665826"/>
                  <w:r w:rsidRPr="009A1213">
                    <w:rPr>
                      <w:sz w:val="27"/>
                      <w:szCs w:val="27"/>
                    </w:rPr>
                    <w:t>6.3.</w:t>
                  </w:r>
                  <w:bookmarkEnd w:id="107"/>
                </w:p>
              </w:tc>
            </w:tr>
          </w:tbl>
          <w:p w:rsidR="009E0843" w:rsidRPr="009A1213" w:rsidRDefault="009E0843" w:rsidP="007C7866">
            <w:pPr>
              <w:jc w:val="center"/>
              <w:rPr>
                <w:sz w:val="27"/>
                <w:szCs w:val="27"/>
              </w:rPr>
            </w:pPr>
            <w:bookmarkStart w:id="108" w:name="_Toc357665827"/>
            <w:r w:rsidRPr="009A1213">
              <w:rPr>
                <w:sz w:val="27"/>
                <w:szCs w:val="27"/>
              </w:rPr>
              <w:t>Описание фактических положительных последствий регулирования,  группы, на которые распространяются последствия</w:t>
            </w:r>
            <w:bookmarkEnd w:id="108"/>
          </w:p>
        </w:tc>
        <w:tc>
          <w:tcPr>
            <w:tcW w:w="876"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09" w:name="_Toc357665828"/>
                  <w:r w:rsidRPr="009A1213">
                    <w:rPr>
                      <w:sz w:val="27"/>
                      <w:szCs w:val="27"/>
                    </w:rPr>
                    <w:t>6.4.</w:t>
                  </w:r>
                  <w:bookmarkEnd w:id="109"/>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110" w:name="_Toc357665829"/>
            <w:r w:rsidRPr="009A1213">
              <w:rPr>
                <w:sz w:val="27"/>
                <w:szCs w:val="27"/>
              </w:rPr>
              <w:t>Количест-венные оценки</w:t>
            </w:r>
            <w:bookmarkEnd w:id="110"/>
          </w:p>
        </w:tc>
      </w:tr>
      <w:tr w:rsidR="009E0843" w:rsidRPr="003061F4" w:rsidTr="007C7866">
        <w:trPr>
          <w:trHeight w:val="89"/>
        </w:trPr>
        <w:tc>
          <w:tcPr>
            <w:tcW w:w="1646" w:type="pct"/>
            <w:tcBorders>
              <w:top w:val="single" w:sz="4" w:space="0" w:color="auto"/>
              <w:left w:val="double" w:sz="4" w:space="0" w:color="auto"/>
              <w:bottom w:val="double" w:sz="4" w:space="0" w:color="auto"/>
              <w:right w:val="single" w:sz="4" w:space="0" w:color="auto"/>
            </w:tcBorders>
          </w:tcPr>
          <w:p w:rsidR="009E0843" w:rsidRPr="003061F4" w:rsidRDefault="00F80589" w:rsidP="007C7866">
            <w:pPr>
              <w:jc w:val="center"/>
              <w:rPr>
                <w:sz w:val="27"/>
                <w:szCs w:val="27"/>
              </w:rPr>
            </w:pPr>
            <w:r w:rsidRPr="003061F4">
              <w:rPr>
                <w:sz w:val="27"/>
                <w:szCs w:val="27"/>
              </w:rPr>
              <w:t>-</w:t>
            </w:r>
          </w:p>
          <w:p w:rsidR="009E0843" w:rsidRPr="003061F4" w:rsidRDefault="009E0843" w:rsidP="007C7866">
            <w:pPr>
              <w:jc w:val="center"/>
              <w:rPr>
                <w:sz w:val="27"/>
                <w:szCs w:val="27"/>
              </w:rPr>
            </w:pPr>
          </w:p>
        </w:tc>
        <w:tc>
          <w:tcPr>
            <w:tcW w:w="921" w:type="pct"/>
            <w:tcBorders>
              <w:top w:val="single" w:sz="4" w:space="0" w:color="auto"/>
              <w:left w:val="single" w:sz="4" w:space="0" w:color="auto"/>
              <w:bottom w:val="double" w:sz="4" w:space="0" w:color="auto"/>
              <w:right w:val="double" w:sz="4" w:space="0" w:color="auto"/>
            </w:tcBorders>
          </w:tcPr>
          <w:p w:rsidR="009E0843" w:rsidRPr="003061F4" w:rsidRDefault="00F80589" w:rsidP="007C7866">
            <w:pPr>
              <w:jc w:val="center"/>
              <w:rPr>
                <w:sz w:val="27"/>
                <w:szCs w:val="27"/>
              </w:rPr>
            </w:pPr>
            <w:bookmarkStart w:id="111" w:name="_Toc357665831"/>
            <w:r w:rsidRPr="003061F4">
              <w:rPr>
                <w:sz w:val="27"/>
                <w:szCs w:val="27"/>
              </w:rPr>
              <w:t>-</w:t>
            </w:r>
            <w:bookmarkEnd w:id="111"/>
          </w:p>
        </w:tc>
        <w:tc>
          <w:tcPr>
            <w:tcW w:w="1557" w:type="pct"/>
            <w:tcBorders>
              <w:top w:val="single" w:sz="4" w:space="0" w:color="auto"/>
              <w:left w:val="double" w:sz="4" w:space="0" w:color="auto"/>
              <w:bottom w:val="double" w:sz="4" w:space="0" w:color="auto"/>
              <w:right w:val="single" w:sz="4" w:space="0" w:color="auto"/>
            </w:tcBorders>
          </w:tcPr>
          <w:p w:rsidR="00CD09C3" w:rsidRDefault="00CD09C3" w:rsidP="00CD09C3">
            <w:pPr>
              <w:jc w:val="center"/>
              <w:rPr>
                <w:sz w:val="27"/>
                <w:szCs w:val="27"/>
              </w:rPr>
            </w:pPr>
            <w:bookmarkStart w:id="112" w:name="_Toc357665832"/>
            <w:r>
              <w:rPr>
                <w:sz w:val="27"/>
                <w:szCs w:val="27"/>
              </w:rPr>
              <w:t xml:space="preserve">1) </w:t>
            </w:r>
            <w:r w:rsidRPr="003061F4">
              <w:rPr>
                <w:sz w:val="27"/>
                <w:szCs w:val="27"/>
              </w:rPr>
              <w:t>Департамент лес</w:t>
            </w:r>
            <w:r>
              <w:rPr>
                <w:sz w:val="27"/>
                <w:szCs w:val="27"/>
              </w:rPr>
              <w:t>а – н</w:t>
            </w:r>
            <w:r w:rsidR="00F80589" w:rsidRPr="003061F4">
              <w:rPr>
                <w:sz w:val="27"/>
                <w:szCs w:val="27"/>
              </w:rPr>
              <w:t>епосредственный доход федерального и областного бюджета от заключения договора аренды лесного участка</w:t>
            </w:r>
            <w:bookmarkEnd w:id="112"/>
          </w:p>
          <w:p w:rsidR="00441786" w:rsidRPr="003061F4" w:rsidRDefault="00CD09C3" w:rsidP="00D04AA0">
            <w:pPr>
              <w:rPr>
                <w:sz w:val="27"/>
                <w:szCs w:val="27"/>
              </w:rPr>
            </w:pPr>
            <w:r>
              <w:rPr>
                <w:sz w:val="27"/>
                <w:szCs w:val="27"/>
              </w:rPr>
              <w:t>2</w:t>
            </w:r>
            <w:r w:rsidR="00441786" w:rsidRPr="003061F4">
              <w:rPr>
                <w:sz w:val="27"/>
                <w:szCs w:val="27"/>
              </w:rPr>
              <w:t>) Юридические лица и индивидуальные предприниматели, желающие принять участие в аукционе</w:t>
            </w:r>
          </w:p>
        </w:tc>
        <w:tc>
          <w:tcPr>
            <w:tcW w:w="876" w:type="pct"/>
            <w:tcBorders>
              <w:top w:val="single" w:sz="4" w:space="0" w:color="auto"/>
              <w:left w:val="single" w:sz="4" w:space="0" w:color="auto"/>
              <w:bottom w:val="double" w:sz="4" w:space="0" w:color="auto"/>
              <w:right w:val="double" w:sz="4" w:space="0" w:color="auto"/>
            </w:tcBorders>
          </w:tcPr>
          <w:p w:rsidR="009E0843" w:rsidRPr="003061F4" w:rsidRDefault="009325BB" w:rsidP="00CD1304">
            <w:pPr>
              <w:jc w:val="center"/>
              <w:rPr>
                <w:sz w:val="27"/>
                <w:szCs w:val="27"/>
              </w:rPr>
            </w:pPr>
            <w:bookmarkStart w:id="113" w:name="_Toc357665833"/>
            <w:r>
              <w:rPr>
                <w:sz w:val="27"/>
                <w:szCs w:val="27"/>
              </w:rPr>
              <w:t xml:space="preserve">арендная плата, </w:t>
            </w:r>
            <w:r w:rsidRPr="003061F4">
              <w:rPr>
                <w:sz w:val="27"/>
                <w:szCs w:val="27"/>
              </w:rPr>
              <w:t>поступившая</w:t>
            </w:r>
            <w:r w:rsidR="00CD1304" w:rsidRPr="003061F4">
              <w:rPr>
                <w:sz w:val="27"/>
                <w:szCs w:val="27"/>
              </w:rPr>
              <w:t xml:space="preserve"> </w:t>
            </w:r>
            <w:r w:rsidRPr="003061F4">
              <w:rPr>
                <w:sz w:val="27"/>
                <w:szCs w:val="27"/>
              </w:rPr>
              <w:t xml:space="preserve">составила </w:t>
            </w:r>
            <w:r>
              <w:rPr>
                <w:sz w:val="27"/>
                <w:szCs w:val="27"/>
              </w:rPr>
              <w:t>за</w:t>
            </w:r>
            <w:r w:rsidR="00686FDE" w:rsidRPr="003061F4">
              <w:rPr>
                <w:sz w:val="27"/>
                <w:szCs w:val="27"/>
              </w:rPr>
              <w:t xml:space="preserve"> 20</w:t>
            </w:r>
            <w:r w:rsidR="006C352F" w:rsidRPr="003061F4">
              <w:rPr>
                <w:sz w:val="27"/>
                <w:szCs w:val="27"/>
              </w:rPr>
              <w:t xml:space="preserve">14 год </w:t>
            </w:r>
            <w:bookmarkEnd w:id="113"/>
            <w:r w:rsidR="006C352F" w:rsidRPr="003061F4">
              <w:rPr>
                <w:sz w:val="27"/>
                <w:szCs w:val="27"/>
              </w:rPr>
              <w:t>615704,5 тыс.</w:t>
            </w:r>
            <w:r w:rsidR="00CD09C3">
              <w:rPr>
                <w:sz w:val="27"/>
                <w:szCs w:val="27"/>
              </w:rPr>
              <w:t xml:space="preserve"> </w:t>
            </w:r>
            <w:r w:rsidR="006C352F" w:rsidRPr="003061F4">
              <w:rPr>
                <w:sz w:val="27"/>
                <w:szCs w:val="27"/>
              </w:rPr>
              <w:t>руб.</w:t>
            </w:r>
          </w:p>
        </w:tc>
      </w:tr>
      <w:tr w:rsidR="009E0843" w:rsidRPr="003061F4" w:rsidTr="007C7866">
        <w:trPr>
          <w:trHeight w:val="1034"/>
        </w:trPr>
        <w:tc>
          <w:tcPr>
            <w:tcW w:w="5000" w:type="pct"/>
            <w:gridSpan w:val="4"/>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3061F4" w:rsidTr="007C7866">
              <w:tc>
                <w:tcPr>
                  <w:tcW w:w="704" w:type="dxa"/>
                </w:tcPr>
                <w:p w:rsidR="009E0843" w:rsidRPr="003061F4" w:rsidRDefault="009E0843" w:rsidP="007C7866">
                  <w:pPr>
                    <w:jc w:val="center"/>
                    <w:rPr>
                      <w:sz w:val="27"/>
                      <w:szCs w:val="27"/>
                    </w:rPr>
                  </w:pPr>
                  <w:bookmarkStart w:id="114" w:name="_Toc357665834"/>
                  <w:r w:rsidRPr="003061F4">
                    <w:rPr>
                      <w:sz w:val="27"/>
                      <w:szCs w:val="27"/>
                    </w:rPr>
                    <w:t>6.5.</w:t>
                  </w:r>
                  <w:bookmarkEnd w:id="114"/>
                </w:p>
              </w:tc>
            </w:tr>
          </w:tbl>
          <w:p w:rsidR="009E0843" w:rsidRPr="003061F4" w:rsidRDefault="009E0843" w:rsidP="007C7866">
            <w:pPr>
              <w:rPr>
                <w:sz w:val="27"/>
                <w:szCs w:val="27"/>
              </w:rPr>
            </w:pPr>
            <w:bookmarkStart w:id="115" w:name="_Toc357665835"/>
            <w:r w:rsidRPr="003061F4">
              <w:rPr>
                <w:sz w:val="27"/>
                <w:szCs w:val="27"/>
              </w:rPr>
              <w:t>Источники данных:</w:t>
            </w:r>
            <w:bookmarkEnd w:id="115"/>
          </w:p>
          <w:p w:rsidR="009E0843" w:rsidRPr="003061F4" w:rsidRDefault="00B847DD" w:rsidP="007C7866">
            <w:pPr>
              <w:rPr>
                <w:sz w:val="27"/>
                <w:szCs w:val="27"/>
              </w:rPr>
            </w:pPr>
            <w:r w:rsidRPr="003061F4">
              <w:rPr>
                <w:sz w:val="27"/>
                <w:szCs w:val="27"/>
                <w:u w:val="single"/>
              </w:rPr>
              <w:t>Статистическая отчетность Департамента лесного хозяйства Свердловской области</w:t>
            </w:r>
            <w:r w:rsidRPr="003061F4">
              <w:rPr>
                <w:sz w:val="27"/>
                <w:szCs w:val="27"/>
              </w:rPr>
              <w:t xml:space="preserve"> </w:t>
            </w:r>
          </w:p>
          <w:p w:rsidR="009E0843" w:rsidRPr="003061F4" w:rsidRDefault="009E0843" w:rsidP="007C7866">
            <w:pPr>
              <w:jc w:val="center"/>
              <w:rPr>
                <w:sz w:val="27"/>
                <w:szCs w:val="27"/>
              </w:rPr>
            </w:pPr>
            <w:bookmarkStart w:id="116" w:name="_Toc357665836"/>
            <w:r w:rsidRPr="003061F4">
              <w:rPr>
                <w:sz w:val="27"/>
                <w:szCs w:val="27"/>
              </w:rPr>
              <w:t>(место для текстового описания)</w:t>
            </w:r>
            <w:bookmarkEnd w:id="116"/>
          </w:p>
        </w:tc>
      </w:tr>
    </w:tbl>
    <w:p w:rsidR="009E0843" w:rsidRPr="009A1213" w:rsidRDefault="009E0843" w:rsidP="009E0843">
      <w:pPr>
        <w:jc w:val="both"/>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5"/>
        <w:gridCol w:w="3171"/>
        <w:gridCol w:w="3362"/>
      </w:tblGrid>
      <w:tr w:rsidR="009E0843" w:rsidRPr="009A1213" w:rsidTr="007C7866">
        <w:tc>
          <w:tcPr>
            <w:tcW w:w="5000" w:type="pct"/>
            <w:gridSpan w:val="3"/>
            <w:tcBorders>
              <w:top w:val="nil"/>
              <w:left w:val="nil"/>
              <w:bottom w:val="double" w:sz="4" w:space="0" w:color="auto"/>
              <w:right w:val="nil"/>
            </w:tcBorders>
          </w:tcPr>
          <w:p w:rsidR="009E0843" w:rsidRPr="009A1213" w:rsidRDefault="009E0843" w:rsidP="007C7866">
            <w:pPr>
              <w:jc w:val="center"/>
              <w:rPr>
                <w:b/>
                <w:sz w:val="27"/>
                <w:szCs w:val="27"/>
              </w:rPr>
            </w:pPr>
            <w:bookmarkStart w:id="117" w:name="_Toc357665837"/>
            <w:r w:rsidRPr="009A1213">
              <w:rPr>
                <w:b/>
                <w:sz w:val="27"/>
                <w:szCs w:val="27"/>
              </w:rPr>
              <w:lastRenderedPageBreak/>
              <w:t>7.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консолидированного бюджета Свердловской области</w:t>
            </w:r>
            <w:bookmarkEnd w:id="117"/>
          </w:p>
        </w:tc>
      </w:tr>
      <w:tr w:rsidR="009E0843" w:rsidRPr="009A1213" w:rsidTr="007C7866">
        <w:trPr>
          <w:trHeight w:val="820"/>
        </w:trPr>
        <w:tc>
          <w:tcPr>
            <w:tcW w:w="1646" w:type="pc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18" w:name="_Toc357665838"/>
                  <w:r w:rsidRPr="009A1213">
                    <w:rPr>
                      <w:sz w:val="27"/>
                      <w:szCs w:val="27"/>
                    </w:rPr>
                    <w:t>7.1.</w:t>
                  </w:r>
                  <w:bookmarkEnd w:id="118"/>
                </w:p>
              </w:tc>
            </w:tr>
          </w:tbl>
          <w:p w:rsidR="009E0843" w:rsidRPr="009A1213" w:rsidRDefault="009E0843" w:rsidP="007C7866">
            <w:pPr>
              <w:jc w:val="both"/>
              <w:rPr>
                <w:sz w:val="27"/>
                <w:szCs w:val="27"/>
              </w:rPr>
            </w:pPr>
            <w:bookmarkStart w:id="119" w:name="_Toc357665839"/>
            <w:r w:rsidRPr="009A1213">
              <w:rPr>
                <w:sz w:val="27"/>
                <w:szCs w:val="27"/>
              </w:rPr>
              <w:t>Характеристика реализованных методов контроля эффективности достижения целей регулирования, а также необходимых для достижения целей мероприятий</w:t>
            </w:r>
            <w:bookmarkEnd w:id="119"/>
          </w:p>
        </w:tc>
        <w:tc>
          <w:tcPr>
            <w:tcW w:w="1628"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20" w:name="_Toc357665840"/>
                  <w:r w:rsidRPr="009A1213">
                    <w:rPr>
                      <w:sz w:val="27"/>
                      <w:szCs w:val="27"/>
                    </w:rPr>
                    <w:t>7.2.</w:t>
                  </w:r>
                  <w:bookmarkEnd w:id="120"/>
                </w:p>
              </w:tc>
            </w:tr>
          </w:tbl>
          <w:p w:rsidR="009E0843" w:rsidRPr="009A1213" w:rsidRDefault="009E0843" w:rsidP="007C7866">
            <w:pPr>
              <w:jc w:val="both"/>
              <w:rPr>
                <w:sz w:val="27"/>
                <w:szCs w:val="27"/>
              </w:rPr>
            </w:pPr>
            <w:r w:rsidRPr="009A1213">
              <w:rPr>
                <w:sz w:val="27"/>
                <w:szCs w:val="27"/>
              </w:rPr>
              <w:t>Описание результатов реализации методов контроля эффективности достижения целей и необходимых для достижения целей мероприятий</w:t>
            </w:r>
          </w:p>
        </w:tc>
        <w:tc>
          <w:tcPr>
            <w:tcW w:w="1726" w:type="pct"/>
            <w:tcBorders>
              <w:top w:val="doub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21" w:name="_Toc357665841"/>
                  <w:r w:rsidRPr="009A1213">
                    <w:rPr>
                      <w:sz w:val="27"/>
                      <w:szCs w:val="27"/>
                    </w:rPr>
                    <w:t>7.3.</w:t>
                  </w:r>
                  <w:bookmarkEnd w:id="121"/>
                </w:p>
              </w:tc>
            </w:tr>
          </w:tbl>
          <w:p w:rsidR="009E0843" w:rsidRPr="009A1213" w:rsidRDefault="009E0843" w:rsidP="007C7866">
            <w:pPr>
              <w:rPr>
                <w:sz w:val="27"/>
                <w:szCs w:val="27"/>
              </w:rPr>
            </w:pPr>
            <w:bookmarkStart w:id="122" w:name="_Toc357665842"/>
            <w:r w:rsidRPr="009A1213">
              <w:rPr>
                <w:sz w:val="27"/>
                <w:szCs w:val="27"/>
              </w:rPr>
              <w:t>Оценки расходов консолидированного бюджета Свердловской области</w:t>
            </w:r>
            <w:bookmarkEnd w:id="122"/>
          </w:p>
          <w:p w:rsidR="009E0843" w:rsidRPr="009A1213" w:rsidRDefault="009E0843" w:rsidP="007C7866">
            <w:pPr>
              <w:rPr>
                <w:sz w:val="27"/>
                <w:szCs w:val="27"/>
              </w:rPr>
            </w:pPr>
          </w:p>
        </w:tc>
      </w:tr>
      <w:tr w:rsidR="009E0843" w:rsidRPr="009A1213" w:rsidTr="007C7866">
        <w:trPr>
          <w:trHeight w:val="820"/>
        </w:trPr>
        <w:tc>
          <w:tcPr>
            <w:tcW w:w="1646" w:type="pct"/>
            <w:tcBorders>
              <w:top w:val="single" w:sz="4" w:space="0" w:color="auto"/>
              <w:left w:val="double" w:sz="4" w:space="0" w:color="auto"/>
              <w:bottom w:val="double" w:sz="4" w:space="0" w:color="auto"/>
              <w:right w:val="single" w:sz="4" w:space="0" w:color="auto"/>
            </w:tcBorders>
          </w:tcPr>
          <w:p w:rsidR="009E0843" w:rsidRDefault="00D846EE" w:rsidP="00542F14">
            <w:pPr>
              <w:rPr>
                <w:sz w:val="27"/>
                <w:szCs w:val="27"/>
              </w:rPr>
            </w:pPr>
            <w:r>
              <w:rPr>
                <w:sz w:val="27"/>
                <w:szCs w:val="27"/>
              </w:rPr>
              <w:t>1)Персональная ответственность должностных лиц Департамента, ответственных за исполнение государственной функции, закрепляется в должностных регламентах в соответствии с требованиями законодательства РФ</w:t>
            </w:r>
          </w:p>
          <w:p w:rsidR="00D846EE" w:rsidRDefault="00D846EE" w:rsidP="00542F14">
            <w:pPr>
              <w:rPr>
                <w:sz w:val="27"/>
                <w:szCs w:val="27"/>
              </w:rPr>
            </w:pPr>
            <w:r>
              <w:rPr>
                <w:sz w:val="27"/>
                <w:szCs w:val="27"/>
              </w:rPr>
              <w:t>2) Ежеквартальный отраслевой отчет</w:t>
            </w:r>
          </w:p>
          <w:p w:rsidR="00542F14" w:rsidRDefault="00542F14" w:rsidP="00542F14">
            <w:pPr>
              <w:rPr>
                <w:sz w:val="27"/>
                <w:szCs w:val="27"/>
              </w:rPr>
            </w:pPr>
            <w:r>
              <w:rPr>
                <w:sz w:val="27"/>
                <w:szCs w:val="27"/>
              </w:rPr>
              <w:t>3) проведение проверок</w:t>
            </w:r>
          </w:p>
          <w:p w:rsidR="00542F14" w:rsidRPr="009A1213" w:rsidRDefault="00542F14" w:rsidP="00542F14">
            <w:pPr>
              <w:rPr>
                <w:sz w:val="27"/>
                <w:szCs w:val="27"/>
              </w:rPr>
            </w:pPr>
            <w:r>
              <w:rPr>
                <w:sz w:val="27"/>
                <w:szCs w:val="27"/>
              </w:rPr>
              <w:t xml:space="preserve">4) ФАС </w:t>
            </w:r>
          </w:p>
        </w:tc>
        <w:tc>
          <w:tcPr>
            <w:tcW w:w="1628" w:type="pct"/>
            <w:tcBorders>
              <w:top w:val="single" w:sz="4" w:space="0" w:color="auto"/>
              <w:left w:val="single" w:sz="4" w:space="0" w:color="auto"/>
              <w:bottom w:val="double" w:sz="4" w:space="0" w:color="auto"/>
              <w:right w:val="single" w:sz="4" w:space="0" w:color="auto"/>
            </w:tcBorders>
          </w:tcPr>
          <w:p w:rsidR="009E0843" w:rsidRPr="009A1213" w:rsidRDefault="00542F14" w:rsidP="007C7866">
            <w:pPr>
              <w:jc w:val="center"/>
              <w:rPr>
                <w:sz w:val="27"/>
                <w:szCs w:val="27"/>
              </w:rPr>
            </w:pPr>
            <w:r>
              <w:rPr>
                <w:sz w:val="27"/>
                <w:szCs w:val="27"/>
              </w:rPr>
              <w:t>Привлечение к дисциплинарной ответственности</w:t>
            </w:r>
          </w:p>
        </w:tc>
        <w:tc>
          <w:tcPr>
            <w:tcW w:w="1726" w:type="pct"/>
            <w:tcBorders>
              <w:top w:val="single" w:sz="4" w:space="0" w:color="auto"/>
              <w:left w:val="single" w:sz="4" w:space="0" w:color="auto"/>
              <w:bottom w:val="double" w:sz="4" w:space="0" w:color="auto"/>
              <w:right w:val="double" w:sz="4" w:space="0" w:color="auto"/>
            </w:tcBorders>
          </w:tcPr>
          <w:p w:rsidR="009E0843" w:rsidRPr="009A1213" w:rsidRDefault="00D846EE" w:rsidP="007C7866">
            <w:pPr>
              <w:jc w:val="center"/>
              <w:rPr>
                <w:sz w:val="27"/>
                <w:szCs w:val="27"/>
              </w:rPr>
            </w:pPr>
            <w:bookmarkStart w:id="123" w:name="_Toc357665845"/>
            <w:r>
              <w:rPr>
                <w:sz w:val="27"/>
                <w:szCs w:val="27"/>
              </w:rPr>
              <w:t>Дополнительных расходов не требуется</w:t>
            </w:r>
            <w:bookmarkEnd w:id="123"/>
          </w:p>
        </w:tc>
      </w:tr>
      <w:tr w:rsidR="009E0843" w:rsidRPr="009A1213" w:rsidTr="007C7866">
        <w:trPr>
          <w:trHeight w:val="904"/>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24" w:name="_Toc357665846"/>
                  <w:r w:rsidRPr="009A1213">
                    <w:rPr>
                      <w:sz w:val="27"/>
                      <w:szCs w:val="27"/>
                    </w:rPr>
                    <w:t>7.4.</w:t>
                  </w:r>
                  <w:bookmarkEnd w:id="124"/>
                </w:p>
              </w:tc>
            </w:tr>
          </w:tbl>
          <w:p w:rsidR="009E0843" w:rsidRPr="009A1213" w:rsidRDefault="009E0843" w:rsidP="007C7866">
            <w:pPr>
              <w:rPr>
                <w:sz w:val="27"/>
                <w:szCs w:val="27"/>
              </w:rPr>
            </w:pPr>
            <w:bookmarkStart w:id="125" w:name="_Toc357665847"/>
            <w:r w:rsidRPr="009A1213">
              <w:rPr>
                <w:sz w:val="27"/>
                <w:szCs w:val="27"/>
              </w:rPr>
              <w:t xml:space="preserve">Общий объем расходов консолидированного бюджета Свердловской области: </w:t>
            </w:r>
            <w:bookmarkEnd w:id="125"/>
            <w:r w:rsidR="00D846EE">
              <w:rPr>
                <w:sz w:val="27"/>
                <w:szCs w:val="27"/>
              </w:rPr>
              <w:t>в рамках текущих средств на осуществление деятельности</w:t>
            </w:r>
          </w:p>
        </w:tc>
      </w:tr>
    </w:tbl>
    <w:p w:rsidR="009E0843" w:rsidRPr="009A1213" w:rsidRDefault="009E0843" w:rsidP="009E0843">
      <w:pPr>
        <w:jc w:val="both"/>
        <w:rPr>
          <w:sz w:val="27"/>
          <w:szCs w:val="27"/>
        </w:rPr>
      </w:pPr>
    </w:p>
    <w:tbl>
      <w:tblPr>
        <w:tblpPr w:leftFromText="180" w:rightFromText="180" w:vertAnchor="text" w:tblpX="358" w:tblpY="1"/>
        <w:tblOverlap w:val="neve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2245"/>
        <w:gridCol w:w="1519"/>
        <w:gridCol w:w="1376"/>
        <w:gridCol w:w="1376"/>
        <w:gridCol w:w="1708"/>
      </w:tblGrid>
      <w:tr w:rsidR="009E0843" w:rsidRPr="009A1213" w:rsidTr="00C01ADD">
        <w:trPr>
          <w:cantSplit/>
        </w:trPr>
        <w:tc>
          <w:tcPr>
            <w:tcW w:w="5000" w:type="pct"/>
            <w:gridSpan w:val="6"/>
            <w:tcBorders>
              <w:top w:val="nil"/>
              <w:left w:val="nil"/>
              <w:bottom w:val="double" w:sz="4" w:space="0" w:color="auto"/>
              <w:right w:val="nil"/>
            </w:tcBorders>
          </w:tcPr>
          <w:p w:rsidR="009E0843" w:rsidRPr="009A1213" w:rsidRDefault="009E0843" w:rsidP="007C7866">
            <w:pPr>
              <w:jc w:val="center"/>
              <w:rPr>
                <w:b/>
                <w:sz w:val="27"/>
                <w:szCs w:val="27"/>
              </w:rPr>
            </w:pPr>
            <w:bookmarkStart w:id="126" w:name="_Toc357665848"/>
            <w:r w:rsidRPr="009A1213">
              <w:rPr>
                <w:b/>
                <w:sz w:val="27"/>
                <w:szCs w:val="27"/>
              </w:rPr>
              <w:t>8. Оценка эффективности достижения заявленных целей регулирования</w:t>
            </w:r>
            <w:bookmarkEnd w:id="126"/>
          </w:p>
        </w:tc>
      </w:tr>
      <w:tr w:rsidR="009E0843" w:rsidRPr="009A1213" w:rsidTr="00C01ADD">
        <w:trPr>
          <w:cantSplit/>
          <w:trHeight w:val="1164"/>
        </w:trPr>
        <w:tc>
          <w:tcPr>
            <w:tcW w:w="853"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27" w:name="_Toc357665849"/>
                  <w:r w:rsidRPr="009A1213">
                    <w:rPr>
                      <w:sz w:val="27"/>
                      <w:szCs w:val="27"/>
                    </w:rPr>
                    <w:t>8.1.</w:t>
                  </w:r>
                  <w:bookmarkEnd w:id="127"/>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128" w:name="_Toc357665850"/>
            <w:r w:rsidRPr="009A1213">
              <w:rPr>
                <w:sz w:val="27"/>
                <w:szCs w:val="27"/>
              </w:rPr>
              <w:t>Цель регулиро-вания</w:t>
            </w:r>
            <w:bookmarkEnd w:id="128"/>
          </w:p>
        </w:tc>
        <w:tc>
          <w:tcPr>
            <w:tcW w:w="1132"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rPr>
                <w:trHeight w:val="128"/>
              </w:trPr>
              <w:tc>
                <w:tcPr>
                  <w:tcW w:w="704" w:type="dxa"/>
                </w:tcPr>
                <w:p w:rsidR="009E0843" w:rsidRPr="009A1213" w:rsidRDefault="009E0843" w:rsidP="007C7866">
                  <w:pPr>
                    <w:jc w:val="center"/>
                    <w:rPr>
                      <w:sz w:val="27"/>
                      <w:szCs w:val="27"/>
                    </w:rPr>
                  </w:pPr>
                  <w:bookmarkStart w:id="129" w:name="_Toc357665851"/>
                  <w:r w:rsidRPr="009A1213">
                    <w:rPr>
                      <w:sz w:val="27"/>
                      <w:szCs w:val="27"/>
                    </w:rPr>
                    <w:t>8.2.</w:t>
                  </w:r>
                  <w:bookmarkEnd w:id="129"/>
                </w:p>
              </w:tc>
            </w:tr>
          </w:tbl>
          <w:p w:rsidR="009E0843" w:rsidRPr="009A1213" w:rsidRDefault="009E0843" w:rsidP="007C7866">
            <w:pPr>
              <w:jc w:val="center"/>
              <w:rPr>
                <w:sz w:val="27"/>
                <w:szCs w:val="27"/>
              </w:rPr>
            </w:pPr>
            <w:bookmarkStart w:id="130" w:name="_Toc357665852"/>
          </w:p>
          <w:p w:rsidR="009E0843" w:rsidRPr="009A1213" w:rsidRDefault="009E0843" w:rsidP="007C7866">
            <w:pPr>
              <w:jc w:val="center"/>
              <w:rPr>
                <w:sz w:val="27"/>
                <w:szCs w:val="27"/>
              </w:rPr>
            </w:pPr>
            <w:r w:rsidRPr="009A1213">
              <w:rPr>
                <w:sz w:val="27"/>
                <w:szCs w:val="27"/>
              </w:rPr>
              <w:t>Показатели (индикаторы) достижения целей регулирования</w:t>
            </w:r>
            <w:bookmarkEnd w:id="130"/>
          </w:p>
        </w:tc>
        <w:tc>
          <w:tcPr>
            <w:tcW w:w="766"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31" w:name="_Toc357665853"/>
                  <w:r w:rsidRPr="009A1213">
                    <w:rPr>
                      <w:sz w:val="27"/>
                      <w:szCs w:val="27"/>
                    </w:rPr>
                    <w:t>8.3.</w:t>
                  </w:r>
                  <w:bookmarkEnd w:id="131"/>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132" w:name="_Toc357665854"/>
            <w:r w:rsidRPr="009A1213">
              <w:rPr>
                <w:sz w:val="27"/>
                <w:szCs w:val="27"/>
              </w:rPr>
              <w:t>Способ расчета показателя (индика-тора)</w:t>
            </w:r>
            <w:bookmarkEnd w:id="132"/>
          </w:p>
          <w:p w:rsidR="009E0843" w:rsidRPr="009A1213" w:rsidRDefault="009E0843" w:rsidP="007C7866">
            <w:pPr>
              <w:jc w:val="center"/>
              <w:rPr>
                <w:sz w:val="27"/>
                <w:szCs w:val="27"/>
              </w:rPr>
            </w:pPr>
          </w:p>
        </w:tc>
        <w:tc>
          <w:tcPr>
            <w:tcW w:w="694"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6C352F" w:rsidTr="007C7866">
              <w:tc>
                <w:tcPr>
                  <w:tcW w:w="704" w:type="dxa"/>
                </w:tcPr>
                <w:p w:rsidR="009E0843" w:rsidRPr="006C352F" w:rsidRDefault="009E0843" w:rsidP="007C7866">
                  <w:pPr>
                    <w:jc w:val="center"/>
                    <w:rPr>
                      <w:sz w:val="27"/>
                      <w:szCs w:val="27"/>
                    </w:rPr>
                  </w:pPr>
                  <w:bookmarkStart w:id="133" w:name="_Toc357665855"/>
                  <w:r w:rsidRPr="006C352F">
                    <w:rPr>
                      <w:sz w:val="27"/>
                      <w:szCs w:val="27"/>
                    </w:rPr>
                    <w:t>8.4.</w:t>
                  </w:r>
                  <w:bookmarkEnd w:id="133"/>
                </w:p>
              </w:tc>
            </w:tr>
          </w:tbl>
          <w:p w:rsidR="009E0843" w:rsidRPr="006C352F" w:rsidRDefault="009E0843" w:rsidP="007C7866">
            <w:pPr>
              <w:jc w:val="center"/>
              <w:rPr>
                <w:sz w:val="27"/>
                <w:szCs w:val="27"/>
              </w:rPr>
            </w:pPr>
          </w:p>
          <w:p w:rsidR="009E0843" w:rsidRPr="006C352F" w:rsidRDefault="009E0843" w:rsidP="007C7866">
            <w:pPr>
              <w:jc w:val="center"/>
              <w:rPr>
                <w:sz w:val="27"/>
                <w:szCs w:val="27"/>
              </w:rPr>
            </w:pPr>
            <w:bookmarkStart w:id="134" w:name="_Toc357665856"/>
            <w:r w:rsidRPr="006C352F">
              <w:rPr>
                <w:sz w:val="27"/>
                <w:szCs w:val="27"/>
              </w:rPr>
              <w:t>Значение до введения в действие акта</w:t>
            </w:r>
            <w:bookmarkEnd w:id="134"/>
          </w:p>
        </w:tc>
        <w:tc>
          <w:tcPr>
            <w:tcW w:w="694"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tblGrid>
            <w:tr w:rsidR="009E0843" w:rsidRPr="006C352F" w:rsidTr="007C7866">
              <w:tc>
                <w:tcPr>
                  <w:tcW w:w="732" w:type="dxa"/>
                </w:tcPr>
                <w:p w:rsidR="009E0843" w:rsidRPr="006C352F" w:rsidRDefault="009E0843" w:rsidP="007C7866">
                  <w:pPr>
                    <w:jc w:val="center"/>
                    <w:rPr>
                      <w:sz w:val="27"/>
                      <w:szCs w:val="27"/>
                    </w:rPr>
                  </w:pPr>
                  <w:bookmarkStart w:id="135" w:name="_Toc357665857"/>
                  <w:r w:rsidRPr="006C352F">
                    <w:rPr>
                      <w:sz w:val="27"/>
                      <w:szCs w:val="27"/>
                    </w:rPr>
                    <w:t>8.5.</w:t>
                  </w:r>
                  <w:bookmarkEnd w:id="135"/>
                </w:p>
              </w:tc>
            </w:tr>
          </w:tbl>
          <w:p w:rsidR="009E0843" w:rsidRPr="006C352F" w:rsidRDefault="009E0843" w:rsidP="007C7866">
            <w:pPr>
              <w:jc w:val="center"/>
              <w:rPr>
                <w:sz w:val="27"/>
                <w:szCs w:val="27"/>
              </w:rPr>
            </w:pPr>
          </w:p>
          <w:p w:rsidR="009E0843" w:rsidRPr="006C352F" w:rsidRDefault="009E0843" w:rsidP="007C7866">
            <w:pPr>
              <w:jc w:val="center"/>
              <w:rPr>
                <w:sz w:val="27"/>
                <w:szCs w:val="27"/>
              </w:rPr>
            </w:pPr>
            <w:bookmarkStart w:id="136" w:name="_Toc357665858"/>
            <w:r w:rsidRPr="006C352F">
              <w:rPr>
                <w:sz w:val="27"/>
                <w:szCs w:val="27"/>
              </w:rPr>
              <w:t>Текущее значение</w:t>
            </w:r>
            <w:bookmarkEnd w:id="136"/>
          </w:p>
        </w:tc>
        <w:tc>
          <w:tcPr>
            <w:tcW w:w="860"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tblGrid>
            <w:tr w:rsidR="009E0843" w:rsidRPr="006C352F" w:rsidTr="007C7866">
              <w:tc>
                <w:tcPr>
                  <w:tcW w:w="732" w:type="dxa"/>
                </w:tcPr>
                <w:p w:rsidR="009E0843" w:rsidRPr="006C352F" w:rsidRDefault="009E0843" w:rsidP="007C7866">
                  <w:pPr>
                    <w:jc w:val="center"/>
                    <w:rPr>
                      <w:sz w:val="27"/>
                      <w:szCs w:val="27"/>
                    </w:rPr>
                  </w:pPr>
                  <w:bookmarkStart w:id="137" w:name="_Toc357665859"/>
                  <w:r w:rsidRPr="006C352F">
                    <w:rPr>
                      <w:sz w:val="27"/>
                      <w:szCs w:val="27"/>
                    </w:rPr>
                    <w:t>8.6.</w:t>
                  </w:r>
                  <w:bookmarkEnd w:id="137"/>
                </w:p>
              </w:tc>
            </w:tr>
          </w:tbl>
          <w:p w:rsidR="009E0843" w:rsidRPr="006C352F" w:rsidRDefault="009E0843" w:rsidP="007C7866">
            <w:pPr>
              <w:jc w:val="center"/>
              <w:rPr>
                <w:sz w:val="27"/>
                <w:szCs w:val="27"/>
              </w:rPr>
            </w:pPr>
          </w:p>
          <w:p w:rsidR="009E0843" w:rsidRPr="006C352F" w:rsidRDefault="009E0843" w:rsidP="007C7866">
            <w:pPr>
              <w:jc w:val="center"/>
              <w:rPr>
                <w:sz w:val="27"/>
                <w:szCs w:val="27"/>
              </w:rPr>
            </w:pPr>
            <w:bookmarkStart w:id="138" w:name="_Toc357665860"/>
            <w:r w:rsidRPr="006C352F">
              <w:rPr>
                <w:sz w:val="27"/>
                <w:szCs w:val="27"/>
              </w:rPr>
              <w:t>Плановое значение</w:t>
            </w:r>
            <w:bookmarkEnd w:id="138"/>
          </w:p>
        </w:tc>
      </w:tr>
      <w:tr w:rsidR="009E0843" w:rsidRPr="009A1213" w:rsidTr="00C01ADD">
        <w:trPr>
          <w:cantSplit/>
          <w:trHeight w:val="150"/>
        </w:trPr>
        <w:tc>
          <w:tcPr>
            <w:tcW w:w="853" w:type="pct"/>
            <w:vMerge w:val="restart"/>
            <w:tcBorders>
              <w:top w:val="single" w:sz="4" w:space="0" w:color="auto"/>
              <w:left w:val="double" w:sz="4" w:space="0" w:color="auto"/>
              <w:right w:val="single" w:sz="4" w:space="0" w:color="auto"/>
            </w:tcBorders>
          </w:tcPr>
          <w:p w:rsidR="009E0843" w:rsidRPr="009A1213" w:rsidRDefault="00C0745C" w:rsidP="00C0745C">
            <w:pPr>
              <w:rPr>
                <w:sz w:val="27"/>
                <w:szCs w:val="27"/>
              </w:rPr>
            </w:pPr>
            <w:r>
              <w:rPr>
                <w:sz w:val="27"/>
                <w:szCs w:val="27"/>
              </w:rPr>
              <w:lastRenderedPageBreak/>
              <w:t>Установление регламентации и сроков проведения, последовательности административных процедур, а также требований к порядку их выполнения</w:t>
            </w:r>
          </w:p>
        </w:tc>
        <w:tc>
          <w:tcPr>
            <w:tcW w:w="1132" w:type="pct"/>
            <w:tcBorders>
              <w:top w:val="single" w:sz="4" w:space="0" w:color="auto"/>
              <w:left w:val="single" w:sz="4" w:space="0" w:color="auto"/>
              <w:bottom w:val="single" w:sz="4" w:space="0" w:color="auto"/>
              <w:right w:val="single" w:sz="4" w:space="0" w:color="auto"/>
            </w:tcBorders>
          </w:tcPr>
          <w:p w:rsidR="009E0843" w:rsidRPr="009A1213" w:rsidRDefault="00C0745C" w:rsidP="007C7866">
            <w:pPr>
              <w:rPr>
                <w:sz w:val="27"/>
                <w:szCs w:val="27"/>
              </w:rPr>
            </w:pPr>
            <w:r>
              <w:rPr>
                <w:sz w:val="27"/>
                <w:szCs w:val="27"/>
              </w:rPr>
              <w:t>Отсутствие жалоб</w:t>
            </w:r>
          </w:p>
        </w:tc>
        <w:tc>
          <w:tcPr>
            <w:tcW w:w="766" w:type="pct"/>
            <w:tcBorders>
              <w:top w:val="single" w:sz="4" w:space="0" w:color="auto"/>
              <w:left w:val="single" w:sz="4" w:space="0" w:color="auto"/>
              <w:right w:val="single" w:sz="4" w:space="0" w:color="auto"/>
            </w:tcBorders>
          </w:tcPr>
          <w:p w:rsidR="009E0843" w:rsidRPr="009A1213" w:rsidRDefault="00CA2681" w:rsidP="007C7866">
            <w:pPr>
              <w:jc w:val="center"/>
              <w:outlineLvl w:val="1"/>
              <w:rPr>
                <w:i/>
                <w:sz w:val="27"/>
                <w:szCs w:val="27"/>
              </w:rPr>
            </w:pPr>
            <w:r>
              <w:rPr>
                <w:i/>
                <w:sz w:val="27"/>
                <w:szCs w:val="27"/>
              </w:rPr>
              <w:t>отсутствует</w:t>
            </w:r>
          </w:p>
        </w:tc>
        <w:tc>
          <w:tcPr>
            <w:tcW w:w="694" w:type="pct"/>
            <w:tcBorders>
              <w:top w:val="single" w:sz="4" w:space="0" w:color="auto"/>
              <w:left w:val="single" w:sz="4" w:space="0" w:color="auto"/>
              <w:right w:val="single" w:sz="4" w:space="0" w:color="auto"/>
            </w:tcBorders>
          </w:tcPr>
          <w:p w:rsidR="009E0843" w:rsidRPr="006C352F" w:rsidRDefault="00CA2681" w:rsidP="007C7866">
            <w:pPr>
              <w:jc w:val="center"/>
              <w:outlineLvl w:val="1"/>
              <w:rPr>
                <w:i/>
                <w:sz w:val="27"/>
                <w:szCs w:val="27"/>
              </w:rPr>
            </w:pPr>
            <w:r w:rsidRPr="006C352F">
              <w:rPr>
                <w:i/>
                <w:sz w:val="27"/>
                <w:szCs w:val="27"/>
              </w:rPr>
              <w:t>отсутствует</w:t>
            </w:r>
          </w:p>
        </w:tc>
        <w:tc>
          <w:tcPr>
            <w:tcW w:w="694" w:type="pct"/>
            <w:tcBorders>
              <w:top w:val="single" w:sz="4" w:space="0" w:color="auto"/>
              <w:left w:val="single" w:sz="4" w:space="0" w:color="auto"/>
              <w:bottom w:val="single" w:sz="4" w:space="0" w:color="auto"/>
              <w:right w:val="single" w:sz="4" w:space="0" w:color="auto"/>
            </w:tcBorders>
          </w:tcPr>
          <w:p w:rsidR="009E0843" w:rsidRPr="006C352F" w:rsidRDefault="00CA2681" w:rsidP="007C7866">
            <w:pPr>
              <w:jc w:val="center"/>
              <w:outlineLvl w:val="1"/>
              <w:rPr>
                <w:i/>
                <w:sz w:val="27"/>
                <w:szCs w:val="27"/>
              </w:rPr>
            </w:pPr>
            <w:r w:rsidRPr="006C352F">
              <w:rPr>
                <w:i/>
                <w:sz w:val="27"/>
                <w:szCs w:val="27"/>
              </w:rPr>
              <w:t>отсутствует</w:t>
            </w:r>
          </w:p>
        </w:tc>
        <w:tc>
          <w:tcPr>
            <w:tcW w:w="860" w:type="pct"/>
            <w:tcBorders>
              <w:top w:val="single" w:sz="4" w:space="0" w:color="auto"/>
              <w:left w:val="single" w:sz="4" w:space="0" w:color="auto"/>
              <w:bottom w:val="single" w:sz="4" w:space="0" w:color="auto"/>
              <w:right w:val="double" w:sz="4" w:space="0" w:color="auto"/>
            </w:tcBorders>
          </w:tcPr>
          <w:p w:rsidR="009E0843" w:rsidRPr="006C352F" w:rsidRDefault="009E0843" w:rsidP="007C7866">
            <w:pPr>
              <w:jc w:val="center"/>
              <w:outlineLvl w:val="1"/>
              <w:rPr>
                <w:i/>
                <w:sz w:val="27"/>
                <w:szCs w:val="27"/>
              </w:rPr>
            </w:pPr>
          </w:p>
        </w:tc>
      </w:tr>
      <w:tr w:rsidR="009E0843" w:rsidRPr="009A1213" w:rsidTr="00C01ADD">
        <w:trPr>
          <w:cantSplit/>
          <w:trHeight w:val="150"/>
        </w:trPr>
        <w:tc>
          <w:tcPr>
            <w:tcW w:w="853" w:type="pct"/>
            <w:vMerge/>
            <w:tcBorders>
              <w:left w:val="double" w:sz="4" w:space="0" w:color="auto"/>
              <w:right w:val="single" w:sz="4" w:space="0" w:color="auto"/>
            </w:tcBorders>
          </w:tcPr>
          <w:p w:rsidR="009E0843" w:rsidRPr="009A1213" w:rsidRDefault="009E0843" w:rsidP="007C7866">
            <w:pPr>
              <w:rPr>
                <w:sz w:val="27"/>
                <w:szCs w:val="27"/>
              </w:rPr>
            </w:pPr>
          </w:p>
        </w:tc>
        <w:tc>
          <w:tcPr>
            <w:tcW w:w="1132" w:type="pct"/>
            <w:tcBorders>
              <w:top w:val="single" w:sz="4" w:space="0" w:color="auto"/>
              <w:left w:val="single" w:sz="4" w:space="0" w:color="auto"/>
              <w:bottom w:val="single" w:sz="4" w:space="0" w:color="auto"/>
              <w:right w:val="single" w:sz="4" w:space="0" w:color="auto"/>
            </w:tcBorders>
          </w:tcPr>
          <w:p w:rsidR="009E0843" w:rsidRPr="009A1213" w:rsidRDefault="006C352F" w:rsidP="006C352F">
            <w:pPr>
              <w:rPr>
                <w:sz w:val="27"/>
                <w:szCs w:val="27"/>
              </w:rPr>
            </w:pPr>
            <w:r>
              <w:rPr>
                <w:sz w:val="27"/>
                <w:szCs w:val="27"/>
              </w:rPr>
              <w:t xml:space="preserve"> К</w:t>
            </w:r>
            <w:r w:rsidR="00542F14">
              <w:rPr>
                <w:sz w:val="27"/>
                <w:szCs w:val="27"/>
              </w:rPr>
              <w:t>оличеств</w:t>
            </w:r>
            <w:r>
              <w:rPr>
                <w:sz w:val="27"/>
                <w:szCs w:val="27"/>
              </w:rPr>
              <w:t>о</w:t>
            </w:r>
            <w:r w:rsidR="00542F14">
              <w:rPr>
                <w:sz w:val="27"/>
                <w:szCs w:val="27"/>
              </w:rPr>
              <w:t xml:space="preserve"> участников аукционов</w:t>
            </w:r>
          </w:p>
        </w:tc>
        <w:tc>
          <w:tcPr>
            <w:tcW w:w="766" w:type="pct"/>
            <w:tcBorders>
              <w:left w:val="single" w:sz="4" w:space="0" w:color="auto"/>
              <w:right w:val="single" w:sz="4" w:space="0" w:color="auto"/>
            </w:tcBorders>
          </w:tcPr>
          <w:p w:rsidR="009E0843" w:rsidRPr="009A1213" w:rsidRDefault="009E0843" w:rsidP="007C7866">
            <w:pPr>
              <w:jc w:val="center"/>
              <w:outlineLvl w:val="1"/>
              <w:rPr>
                <w:i/>
                <w:sz w:val="27"/>
                <w:szCs w:val="27"/>
              </w:rPr>
            </w:pPr>
          </w:p>
        </w:tc>
        <w:tc>
          <w:tcPr>
            <w:tcW w:w="694" w:type="pct"/>
            <w:tcBorders>
              <w:left w:val="single" w:sz="4" w:space="0" w:color="auto"/>
              <w:right w:val="single" w:sz="4" w:space="0" w:color="auto"/>
            </w:tcBorders>
          </w:tcPr>
          <w:p w:rsidR="006C352F" w:rsidRDefault="00CD1304" w:rsidP="007C7866">
            <w:pPr>
              <w:jc w:val="center"/>
              <w:outlineLvl w:val="1"/>
              <w:rPr>
                <w:i/>
                <w:sz w:val="27"/>
                <w:szCs w:val="27"/>
              </w:rPr>
            </w:pPr>
            <w:r>
              <w:rPr>
                <w:i/>
                <w:sz w:val="27"/>
                <w:szCs w:val="27"/>
              </w:rPr>
              <w:t>2013 год</w:t>
            </w:r>
          </w:p>
          <w:p w:rsidR="00CD1304" w:rsidRPr="003061F4" w:rsidRDefault="00CD1304" w:rsidP="007C7866">
            <w:pPr>
              <w:jc w:val="center"/>
              <w:outlineLvl w:val="1"/>
              <w:rPr>
                <w:i/>
                <w:sz w:val="27"/>
                <w:szCs w:val="27"/>
              </w:rPr>
            </w:pPr>
            <w:r>
              <w:rPr>
                <w:i/>
                <w:sz w:val="27"/>
                <w:szCs w:val="27"/>
              </w:rPr>
              <w:t>108</w:t>
            </w:r>
          </w:p>
        </w:tc>
        <w:tc>
          <w:tcPr>
            <w:tcW w:w="694" w:type="pct"/>
            <w:tcBorders>
              <w:top w:val="single" w:sz="4" w:space="0" w:color="auto"/>
              <w:left w:val="single" w:sz="4" w:space="0" w:color="auto"/>
              <w:bottom w:val="single" w:sz="4" w:space="0" w:color="auto"/>
              <w:right w:val="single" w:sz="4" w:space="0" w:color="auto"/>
            </w:tcBorders>
          </w:tcPr>
          <w:p w:rsidR="009E0843" w:rsidRPr="003061F4" w:rsidRDefault="001E3AD8" w:rsidP="007C7866">
            <w:pPr>
              <w:jc w:val="center"/>
              <w:outlineLvl w:val="1"/>
              <w:rPr>
                <w:i/>
                <w:sz w:val="27"/>
                <w:szCs w:val="27"/>
              </w:rPr>
            </w:pPr>
            <w:r w:rsidRPr="003061F4">
              <w:rPr>
                <w:i/>
                <w:sz w:val="27"/>
                <w:szCs w:val="27"/>
              </w:rPr>
              <w:t>2014 год</w:t>
            </w:r>
          </w:p>
          <w:p w:rsidR="006C352F" w:rsidRPr="003061F4" w:rsidRDefault="006C352F" w:rsidP="007C7866">
            <w:pPr>
              <w:jc w:val="center"/>
              <w:outlineLvl w:val="1"/>
              <w:rPr>
                <w:i/>
                <w:sz w:val="27"/>
                <w:szCs w:val="27"/>
              </w:rPr>
            </w:pPr>
            <w:r w:rsidRPr="003061F4">
              <w:rPr>
                <w:i/>
                <w:sz w:val="27"/>
                <w:szCs w:val="27"/>
              </w:rPr>
              <w:t>55</w:t>
            </w:r>
          </w:p>
        </w:tc>
        <w:tc>
          <w:tcPr>
            <w:tcW w:w="860" w:type="pct"/>
            <w:tcBorders>
              <w:top w:val="single" w:sz="4" w:space="0" w:color="auto"/>
              <w:left w:val="single" w:sz="4" w:space="0" w:color="auto"/>
              <w:bottom w:val="single" w:sz="4" w:space="0" w:color="auto"/>
              <w:right w:val="double" w:sz="4" w:space="0" w:color="auto"/>
            </w:tcBorders>
          </w:tcPr>
          <w:p w:rsidR="009E0843" w:rsidRPr="003061F4" w:rsidRDefault="006C352F" w:rsidP="007C7866">
            <w:pPr>
              <w:jc w:val="center"/>
              <w:outlineLvl w:val="1"/>
              <w:rPr>
                <w:i/>
                <w:sz w:val="27"/>
                <w:szCs w:val="27"/>
              </w:rPr>
            </w:pPr>
            <w:r w:rsidRPr="003061F4">
              <w:rPr>
                <w:i/>
                <w:sz w:val="27"/>
                <w:szCs w:val="27"/>
              </w:rPr>
              <w:t>не предусмотрен</w:t>
            </w:r>
          </w:p>
        </w:tc>
      </w:tr>
      <w:tr w:rsidR="009E0843" w:rsidRPr="009A1213" w:rsidTr="00C01ADD">
        <w:trPr>
          <w:cantSplit/>
          <w:trHeight w:val="150"/>
        </w:trPr>
        <w:tc>
          <w:tcPr>
            <w:tcW w:w="853" w:type="pct"/>
            <w:vMerge/>
            <w:tcBorders>
              <w:left w:val="double" w:sz="4" w:space="0" w:color="auto"/>
              <w:bottom w:val="single" w:sz="4" w:space="0" w:color="auto"/>
              <w:right w:val="single" w:sz="4" w:space="0" w:color="auto"/>
            </w:tcBorders>
          </w:tcPr>
          <w:p w:rsidR="009E0843" w:rsidRPr="009A1213" w:rsidRDefault="009E0843" w:rsidP="007C7866">
            <w:pPr>
              <w:rPr>
                <w:sz w:val="27"/>
                <w:szCs w:val="27"/>
              </w:rPr>
            </w:pPr>
          </w:p>
        </w:tc>
        <w:tc>
          <w:tcPr>
            <w:tcW w:w="1132" w:type="pct"/>
            <w:tcBorders>
              <w:top w:val="single" w:sz="4" w:space="0" w:color="auto"/>
              <w:left w:val="single" w:sz="4" w:space="0" w:color="auto"/>
              <w:bottom w:val="single" w:sz="4" w:space="0" w:color="auto"/>
              <w:right w:val="single" w:sz="4" w:space="0" w:color="auto"/>
            </w:tcBorders>
          </w:tcPr>
          <w:p w:rsidR="009E0843" w:rsidRPr="009A1213" w:rsidRDefault="009E0843" w:rsidP="007C7866">
            <w:pPr>
              <w:rPr>
                <w:sz w:val="27"/>
                <w:szCs w:val="27"/>
              </w:rPr>
            </w:pPr>
          </w:p>
        </w:tc>
        <w:tc>
          <w:tcPr>
            <w:tcW w:w="766" w:type="pct"/>
            <w:tcBorders>
              <w:left w:val="single" w:sz="4" w:space="0" w:color="auto"/>
              <w:right w:val="single" w:sz="4" w:space="0" w:color="auto"/>
            </w:tcBorders>
          </w:tcPr>
          <w:p w:rsidR="009E0843" w:rsidRPr="009A1213" w:rsidRDefault="009E0843" w:rsidP="007C7866">
            <w:pPr>
              <w:jc w:val="center"/>
              <w:outlineLvl w:val="1"/>
              <w:rPr>
                <w:i/>
                <w:sz w:val="27"/>
                <w:szCs w:val="27"/>
              </w:rPr>
            </w:pPr>
          </w:p>
        </w:tc>
        <w:tc>
          <w:tcPr>
            <w:tcW w:w="694" w:type="pct"/>
            <w:tcBorders>
              <w:left w:val="single" w:sz="4" w:space="0" w:color="auto"/>
              <w:right w:val="single" w:sz="4" w:space="0" w:color="auto"/>
            </w:tcBorders>
          </w:tcPr>
          <w:p w:rsidR="009E0843" w:rsidRPr="009A1213" w:rsidRDefault="009E0843" w:rsidP="007C7866">
            <w:pPr>
              <w:jc w:val="center"/>
              <w:outlineLvl w:val="1"/>
              <w:rPr>
                <w:i/>
                <w:sz w:val="27"/>
                <w:szCs w:val="27"/>
              </w:rPr>
            </w:pPr>
          </w:p>
        </w:tc>
        <w:tc>
          <w:tcPr>
            <w:tcW w:w="694" w:type="pct"/>
            <w:tcBorders>
              <w:top w:val="single" w:sz="4" w:space="0" w:color="auto"/>
              <w:left w:val="single" w:sz="4" w:space="0" w:color="auto"/>
              <w:bottom w:val="single" w:sz="4" w:space="0" w:color="auto"/>
              <w:right w:val="single" w:sz="4" w:space="0" w:color="auto"/>
            </w:tcBorders>
          </w:tcPr>
          <w:p w:rsidR="009E0843" w:rsidRPr="009A1213" w:rsidRDefault="009E0843" w:rsidP="007C7866">
            <w:pPr>
              <w:jc w:val="center"/>
              <w:outlineLvl w:val="1"/>
              <w:rPr>
                <w:i/>
                <w:sz w:val="27"/>
                <w:szCs w:val="27"/>
              </w:rPr>
            </w:pPr>
          </w:p>
        </w:tc>
        <w:tc>
          <w:tcPr>
            <w:tcW w:w="860" w:type="pct"/>
            <w:tcBorders>
              <w:top w:val="single" w:sz="4" w:space="0" w:color="auto"/>
              <w:left w:val="single" w:sz="4" w:space="0" w:color="auto"/>
              <w:bottom w:val="single" w:sz="4" w:space="0" w:color="auto"/>
              <w:right w:val="double" w:sz="4" w:space="0" w:color="auto"/>
            </w:tcBorders>
          </w:tcPr>
          <w:p w:rsidR="009E0843" w:rsidRPr="009A1213" w:rsidRDefault="009E0843" w:rsidP="007C7866">
            <w:pPr>
              <w:jc w:val="center"/>
              <w:outlineLvl w:val="1"/>
              <w:rPr>
                <w:i/>
                <w:sz w:val="27"/>
                <w:szCs w:val="27"/>
              </w:rPr>
            </w:pPr>
          </w:p>
        </w:tc>
      </w:tr>
      <w:tr w:rsidR="009E0843" w:rsidRPr="009A1213" w:rsidTr="00C01ADD">
        <w:trPr>
          <w:cantSplit/>
          <w:trHeight w:val="153"/>
        </w:trPr>
        <w:tc>
          <w:tcPr>
            <w:tcW w:w="5000" w:type="pct"/>
            <w:gridSpan w:val="6"/>
            <w:tcBorders>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tblGrid>
            <w:tr w:rsidR="009E0843" w:rsidRPr="009A1213" w:rsidTr="007C7866">
              <w:tc>
                <w:tcPr>
                  <w:tcW w:w="732" w:type="dxa"/>
                </w:tcPr>
                <w:p w:rsidR="009E0843" w:rsidRPr="009A1213" w:rsidRDefault="009E0843" w:rsidP="007C7866">
                  <w:pPr>
                    <w:jc w:val="center"/>
                    <w:rPr>
                      <w:sz w:val="27"/>
                      <w:szCs w:val="27"/>
                    </w:rPr>
                  </w:pPr>
                  <w:bookmarkStart w:id="139" w:name="_Toc357665869"/>
                  <w:r w:rsidRPr="009A1213">
                    <w:rPr>
                      <w:sz w:val="27"/>
                      <w:szCs w:val="27"/>
                    </w:rPr>
                    <w:t>8.7.</w:t>
                  </w:r>
                  <w:bookmarkEnd w:id="139"/>
                </w:p>
              </w:tc>
            </w:tr>
          </w:tbl>
          <w:p w:rsidR="009E0843" w:rsidRPr="009A1213" w:rsidRDefault="009E0843" w:rsidP="007C7866">
            <w:pPr>
              <w:rPr>
                <w:sz w:val="27"/>
                <w:szCs w:val="27"/>
              </w:rPr>
            </w:pPr>
            <w:bookmarkStart w:id="140" w:name="_Toc357665870"/>
            <w:r w:rsidRPr="009A1213">
              <w:rPr>
                <w:sz w:val="27"/>
                <w:szCs w:val="27"/>
              </w:rPr>
              <w:t>Источники данных:</w:t>
            </w:r>
            <w:bookmarkEnd w:id="140"/>
          </w:p>
          <w:p w:rsidR="009E0843" w:rsidRPr="00542F14" w:rsidRDefault="00542F14" w:rsidP="007C7866">
            <w:pPr>
              <w:rPr>
                <w:sz w:val="27"/>
                <w:szCs w:val="27"/>
                <w:u w:val="single"/>
              </w:rPr>
            </w:pPr>
            <w:r w:rsidRPr="00542F14">
              <w:rPr>
                <w:sz w:val="27"/>
                <w:szCs w:val="27"/>
                <w:u w:val="single"/>
              </w:rPr>
              <w:t xml:space="preserve">Отчеты, практика Департамента </w:t>
            </w:r>
          </w:p>
          <w:p w:rsidR="009E0843" w:rsidRPr="009A1213" w:rsidRDefault="009E0843" w:rsidP="007C7866">
            <w:pPr>
              <w:jc w:val="center"/>
              <w:rPr>
                <w:sz w:val="27"/>
                <w:szCs w:val="27"/>
              </w:rPr>
            </w:pPr>
            <w:bookmarkStart w:id="141" w:name="_Toc357665871"/>
            <w:r w:rsidRPr="009A1213">
              <w:rPr>
                <w:sz w:val="27"/>
                <w:szCs w:val="27"/>
              </w:rPr>
              <w:t>(место для текстового описания)</w:t>
            </w:r>
            <w:bookmarkEnd w:id="141"/>
          </w:p>
          <w:p w:rsidR="009E0843" w:rsidRPr="009A1213" w:rsidRDefault="009E0843" w:rsidP="007C7866">
            <w:pPr>
              <w:jc w:val="center"/>
              <w:outlineLvl w:val="1"/>
              <w:rPr>
                <w:i/>
                <w:sz w:val="27"/>
                <w:szCs w:val="27"/>
              </w:rPr>
            </w:pPr>
          </w:p>
        </w:tc>
      </w:tr>
    </w:tbl>
    <w:p w:rsidR="009E0843" w:rsidRPr="009A1213" w:rsidRDefault="009E0843" w:rsidP="009E0843">
      <w:pPr>
        <w:jc w:val="both"/>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8"/>
      </w:tblGrid>
      <w:tr w:rsidR="009E0843" w:rsidRPr="009A1213" w:rsidTr="007C7866">
        <w:trPr>
          <w:cantSplit/>
        </w:trPr>
        <w:tc>
          <w:tcPr>
            <w:tcW w:w="5000" w:type="pct"/>
            <w:tcBorders>
              <w:top w:val="nil"/>
              <w:left w:val="nil"/>
              <w:bottom w:val="double" w:sz="4" w:space="0" w:color="auto"/>
              <w:right w:val="nil"/>
            </w:tcBorders>
          </w:tcPr>
          <w:p w:rsidR="009E0843" w:rsidRPr="009A1213" w:rsidRDefault="009E0843" w:rsidP="009E0843">
            <w:pPr>
              <w:jc w:val="center"/>
              <w:rPr>
                <w:b/>
                <w:sz w:val="27"/>
                <w:szCs w:val="27"/>
              </w:rPr>
            </w:pPr>
            <w:bookmarkStart w:id="142" w:name="_Toc357665872"/>
            <w:r w:rsidRPr="009A1213">
              <w:rPr>
                <w:b/>
                <w:sz w:val="27"/>
                <w:szCs w:val="27"/>
              </w:rPr>
              <w:t>9. Иные сведения, которые позволяют оценить фактическое воздействие регулирования</w:t>
            </w:r>
            <w:bookmarkEnd w:id="142"/>
          </w:p>
        </w:tc>
      </w:tr>
      <w:tr w:rsidR="009E0843" w:rsidRPr="009A1213" w:rsidTr="007C7866">
        <w:trPr>
          <w:cantSplit/>
          <w:trHeight w:val="975"/>
        </w:trPr>
        <w:tc>
          <w:tcPr>
            <w:tcW w:w="5000" w:type="pct"/>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43" w:name="_Toc357665873"/>
                  <w:r w:rsidRPr="009A1213">
                    <w:rPr>
                      <w:sz w:val="27"/>
                      <w:szCs w:val="27"/>
                    </w:rPr>
                    <w:t>9.1.</w:t>
                  </w:r>
                  <w:bookmarkEnd w:id="143"/>
                </w:p>
              </w:tc>
            </w:tr>
          </w:tbl>
          <w:p w:rsidR="009E0843" w:rsidRPr="009A1213" w:rsidRDefault="009E0843" w:rsidP="007C7866">
            <w:pPr>
              <w:rPr>
                <w:kern w:val="32"/>
                <w:sz w:val="27"/>
                <w:szCs w:val="27"/>
              </w:rPr>
            </w:pPr>
            <w:bookmarkStart w:id="144" w:name="_Toc357665874"/>
            <w:r w:rsidRPr="009A1213">
              <w:rPr>
                <w:sz w:val="27"/>
                <w:szCs w:val="27"/>
              </w:rPr>
              <w:t>Иные необходимые сведения:</w:t>
            </w:r>
            <w:bookmarkEnd w:id="144"/>
            <w:r w:rsidR="00CA2681">
              <w:rPr>
                <w:sz w:val="27"/>
                <w:szCs w:val="27"/>
              </w:rPr>
              <w:t xml:space="preserve"> сведения отсутствуют</w:t>
            </w:r>
          </w:p>
          <w:p w:rsidR="009E0843" w:rsidRPr="009A1213" w:rsidRDefault="009E0843" w:rsidP="007C7866">
            <w:pPr>
              <w:rPr>
                <w:sz w:val="27"/>
                <w:szCs w:val="27"/>
              </w:rPr>
            </w:pPr>
            <w:r w:rsidRPr="009A1213">
              <w:rPr>
                <w:sz w:val="27"/>
                <w:szCs w:val="27"/>
              </w:rPr>
              <w:t>_____________________________________________________________</w:t>
            </w:r>
          </w:p>
          <w:p w:rsidR="009E0843" w:rsidRPr="009A1213" w:rsidRDefault="009E0843" w:rsidP="007C7866">
            <w:pPr>
              <w:jc w:val="center"/>
              <w:rPr>
                <w:sz w:val="27"/>
                <w:szCs w:val="27"/>
              </w:rPr>
            </w:pPr>
            <w:bookmarkStart w:id="145" w:name="_Toc357665875"/>
            <w:r w:rsidRPr="009A1213">
              <w:rPr>
                <w:sz w:val="27"/>
                <w:szCs w:val="27"/>
              </w:rPr>
              <w:t>(место для текстового описания)</w:t>
            </w:r>
            <w:bookmarkEnd w:id="145"/>
          </w:p>
        </w:tc>
      </w:tr>
      <w:tr w:rsidR="009E0843" w:rsidRPr="009A1213" w:rsidTr="007C7866">
        <w:trPr>
          <w:cantSplit/>
          <w:trHeight w:val="995"/>
        </w:trPr>
        <w:tc>
          <w:tcPr>
            <w:tcW w:w="5000" w:type="pct"/>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46" w:name="_Toc357665876"/>
                  <w:r w:rsidRPr="009A1213">
                    <w:rPr>
                      <w:sz w:val="27"/>
                      <w:szCs w:val="27"/>
                    </w:rPr>
                    <w:t>9.2.</w:t>
                  </w:r>
                  <w:bookmarkEnd w:id="146"/>
                </w:p>
              </w:tc>
            </w:tr>
          </w:tbl>
          <w:p w:rsidR="009E0843" w:rsidRPr="009A1213" w:rsidRDefault="009E0843" w:rsidP="007C7866">
            <w:pPr>
              <w:rPr>
                <w:sz w:val="27"/>
                <w:szCs w:val="27"/>
              </w:rPr>
            </w:pPr>
            <w:bookmarkStart w:id="147" w:name="_Toc357665877"/>
            <w:r w:rsidRPr="009A1213">
              <w:rPr>
                <w:sz w:val="27"/>
                <w:szCs w:val="27"/>
              </w:rPr>
              <w:t>Источники данных:</w:t>
            </w:r>
            <w:bookmarkEnd w:id="147"/>
            <w:r w:rsidR="00CA2681">
              <w:rPr>
                <w:sz w:val="27"/>
                <w:szCs w:val="27"/>
              </w:rPr>
              <w:t>-</w:t>
            </w:r>
          </w:p>
          <w:p w:rsidR="009E0843" w:rsidRPr="009A1213" w:rsidRDefault="009E0843" w:rsidP="007C7866">
            <w:pPr>
              <w:rPr>
                <w:sz w:val="27"/>
                <w:szCs w:val="27"/>
              </w:rPr>
            </w:pPr>
            <w:r w:rsidRPr="009A1213">
              <w:rPr>
                <w:sz w:val="27"/>
                <w:szCs w:val="27"/>
              </w:rPr>
              <w:t>_____________________________________________________________</w:t>
            </w:r>
          </w:p>
          <w:p w:rsidR="009E0843" w:rsidRPr="009A1213" w:rsidRDefault="009E0843" w:rsidP="007C7866">
            <w:pPr>
              <w:jc w:val="center"/>
              <w:rPr>
                <w:sz w:val="27"/>
                <w:szCs w:val="27"/>
              </w:rPr>
            </w:pPr>
            <w:bookmarkStart w:id="148" w:name="_Toc357665878"/>
            <w:r w:rsidRPr="009A1213">
              <w:rPr>
                <w:sz w:val="27"/>
                <w:szCs w:val="27"/>
              </w:rPr>
              <w:t>(место для текстового описания)</w:t>
            </w:r>
            <w:bookmarkEnd w:id="148"/>
          </w:p>
        </w:tc>
      </w:tr>
    </w:tbl>
    <w:p w:rsidR="009E0843" w:rsidRPr="009A1213" w:rsidRDefault="009E0843" w:rsidP="009E0843">
      <w:pPr>
        <w:jc w:val="center"/>
        <w:rPr>
          <w:sz w:val="27"/>
          <w:szCs w:val="27"/>
        </w:rPr>
      </w:pPr>
    </w:p>
    <w:p w:rsidR="009E0843" w:rsidRPr="009A1213" w:rsidRDefault="009E0843" w:rsidP="009E0843">
      <w:pPr>
        <w:jc w:val="center"/>
        <w:rPr>
          <w:sz w:val="27"/>
          <w:szCs w:val="27"/>
        </w:rPr>
      </w:pPr>
    </w:p>
    <w:p w:rsidR="009E0843" w:rsidRPr="009A1213" w:rsidRDefault="009E0843" w:rsidP="009E0843">
      <w:pPr>
        <w:jc w:val="center"/>
        <w:rPr>
          <w:sz w:val="27"/>
          <w:szCs w:val="27"/>
        </w:rPr>
      </w:pPr>
      <w:r w:rsidRPr="009A1213">
        <w:rPr>
          <w:sz w:val="27"/>
          <w:szCs w:val="27"/>
        </w:rPr>
        <w:t xml:space="preserve">Сведения, включаемые в доработанное заключение </w:t>
      </w:r>
      <w:r w:rsidR="00001E0A" w:rsidRPr="009A1213">
        <w:rPr>
          <w:sz w:val="27"/>
          <w:szCs w:val="27"/>
        </w:rPr>
        <w:t xml:space="preserve">о результатах экспертизы </w:t>
      </w:r>
      <w:r w:rsidR="00001E0A" w:rsidRPr="009A1213">
        <w:rPr>
          <w:sz w:val="27"/>
          <w:szCs w:val="27"/>
        </w:rPr>
        <w:br/>
      </w:r>
      <w:r w:rsidRPr="009A1213">
        <w:rPr>
          <w:sz w:val="27"/>
          <w:szCs w:val="27"/>
        </w:rPr>
        <w:t>с учетом результатов публичного обсуждения</w:t>
      </w:r>
    </w:p>
    <w:p w:rsidR="009E0843" w:rsidRPr="009A1213" w:rsidRDefault="009E0843" w:rsidP="009E0843">
      <w:pPr>
        <w:rPr>
          <w:i/>
          <w:sz w:val="27"/>
          <w:szCs w:val="27"/>
        </w:rPr>
      </w:pPr>
    </w:p>
    <w:tbl>
      <w:tblPr>
        <w:tblpPr w:leftFromText="180" w:rightFromText="180" w:vertAnchor="text" w:tblpX="216"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6"/>
        <w:gridCol w:w="4058"/>
      </w:tblGrid>
      <w:tr w:rsidR="009E0843" w:rsidRPr="009A1213" w:rsidTr="007C7866">
        <w:trPr>
          <w:cantSplit/>
        </w:trPr>
        <w:tc>
          <w:tcPr>
            <w:tcW w:w="5000" w:type="pct"/>
            <w:gridSpan w:val="2"/>
            <w:tcBorders>
              <w:top w:val="nil"/>
              <w:left w:val="nil"/>
              <w:bottom w:val="double" w:sz="4" w:space="0" w:color="auto"/>
              <w:right w:val="nil"/>
            </w:tcBorders>
          </w:tcPr>
          <w:p w:rsidR="009E0843" w:rsidRPr="009A1213" w:rsidRDefault="009E0843" w:rsidP="007C7866">
            <w:pPr>
              <w:jc w:val="center"/>
              <w:rPr>
                <w:b/>
                <w:sz w:val="27"/>
                <w:szCs w:val="27"/>
              </w:rPr>
            </w:pPr>
            <w:bookmarkStart w:id="149" w:name="_Toc357665879"/>
            <w:r w:rsidRPr="009A1213">
              <w:rPr>
                <w:b/>
                <w:sz w:val="27"/>
                <w:szCs w:val="27"/>
              </w:rPr>
              <w:t>10. Сведения о проведении публичного обсуждения нормативного правового акта и проекта заключения</w:t>
            </w:r>
            <w:bookmarkEnd w:id="149"/>
            <w:r w:rsidR="00001E0A" w:rsidRPr="009A1213">
              <w:rPr>
                <w:sz w:val="27"/>
                <w:szCs w:val="27"/>
              </w:rPr>
              <w:t xml:space="preserve"> </w:t>
            </w:r>
            <w:r w:rsidR="00001E0A" w:rsidRPr="009A1213">
              <w:rPr>
                <w:b/>
                <w:sz w:val="27"/>
                <w:szCs w:val="27"/>
              </w:rPr>
              <w:t>о результатах экспертизы</w:t>
            </w:r>
          </w:p>
        </w:tc>
      </w:tr>
      <w:tr w:rsidR="009E0843" w:rsidRPr="009A1213" w:rsidTr="007C7866">
        <w:trPr>
          <w:cantSplit/>
        </w:trPr>
        <w:tc>
          <w:tcPr>
            <w:tcW w:w="5000" w:type="pct"/>
            <w:gridSpan w:val="2"/>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50" w:name="_Toc357665880"/>
                  <w:r w:rsidRPr="009A1213">
                    <w:rPr>
                      <w:sz w:val="27"/>
                      <w:szCs w:val="27"/>
                    </w:rPr>
                    <w:t>10.1</w:t>
                  </w:r>
                  <w:bookmarkEnd w:id="150"/>
                </w:p>
              </w:tc>
            </w:tr>
          </w:tbl>
          <w:p w:rsidR="009E0843" w:rsidRPr="009A1213" w:rsidRDefault="009E0843" w:rsidP="007C7866">
            <w:pPr>
              <w:rPr>
                <w:sz w:val="27"/>
                <w:szCs w:val="27"/>
              </w:rPr>
            </w:pPr>
            <w:bookmarkStart w:id="151" w:name="_Toc357665881"/>
            <w:r w:rsidRPr="009A1213">
              <w:rPr>
                <w:sz w:val="27"/>
                <w:szCs w:val="27"/>
              </w:rPr>
              <w:t>Общие сроки проведения публичного обсуждения:</w:t>
            </w:r>
            <w:bookmarkEnd w:id="151"/>
          </w:p>
          <w:p w:rsidR="009E0843" w:rsidRPr="009A1213" w:rsidRDefault="009E0843" w:rsidP="007C7866">
            <w:pPr>
              <w:rPr>
                <w:sz w:val="27"/>
                <w:szCs w:val="27"/>
              </w:rPr>
            </w:pPr>
            <w:bookmarkStart w:id="152" w:name="_Toc357665882"/>
            <w:r w:rsidRPr="009A1213">
              <w:rPr>
                <w:sz w:val="27"/>
                <w:szCs w:val="27"/>
              </w:rPr>
              <w:t>начало: «</w:t>
            </w:r>
            <w:r w:rsidR="002D40D6">
              <w:rPr>
                <w:sz w:val="27"/>
                <w:szCs w:val="27"/>
              </w:rPr>
              <w:t>31</w:t>
            </w:r>
            <w:r w:rsidRPr="009A1213">
              <w:rPr>
                <w:sz w:val="27"/>
                <w:szCs w:val="27"/>
              </w:rPr>
              <w:t>»</w:t>
            </w:r>
            <w:r w:rsidR="002D40D6">
              <w:rPr>
                <w:sz w:val="27"/>
                <w:szCs w:val="27"/>
              </w:rPr>
              <w:t xml:space="preserve"> июля</w:t>
            </w:r>
            <w:r w:rsidRPr="009A1213">
              <w:rPr>
                <w:sz w:val="27"/>
                <w:szCs w:val="27"/>
              </w:rPr>
              <w:t xml:space="preserve"> 201</w:t>
            </w:r>
            <w:r w:rsidR="002D40D6">
              <w:rPr>
                <w:sz w:val="27"/>
                <w:szCs w:val="27"/>
              </w:rPr>
              <w:t xml:space="preserve">5 </w:t>
            </w:r>
            <w:r w:rsidRPr="009A1213">
              <w:rPr>
                <w:sz w:val="27"/>
                <w:szCs w:val="27"/>
              </w:rPr>
              <w:t>г.</w:t>
            </w:r>
            <w:bookmarkEnd w:id="152"/>
          </w:p>
          <w:p w:rsidR="009E0843" w:rsidRPr="009A1213" w:rsidRDefault="009E0843" w:rsidP="002D40D6">
            <w:pPr>
              <w:ind w:left="851" w:hanging="851"/>
              <w:rPr>
                <w:sz w:val="27"/>
                <w:szCs w:val="27"/>
              </w:rPr>
            </w:pPr>
            <w:r w:rsidRPr="009A1213">
              <w:rPr>
                <w:sz w:val="27"/>
                <w:szCs w:val="27"/>
              </w:rPr>
              <w:t xml:space="preserve">               окончание: «</w:t>
            </w:r>
            <w:r w:rsidR="002D40D6">
              <w:rPr>
                <w:sz w:val="27"/>
                <w:szCs w:val="27"/>
              </w:rPr>
              <w:t>31</w:t>
            </w:r>
            <w:r w:rsidRPr="009A1213">
              <w:rPr>
                <w:sz w:val="27"/>
                <w:szCs w:val="27"/>
              </w:rPr>
              <w:t>»</w:t>
            </w:r>
            <w:r w:rsidR="002D40D6">
              <w:rPr>
                <w:sz w:val="27"/>
                <w:szCs w:val="27"/>
              </w:rPr>
              <w:t xml:space="preserve"> августа</w:t>
            </w:r>
            <w:r w:rsidRPr="009A1213">
              <w:rPr>
                <w:sz w:val="27"/>
                <w:szCs w:val="27"/>
              </w:rPr>
              <w:t xml:space="preserve"> 201</w:t>
            </w:r>
            <w:r w:rsidR="002D40D6">
              <w:rPr>
                <w:sz w:val="27"/>
                <w:szCs w:val="27"/>
              </w:rPr>
              <w:t xml:space="preserve">5 </w:t>
            </w:r>
            <w:r w:rsidRPr="009A1213">
              <w:rPr>
                <w:sz w:val="27"/>
                <w:szCs w:val="27"/>
              </w:rPr>
              <w:t>г.</w:t>
            </w:r>
          </w:p>
        </w:tc>
      </w:tr>
      <w:tr w:rsidR="009E0843" w:rsidRPr="009A1213" w:rsidTr="007C7866">
        <w:trPr>
          <w:cantSplit/>
          <w:trHeight w:val="279"/>
        </w:trPr>
        <w:tc>
          <w:tcPr>
            <w:tcW w:w="5000" w:type="pct"/>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53" w:name="_Toc357665883"/>
                  <w:r w:rsidRPr="009A1213">
                    <w:rPr>
                      <w:sz w:val="27"/>
                      <w:szCs w:val="27"/>
                    </w:rPr>
                    <w:t>10.2</w:t>
                  </w:r>
                  <w:bookmarkEnd w:id="153"/>
                </w:p>
              </w:tc>
            </w:tr>
          </w:tbl>
          <w:p w:rsidR="009E0843" w:rsidRPr="009A1213" w:rsidRDefault="009E0843" w:rsidP="00123819">
            <w:pPr>
              <w:rPr>
                <w:sz w:val="27"/>
                <w:szCs w:val="27"/>
              </w:rPr>
            </w:pPr>
            <w:bookmarkStart w:id="154" w:name="_Toc357665884"/>
            <w:r w:rsidRPr="009A1213">
              <w:rPr>
                <w:sz w:val="27"/>
                <w:szCs w:val="27"/>
              </w:rPr>
              <w:t>Полный электронный адрес размещения нормативного правового акта и проекта заключения</w:t>
            </w:r>
            <w:r w:rsidR="00001E0A" w:rsidRPr="009A1213">
              <w:rPr>
                <w:sz w:val="27"/>
                <w:szCs w:val="27"/>
              </w:rPr>
              <w:t xml:space="preserve"> о результатах экспертизы </w:t>
            </w:r>
            <w:r w:rsidRPr="009A1213">
              <w:rPr>
                <w:sz w:val="27"/>
                <w:szCs w:val="27"/>
              </w:rPr>
              <w:t>на официальном сайте:</w:t>
            </w:r>
            <w:hyperlink r:id="rId8" w:history="1">
              <w:r w:rsidR="00123819">
                <w:rPr>
                  <w:rStyle w:val="af8"/>
                  <w:sz w:val="27"/>
                  <w:szCs w:val="27"/>
                </w:rPr>
                <w:t>http://ar.gov66.ru/article/expertiza</w:t>
              </w:r>
            </w:hyperlink>
            <w:r w:rsidRPr="009A1213">
              <w:rPr>
                <w:sz w:val="27"/>
                <w:szCs w:val="27"/>
              </w:rPr>
              <w:t>_________________________________</w:t>
            </w:r>
            <w:bookmarkEnd w:id="154"/>
          </w:p>
        </w:tc>
      </w:tr>
      <w:tr w:rsidR="009E0843" w:rsidRPr="009A1213" w:rsidTr="007C7866">
        <w:trPr>
          <w:cantSplit/>
          <w:trHeight w:val="1828"/>
        </w:trPr>
        <w:tc>
          <w:tcPr>
            <w:tcW w:w="2947" w:type="pct"/>
            <w:tcBorders>
              <w:top w:val="sing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55" w:name="_Toc357665885"/>
                  <w:r w:rsidRPr="009A1213">
                    <w:rPr>
                      <w:sz w:val="27"/>
                      <w:szCs w:val="27"/>
                    </w:rPr>
                    <w:lastRenderedPageBreak/>
                    <w:t>10.3.</w:t>
                  </w:r>
                  <w:bookmarkEnd w:id="155"/>
                </w:p>
              </w:tc>
            </w:tr>
          </w:tbl>
          <w:p w:rsidR="009E0843" w:rsidRPr="009A1213" w:rsidRDefault="009E0843" w:rsidP="007C7866">
            <w:pPr>
              <w:ind w:left="851" w:hanging="851"/>
              <w:rPr>
                <w:sz w:val="27"/>
                <w:szCs w:val="27"/>
              </w:rPr>
            </w:pPr>
            <w:bookmarkStart w:id="156" w:name="_Toc357665886"/>
            <w:r w:rsidRPr="009A1213">
              <w:rPr>
                <w:sz w:val="27"/>
                <w:szCs w:val="27"/>
              </w:rPr>
              <w:t>Описание иных форм проведения публичного обсуждения с указанием способа предоставления мнений:</w:t>
            </w:r>
            <w:bookmarkEnd w:id="156"/>
          </w:p>
          <w:p w:rsidR="009E0843" w:rsidRPr="009A1213" w:rsidRDefault="00512C21" w:rsidP="007C7866">
            <w:pPr>
              <w:jc w:val="center"/>
              <w:rPr>
                <w:sz w:val="27"/>
                <w:szCs w:val="27"/>
              </w:rPr>
            </w:pPr>
            <w:r>
              <w:rPr>
                <w:sz w:val="27"/>
                <w:szCs w:val="27"/>
              </w:rPr>
              <w:t xml:space="preserve">Проведение обсуждения в рамках </w:t>
            </w:r>
            <w:r w:rsidR="00A47CC9">
              <w:rPr>
                <w:sz w:val="27"/>
                <w:szCs w:val="27"/>
              </w:rPr>
              <w:t xml:space="preserve">рабочей группы «Промышленность» при </w:t>
            </w:r>
            <w:r w:rsidR="00F21411">
              <w:rPr>
                <w:sz w:val="27"/>
                <w:szCs w:val="27"/>
              </w:rPr>
              <w:t>Координационном совете по оценке регулирующего воздействия</w:t>
            </w:r>
          </w:p>
        </w:tc>
        <w:tc>
          <w:tcPr>
            <w:tcW w:w="2053" w:type="pct"/>
            <w:tcBorders>
              <w:top w:val="sing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57" w:name="_Toc357665888"/>
                  <w:r w:rsidRPr="009A1213">
                    <w:rPr>
                      <w:sz w:val="27"/>
                      <w:szCs w:val="27"/>
                    </w:rPr>
                    <w:t>10.4.</w:t>
                  </w:r>
                  <w:bookmarkEnd w:id="157"/>
                </w:p>
              </w:tc>
            </w:tr>
          </w:tbl>
          <w:p w:rsidR="009E0843" w:rsidRPr="009A1213" w:rsidRDefault="009E0843" w:rsidP="007C7866">
            <w:pPr>
              <w:rPr>
                <w:sz w:val="27"/>
                <w:szCs w:val="27"/>
              </w:rPr>
            </w:pPr>
            <w:bookmarkStart w:id="158" w:name="_Toc357665889"/>
            <w:r w:rsidRPr="009A1213">
              <w:rPr>
                <w:sz w:val="27"/>
                <w:szCs w:val="27"/>
              </w:rPr>
              <w:t>Сроки проведения:</w:t>
            </w:r>
            <w:bookmarkEnd w:id="158"/>
          </w:p>
          <w:p w:rsidR="009E0843" w:rsidRPr="009A1213" w:rsidRDefault="009E0843" w:rsidP="007C7866">
            <w:pPr>
              <w:rPr>
                <w:sz w:val="27"/>
                <w:szCs w:val="27"/>
              </w:rPr>
            </w:pPr>
          </w:p>
          <w:p w:rsidR="009E0843" w:rsidRPr="009A1213" w:rsidRDefault="009E0843" w:rsidP="007C7866">
            <w:pPr>
              <w:rPr>
                <w:sz w:val="27"/>
                <w:szCs w:val="27"/>
              </w:rPr>
            </w:pPr>
            <w:bookmarkStart w:id="159" w:name="_Toc357665890"/>
            <w:r w:rsidRPr="009A1213">
              <w:rPr>
                <w:sz w:val="27"/>
                <w:szCs w:val="27"/>
              </w:rPr>
              <w:t>начало: «</w:t>
            </w:r>
            <w:r w:rsidR="00B93E96">
              <w:rPr>
                <w:sz w:val="27"/>
                <w:szCs w:val="27"/>
              </w:rPr>
              <w:t>19</w:t>
            </w:r>
            <w:r w:rsidRPr="009A1213">
              <w:rPr>
                <w:sz w:val="27"/>
                <w:szCs w:val="27"/>
              </w:rPr>
              <w:t>»</w:t>
            </w:r>
            <w:r w:rsidR="00B93E96">
              <w:rPr>
                <w:sz w:val="27"/>
                <w:szCs w:val="27"/>
              </w:rPr>
              <w:t xml:space="preserve"> ноября</w:t>
            </w:r>
            <w:r w:rsidRPr="009A1213">
              <w:rPr>
                <w:sz w:val="27"/>
                <w:szCs w:val="27"/>
              </w:rPr>
              <w:t xml:space="preserve"> 201</w:t>
            </w:r>
            <w:r w:rsidR="00B93E96">
              <w:rPr>
                <w:sz w:val="27"/>
                <w:szCs w:val="27"/>
              </w:rPr>
              <w:t xml:space="preserve">5 </w:t>
            </w:r>
            <w:r w:rsidRPr="009A1213">
              <w:rPr>
                <w:sz w:val="27"/>
                <w:szCs w:val="27"/>
              </w:rPr>
              <w:t>г.</w:t>
            </w:r>
            <w:bookmarkEnd w:id="159"/>
          </w:p>
          <w:p w:rsidR="009E0843" w:rsidRPr="009A1213" w:rsidRDefault="009E0843" w:rsidP="000013A2">
            <w:pPr>
              <w:rPr>
                <w:sz w:val="27"/>
                <w:szCs w:val="27"/>
              </w:rPr>
            </w:pPr>
            <w:bookmarkStart w:id="160" w:name="_Toc357665891"/>
            <w:r w:rsidRPr="009A1213">
              <w:rPr>
                <w:sz w:val="27"/>
                <w:szCs w:val="27"/>
              </w:rPr>
              <w:t>окончание: «</w:t>
            </w:r>
            <w:r w:rsidR="00B93E96">
              <w:rPr>
                <w:sz w:val="27"/>
                <w:szCs w:val="27"/>
              </w:rPr>
              <w:t>19</w:t>
            </w:r>
            <w:r w:rsidRPr="009A1213">
              <w:rPr>
                <w:sz w:val="27"/>
                <w:szCs w:val="27"/>
              </w:rPr>
              <w:t>»</w:t>
            </w:r>
            <w:r w:rsidR="00B93E96">
              <w:rPr>
                <w:sz w:val="27"/>
                <w:szCs w:val="27"/>
              </w:rPr>
              <w:t xml:space="preserve"> ноября</w:t>
            </w:r>
            <w:r w:rsidR="00B93E96" w:rsidRPr="009A1213">
              <w:rPr>
                <w:sz w:val="27"/>
                <w:szCs w:val="27"/>
              </w:rPr>
              <w:t xml:space="preserve"> 201</w:t>
            </w:r>
            <w:r w:rsidR="00B93E96">
              <w:rPr>
                <w:sz w:val="27"/>
                <w:szCs w:val="27"/>
              </w:rPr>
              <w:t xml:space="preserve">5 </w:t>
            </w:r>
            <w:r w:rsidRPr="009A1213">
              <w:rPr>
                <w:sz w:val="27"/>
                <w:szCs w:val="27"/>
              </w:rPr>
              <w:t>г.</w:t>
            </w:r>
            <w:bookmarkEnd w:id="160"/>
          </w:p>
        </w:tc>
      </w:tr>
      <w:tr w:rsidR="009E0843" w:rsidRPr="009A1213" w:rsidTr="007C7866">
        <w:trPr>
          <w:cantSplit/>
          <w:trHeight w:val="1329"/>
        </w:trPr>
        <w:tc>
          <w:tcPr>
            <w:tcW w:w="5000" w:type="pct"/>
            <w:gridSpan w:val="2"/>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61" w:name="_Toc357665892"/>
                  <w:r w:rsidRPr="009A1213">
                    <w:rPr>
                      <w:sz w:val="27"/>
                      <w:szCs w:val="27"/>
                    </w:rPr>
                    <w:t>10.5.</w:t>
                  </w:r>
                  <w:bookmarkEnd w:id="161"/>
                </w:p>
              </w:tc>
            </w:tr>
          </w:tbl>
          <w:p w:rsidR="009E0843" w:rsidRPr="009A1213" w:rsidRDefault="009E0843" w:rsidP="007C7866">
            <w:pPr>
              <w:rPr>
                <w:kern w:val="32"/>
                <w:sz w:val="27"/>
                <w:szCs w:val="27"/>
              </w:rPr>
            </w:pPr>
            <w:bookmarkStart w:id="162" w:name="_Toc357665893"/>
            <w:r w:rsidRPr="009A1213">
              <w:rPr>
                <w:sz w:val="27"/>
                <w:szCs w:val="27"/>
              </w:rPr>
              <w:t>Иные сведения о проведении публичного обсуждения нормативного правового акта и проекта заключения</w:t>
            </w:r>
            <w:r w:rsidR="00001E0A" w:rsidRPr="009A1213">
              <w:rPr>
                <w:sz w:val="27"/>
                <w:szCs w:val="27"/>
              </w:rPr>
              <w:t xml:space="preserve"> о результатах экспертизы</w:t>
            </w:r>
            <w:r w:rsidRPr="009A1213">
              <w:rPr>
                <w:sz w:val="27"/>
                <w:szCs w:val="27"/>
              </w:rPr>
              <w:t>:</w:t>
            </w:r>
            <w:bookmarkEnd w:id="162"/>
          </w:p>
          <w:p w:rsidR="009E0843" w:rsidRPr="009A1213" w:rsidRDefault="006619CC" w:rsidP="006619CC">
            <w:pPr>
              <w:jc w:val="center"/>
              <w:rPr>
                <w:sz w:val="27"/>
                <w:szCs w:val="27"/>
              </w:rPr>
            </w:pPr>
            <w:r>
              <w:rPr>
                <w:sz w:val="27"/>
                <w:szCs w:val="27"/>
              </w:rPr>
              <w:t>отсутствуют</w:t>
            </w:r>
          </w:p>
        </w:tc>
      </w:tr>
    </w:tbl>
    <w:p w:rsidR="009E0843" w:rsidRPr="009A1213" w:rsidRDefault="009E0843" w:rsidP="00B450C9">
      <w:pPr>
        <w:rPr>
          <w:i/>
          <w:sz w:val="27"/>
          <w:szCs w:val="27"/>
        </w:rPr>
      </w:pPr>
    </w:p>
    <w:tbl>
      <w:tblPr>
        <w:tblpPr w:leftFromText="180" w:rightFromText="180" w:vertAnchor="text" w:tblpX="216"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4"/>
      </w:tblGrid>
      <w:tr w:rsidR="009E0843" w:rsidRPr="000338E2" w:rsidTr="007C7866">
        <w:trPr>
          <w:cantSplit/>
        </w:trPr>
        <w:tc>
          <w:tcPr>
            <w:tcW w:w="5000" w:type="pct"/>
            <w:tcBorders>
              <w:top w:val="nil"/>
              <w:left w:val="nil"/>
              <w:bottom w:val="double" w:sz="4" w:space="0" w:color="auto"/>
              <w:right w:val="nil"/>
            </w:tcBorders>
          </w:tcPr>
          <w:p w:rsidR="009E0843" w:rsidRPr="000338E2" w:rsidRDefault="009E0843" w:rsidP="007C7866">
            <w:pPr>
              <w:jc w:val="center"/>
              <w:rPr>
                <w:b/>
                <w:szCs w:val="28"/>
              </w:rPr>
            </w:pPr>
            <w:r w:rsidRPr="000338E2">
              <w:rPr>
                <w:b/>
                <w:szCs w:val="28"/>
              </w:rPr>
              <w:t>11.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деятельности</w:t>
            </w:r>
          </w:p>
        </w:tc>
      </w:tr>
      <w:tr w:rsidR="009E0843" w:rsidRPr="000338E2" w:rsidTr="007C7866">
        <w:trPr>
          <w:cantSplit/>
        </w:trPr>
        <w:tc>
          <w:tcPr>
            <w:tcW w:w="5000" w:type="pct"/>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0338E2" w:rsidTr="007C7866">
              <w:tc>
                <w:tcPr>
                  <w:tcW w:w="846" w:type="dxa"/>
                </w:tcPr>
                <w:p w:rsidR="009E0843" w:rsidRPr="000338E2" w:rsidRDefault="009E0843" w:rsidP="007C7866">
                  <w:pPr>
                    <w:rPr>
                      <w:szCs w:val="28"/>
                    </w:rPr>
                  </w:pPr>
                  <w:bookmarkStart w:id="163" w:name="_Toc357665894"/>
                  <w:r w:rsidRPr="000338E2">
                    <w:rPr>
                      <w:szCs w:val="28"/>
                    </w:rPr>
                    <w:t>11.1.</w:t>
                  </w:r>
                  <w:bookmarkEnd w:id="163"/>
                </w:p>
              </w:tc>
            </w:tr>
          </w:tbl>
          <w:p w:rsidR="009E0843" w:rsidRPr="000338E2" w:rsidRDefault="009E0843" w:rsidP="007C7866">
            <w:pPr>
              <w:rPr>
                <w:szCs w:val="28"/>
              </w:rPr>
            </w:pPr>
            <w:bookmarkStart w:id="164" w:name="_Toc357665895"/>
            <w:r w:rsidRPr="000338E2">
              <w:rPr>
                <w:szCs w:val="28"/>
              </w:rPr>
              <w:t>Выводы о достижения целей регулирования:</w:t>
            </w:r>
            <w:bookmarkEnd w:id="164"/>
          </w:p>
          <w:p w:rsidR="00CD1304" w:rsidRPr="000338E2" w:rsidRDefault="00CD1304" w:rsidP="007C7866">
            <w:pPr>
              <w:rPr>
                <w:szCs w:val="28"/>
              </w:rPr>
            </w:pPr>
          </w:p>
          <w:p w:rsidR="009E0843" w:rsidRPr="000338E2" w:rsidRDefault="00187E7B" w:rsidP="00FA6987">
            <w:pPr>
              <w:jc w:val="both"/>
              <w:rPr>
                <w:szCs w:val="28"/>
              </w:rPr>
            </w:pPr>
            <w:r w:rsidRPr="000338E2">
              <w:rPr>
                <w:szCs w:val="28"/>
              </w:rPr>
              <w:t>Порядок заключения д</w:t>
            </w:r>
            <w:r w:rsidR="00FC2F1D" w:rsidRPr="000338E2">
              <w:rPr>
                <w:szCs w:val="28"/>
              </w:rPr>
              <w:t>оговор</w:t>
            </w:r>
            <w:r w:rsidRPr="000338E2">
              <w:rPr>
                <w:szCs w:val="28"/>
              </w:rPr>
              <w:t>ов</w:t>
            </w:r>
            <w:r w:rsidR="00FC2F1D" w:rsidRPr="000338E2">
              <w:rPr>
                <w:szCs w:val="28"/>
              </w:rPr>
              <w:t xml:space="preserve"> аренды лесных участков, находящихся в государственной или муниципальной собственности, договоры </w:t>
            </w:r>
            <w:r w:rsidRPr="000338E2">
              <w:rPr>
                <w:szCs w:val="28"/>
              </w:rPr>
              <w:t>купли-продажи лесных насаждений определен статьями 78-80 Лесного кодекса Российской Федерации</w:t>
            </w:r>
            <w:r w:rsidR="0046227F" w:rsidRPr="000338E2">
              <w:rPr>
                <w:szCs w:val="28"/>
              </w:rPr>
              <w:t>. В целях реализации данных положений</w:t>
            </w:r>
            <w:r w:rsidR="00DE3A72" w:rsidRPr="000338E2">
              <w:rPr>
                <w:szCs w:val="28"/>
              </w:rPr>
              <w:t xml:space="preserve"> в Свердловской области Департаментом</w:t>
            </w:r>
            <w:r w:rsidR="0046227F" w:rsidRPr="000338E2">
              <w:rPr>
                <w:szCs w:val="28"/>
              </w:rPr>
              <w:t xml:space="preserve"> лесного хозяйства Свердловской области разработан </w:t>
            </w:r>
            <w:r w:rsidR="00DE3A72" w:rsidRPr="000338E2">
              <w:rPr>
                <w:szCs w:val="28"/>
              </w:rPr>
              <w:t xml:space="preserve">Административный регламент по исполнению государственной функции по организации и проведению аукциона по продаже права на заключение договоров аренды лесных участков. </w:t>
            </w:r>
          </w:p>
          <w:p w:rsidR="00FA6987" w:rsidRPr="000338E2" w:rsidRDefault="00FA6987" w:rsidP="00B12890">
            <w:pPr>
              <w:jc w:val="both"/>
              <w:rPr>
                <w:szCs w:val="28"/>
              </w:rPr>
            </w:pPr>
            <w:r w:rsidRPr="000338E2">
              <w:rPr>
                <w:szCs w:val="28"/>
              </w:rPr>
              <w:t xml:space="preserve">Заявленная разработчиком </w:t>
            </w:r>
            <w:r w:rsidR="00434541" w:rsidRPr="000338E2">
              <w:rPr>
                <w:szCs w:val="28"/>
              </w:rPr>
              <w:t xml:space="preserve">цель </w:t>
            </w:r>
            <w:r w:rsidRPr="000338E2">
              <w:rPr>
                <w:szCs w:val="28"/>
              </w:rPr>
              <w:t>акта по повышению качества осуществляемой функции, упорядочивания административных процедур, определения сроков и последовательности действий по исполнению государственной функции по организации и проведению аукциона по продаже права на заключение договоров аренды лесного участка, обеспечени</w:t>
            </w:r>
            <w:r w:rsidR="00434541" w:rsidRPr="000338E2">
              <w:rPr>
                <w:szCs w:val="28"/>
              </w:rPr>
              <w:t>ю</w:t>
            </w:r>
            <w:r w:rsidRPr="000338E2">
              <w:rPr>
                <w:szCs w:val="28"/>
              </w:rPr>
              <w:t xml:space="preserve"> открытости информации о деятельности Департамента лесного хозяйства </w:t>
            </w:r>
            <w:r w:rsidR="00434541" w:rsidRPr="000338E2">
              <w:rPr>
                <w:szCs w:val="28"/>
              </w:rPr>
              <w:t xml:space="preserve">Свердловской области </w:t>
            </w:r>
            <w:r w:rsidRPr="000338E2">
              <w:rPr>
                <w:szCs w:val="28"/>
              </w:rPr>
              <w:t>достигнута.</w:t>
            </w:r>
          </w:p>
        </w:tc>
      </w:tr>
      <w:tr w:rsidR="009E0843" w:rsidRPr="000338E2" w:rsidTr="007C7866">
        <w:trPr>
          <w:cantSplit/>
          <w:trHeight w:val="360"/>
        </w:trPr>
        <w:tc>
          <w:tcPr>
            <w:tcW w:w="5000" w:type="pct"/>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0338E2" w:rsidTr="007C7866">
              <w:tc>
                <w:tcPr>
                  <w:tcW w:w="846" w:type="dxa"/>
                </w:tcPr>
                <w:p w:rsidR="009E0843" w:rsidRPr="000338E2" w:rsidRDefault="009E0843" w:rsidP="007C7866">
                  <w:pPr>
                    <w:rPr>
                      <w:szCs w:val="28"/>
                    </w:rPr>
                  </w:pPr>
                  <w:bookmarkStart w:id="165" w:name="_Toc357665896"/>
                  <w:r w:rsidRPr="000338E2">
                    <w:rPr>
                      <w:szCs w:val="28"/>
                    </w:rPr>
                    <w:t>11.2.</w:t>
                  </w:r>
                  <w:bookmarkEnd w:id="165"/>
                </w:p>
              </w:tc>
            </w:tr>
          </w:tbl>
          <w:p w:rsidR="009E0843" w:rsidRPr="000338E2" w:rsidRDefault="009E0843" w:rsidP="007C7866">
            <w:pPr>
              <w:rPr>
                <w:kern w:val="32"/>
                <w:szCs w:val="28"/>
              </w:rPr>
            </w:pPr>
            <w:bookmarkStart w:id="166" w:name="_Toc357665897"/>
            <w:r w:rsidRPr="000338E2">
              <w:rPr>
                <w:szCs w:val="28"/>
              </w:rPr>
              <w:t>Выводы об эффективности решения проблем и преодоления связанных с ними негативных эффектов:</w:t>
            </w:r>
            <w:bookmarkEnd w:id="166"/>
          </w:p>
          <w:p w:rsidR="009E0843" w:rsidRPr="00E564F7" w:rsidRDefault="00815DB0" w:rsidP="00B12890">
            <w:pPr>
              <w:jc w:val="both"/>
              <w:rPr>
                <w:szCs w:val="28"/>
              </w:rPr>
            </w:pPr>
            <w:r w:rsidRPr="000338E2">
              <w:rPr>
                <w:szCs w:val="28"/>
              </w:rPr>
              <w:t>Указ</w:t>
            </w:r>
            <w:r w:rsidR="00E564F7">
              <w:rPr>
                <w:szCs w:val="28"/>
              </w:rPr>
              <w:t>ом</w:t>
            </w:r>
            <w:r w:rsidR="00C44651" w:rsidRPr="000338E2">
              <w:rPr>
                <w:szCs w:val="28"/>
              </w:rPr>
              <w:t xml:space="preserve"> Губернатора Свер</w:t>
            </w:r>
            <w:r w:rsidR="00E564F7">
              <w:rPr>
                <w:szCs w:val="28"/>
              </w:rPr>
              <w:t xml:space="preserve">дловской области от 26.08.2014 </w:t>
            </w:r>
            <w:r w:rsidR="00C44651" w:rsidRPr="000338E2">
              <w:rPr>
                <w:szCs w:val="28"/>
              </w:rPr>
              <w:t xml:space="preserve">№ 405-УГ «Об утверждении Административного регламента Департамента лесного хозяйства Свердловской области по исполнению государственной функции по организации и проведению аукциона по продаже права на заключение договоров аренды лесных участков» </w:t>
            </w:r>
            <w:r w:rsidR="00E564F7">
              <w:rPr>
                <w:szCs w:val="28"/>
              </w:rPr>
              <w:t>регламентирована процедура и</w:t>
            </w:r>
            <w:r w:rsidR="00E564F7" w:rsidRPr="00E564F7">
              <w:rPr>
                <w:szCs w:val="28"/>
              </w:rPr>
              <w:t xml:space="preserve"> по организации и проведению аукциона по продаже права на заключение договоров аренды лесного участка</w:t>
            </w:r>
            <w:r w:rsidR="00E564F7">
              <w:rPr>
                <w:szCs w:val="28"/>
              </w:rPr>
              <w:t>.</w:t>
            </w:r>
          </w:p>
        </w:tc>
      </w:tr>
      <w:tr w:rsidR="009E0843" w:rsidRPr="000338E2" w:rsidTr="007C7866">
        <w:trPr>
          <w:cantSplit/>
          <w:trHeight w:val="360"/>
        </w:trPr>
        <w:tc>
          <w:tcPr>
            <w:tcW w:w="5000" w:type="pct"/>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0338E2" w:rsidTr="007C7866">
              <w:tc>
                <w:tcPr>
                  <w:tcW w:w="846" w:type="dxa"/>
                </w:tcPr>
                <w:p w:rsidR="009E0843" w:rsidRPr="000338E2" w:rsidRDefault="009E0843" w:rsidP="007C7866">
                  <w:pPr>
                    <w:rPr>
                      <w:szCs w:val="28"/>
                    </w:rPr>
                  </w:pPr>
                  <w:bookmarkStart w:id="167" w:name="_Toc357665898"/>
                  <w:r w:rsidRPr="000338E2">
                    <w:rPr>
                      <w:szCs w:val="28"/>
                    </w:rPr>
                    <w:lastRenderedPageBreak/>
                    <w:t>11.3.</w:t>
                  </w:r>
                  <w:bookmarkEnd w:id="167"/>
                </w:p>
              </w:tc>
            </w:tr>
          </w:tbl>
          <w:p w:rsidR="009E0843" w:rsidRDefault="009E0843" w:rsidP="007C7866">
            <w:pPr>
              <w:ind w:left="851"/>
              <w:jc w:val="both"/>
              <w:rPr>
                <w:szCs w:val="28"/>
              </w:rPr>
            </w:pPr>
            <w:bookmarkStart w:id="168" w:name="_Toc357665899"/>
            <w:r w:rsidRPr="000338E2">
              <w:rPr>
                <w:szCs w:val="28"/>
              </w:rPr>
              <w:t>Выводы о наличии в нормативном правовом акте положений, необоснованно затрудняющих ведение предпринимательской, инвестиционной деятельности:</w:t>
            </w:r>
            <w:bookmarkEnd w:id="168"/>
            <w:r w:rsidR="00E564F7">
              <w:rPr>
                <w:szCs w:val="28"/>
              </w:rPr>
              <w:t xml:space="preserve"> </w:t>
            </w:r>
          </w:p>
          <w:p w:rsidR="00E564F7" w:rsidRDefault="00E564F7" w:rsidP="00E564F7">
            <w:pPr>
              <w:jc w:val="both"/>
              <w:rPr>
                <w:szCs w:val="28"/>
              </w:rPr>
            </w:pPr>
            <w:r>
              <w:rPr>
                <w:szCs w:val="28"/>
              </w:rPr>
              <w:t>По</w:t>
            </w:r>
            <w:r w:rsidRPr="000338E2">
              <w:rPr>
                <w:szCs w:val="28"/>
              </w:rPr>
              <w:t>ложени</w:t>
            </w:r>
            <w:r>
              <w:rPr>
                <w:szCs w:val="28"/>
              </w:rPr>
              <w:t>я</w:t>
            </w:r>
            <w:r w:rsidRPr="000338E2">
              <w:rPr>
                <w:szCs w:val="28"/>
              </w:rPr>
              <w:t>, необоснованно затрудняющих ведение предпринимательской, инвестиционной деятельности</w:t>
            </w:r>
            <w:r>
              <w:rPr>
                <w:szCs w:val="28"/>
              </w:rPr>
              <w:t xml:space="preserve"> отсутствуют. </w:t>
            </w:r>
          </w:p>
          <w:p w:rsidR="00E564F7" w:rsidRPr="000338E2" w:rsidRDefault="00E564F7" w:rsidP="00E564F7">
            <w:pPr>
              <w:jc w:val="both"/>
              <w:rPr>
                <w:szCs w:val="28"/>
              </w:rPr>
            </w:pPr>
            <w:r>
              <w:rPr>
                <w:szCs w:val="28"/>
              </w:rPr>
              <w:t xml:space="preserve">Вместе с тем, выявлены положения, представляющие барьеры для предпринимательского сообщества: </w:t>
            </w:r>
          </w:p>
          <w:p w:rsidR="000D5CCB" w:rsidRPr="000338E2" w:rsidRDefault="000D5CCB" w:rsidP="000D5CCB">
            <w:pPr>
              <w:jc w:val="both"/>
              <w:rPr>
                <w:szCs w:val="28"/>
              </w:rPr>
            </w:pPr>
            <w:r w:rsidRPr="000338E2">
              <w:rPr>
                <w:szCs w:val="28"/>
              </w:rPr>
              <w:t>– отсутству</w:t>
            </w:r>
            <w:r w:rsidR="002D47F9">
              <w:rPr>
                <w:szCs w:val="28"/>
              </w:rPr>
              <w:t>ю</w:t>
            </w:r>
            <w:r w:rsidRPr="000338E2">
              <w:rPr>
                <w:szCs w:val="28"/>
              </w:rPr>
              <w:t xml:space="preserve">т </w:t>
            </w:r>
            <w:r w:rsidR="002D47F9">
              <w:rPr>
                <w:szCs w:val="28"/>
              </w:rPr>
              <w:t>основания</w:t>
            </w:r>
            <w:r w:rsidRPr="000338E2">
              <w:rPr>
                <w:szCs w:val="28"/>
              </w:rPr>
              <w:t xml:space="preserve"> для отказа от проведения аукциона Департаментом леса</w:t>
            </w:r>
            <w:r w:rsidR="009422EA" w:rsidRPr="000338E2">
              <w:rPr>
                <w:szCs w:val="28"/>
              </w:rPr>
              <w:t>, что способствует возникновению коррупциогенных рисков</w:t>
            </w:r>
            <w:r w:rsidRPr="000338E2">
              <w:rPr>
                <w:szCs w:val="28"/>
              </w:rPr>
              <w:t>;</w:t>
            </w:r>
          </w:p>
          <w:p w:rsidR="009422EA" w:rsidRPr="000338E2" w:rsidRDefault="004673A2" w:rsidP="000D5CCB">
            <w:pPr>
              <w:jc w:val="both"/>
              <w:rPr>
                <w:szCs w:val="28"/>
              </w:rPr>
            </w:pPr>
            <w:r w:rsidRPr="000338E2">
              <w:rPr>
                <w:szCs w:val="28"/>
              </w:rPr>
              <w:t xml:space="preserve">– </w:t>
            </w:r>
            <w:r w:rsidR="009422EA" w:rsidRPr="000338E2">
              <w:rPr>
                <w:szCs w:val="28"/>
              </w:rPr>
              <w:t xml:space="preserve">установленный минимальный </w:t>
            </w:r>
            <w:r w:rsidRPr="000338E2">
              <w:rPr>
                <w:szCs w:val="28"/>
              </w:rPr>
              <w:t xml:space="preserve">срок приема заявок для участия в аукционе </w:t>
            </w:r>
            <w:r w:rsidR="009422EA" w:rsidRPr="000338E2">
              <w:rPr>
                <w:szCs w:val="28"/>
              </w:rPr>
              <w:t>может способствовать ограничению конкуренции для участников, расположенных в отдалённых территориях Свердловской области</w:t>
            </w:r>
            <w:r w:rsidR="00322DBD" w:rsidRPr="000338E2">
              <w:rPr>
                <w:szCs w:val="28"/>
              </w:rPr>
              <w:t xml:space="preserve">, а также </w:t>
            </w:r>
            <w:r w:rsidR="009422EA" w:rsidRPr="000338E2">
              <w:rPr>
                <w:szCs w:val="28"/>
              </w:rPr>
              <w:t>для субъектов малого предпринимательства в связи с необходимостью обеспечения заявки на участие в аукционе;</w:t>
            </w:r>
          </w:p>
          <w:p w:rsidR="00E564F7" w:rsidRPr="00E564F7" w:rsidRDefault="00E564F7" w:rsidP="00E564F7">
            <w:pPr>
              <w:jc w:val="both"/>
              <w:rPr>
                <w:szCs w:val="28"/>
              </w:rPr>
            </w:pPr>
            <w:r w:rsidRPr="00E564F7">
              <w:rPr>
                <w:szCs w:val="28"/>
              </w:rPr>
              <w:t xml:space="preserve">– не учтены отдельные технические нюансы проведения аукциона (не определен «шаг аукциона» и возможность ведения </w:t>
            </w:r>
            <w:r w:rsidR="00B12890">
              <w:rPr>
                <w:szCs w:val="28"/>
              </w:rPr>
              <w:t>видеозаписи процедуры аукциона).</w:t>
            </w:r>
          </w:p>
          <w:p w:rsidR="00E564F7" w:rsidRDefault="00E564F7" w:rsidP="00E564F7">
            <w:pPr>
              <w:jc w:val="both"/>
              <w:rPr>
                <w:szCs w:val="28"/>
              </w:rPr>
            </w:pPr>
            <w:r w:rsidRPr="00E564F7">
              <w:rPr>
                <w:szCs w:val="28"/>
              </w:rPr>
              <w:t>Таким образом, текущая редакция Административного регламента требует доработки для регламентации отдельных процедур, не предусмотренных действующей редакцией.</w:t>
            </w:r>
          </w:p>
          <w:p w:rsidR="00E564F7" w:rsidRPr="000338E2" w:rsidRDefault="00E564F7" w:rsidP="00E564F7">
            <w:pPr>
              <w:jc w:val="both"/>
              <w:rPr>
                <w:szCs w:val="28"/>
              </w:rPr>
            </w:pPr>
            <w:r w:rsidRPr="000338E2">
              <w:rPr>
                <w:szCs w:val="28"/>
              </w:rPr>
              <w:t xml:space="preserve">Сведения о наличии барьеров в действующей редакции Административного регламента с предложениями по их устранению представлены в сводке предложений. </w:t>
            </w:r>
          </w:p>
        </w:tc>
      </w:tr>
      <w:tr w:rsidR="009E0843" w:rsidRPr="000338E2" w:rsidTr="007C7866">
        <w:trPr>
          <w:cantSplit/>
          <w:trHeight w:val="1071"/>
        </w:trPr>
        <w:tc>
          <w:tcPr>
            <w:tcW w:w="5000" w:type="pct"/>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0338E2" w:rsidTr="007C7866">
              <w:tc>
                <w:tcPr>
                  <w:tcW w:w="846" w:type="dxa"/>
                </w:tcPr>
                <w:p w:rsidR="009E0843" w:rsidRPr="000338E2" w:rsidRDefault="009E0843" w:rsidP="007C7866">
                  <w:pPr>
                    <w:rPr>
                      <w:szCs w:val="28"/>
                    </w:rPr>
                  </w:pPr>
                  <w:bookmarkStart w:id="169" w:name="_Toc357665900"/>
                  <w:r w:rsidRPr="000338E2">
                    <w:rPr>
                      <w:szCs w:val="28"/>
                    </w:rPr>
                    <w:t>11.4.</w:t>
                  </w:r>
                  <w:bookmarkEnd w:id="169"/>
                </w:p>
              </w:tc>
            </w:tr>
          </w:tbl>
          <w:p w:rsidR="000E0B2E" w:rsidRPr="000338E2" w:rsidRDefault="009E0843" w:rsidP="00B12890">
            <w:pPr>
              <w:rPr>
                <w:szCs w:val="28"/>
              </w:rPr>
            </w:pPr>
            <w:bookmarkStart w:id="170" w:name="_Toc357665901"/>
            <w:r w:rsidRPr="000338E2">
              <w:rPr>
                <w:szCs w:val="28"/>
              </w:rPr>
              <w:t>Иные выводы о фактическом воздействии регулирования:</w:t>
            </w:r>
            <w:bookmarkEnd w:id="170"/>
            <w:r w:rsidR="00EF0E31" w:rsidRPr="000338E2">
              <w:rPr>
                <w:szCs w:val="28"/>
              </w:rPr>
              <w:t xml:space="preserve"> </w:t>
            </w:r>
            <w:r w:rsidR="009518F2" w:rsidRPr="000338E2">
              <w:rPr>
                <w:szCs w:val="28"/>
              </w:rPr>
              <w:t xml:space="preserve">в соответствии с решением отраслевой экспертной группы «Промышленность» указано на </w:t>
            </w:r>
            <w:r w:rsidR="00505103">
              <w:rPr>
                <w:szCs w:val="28"/>
              </w:rPr>
              <w:t>целесообразность</w:t>
            </w:r>
            <w:r w:rsidR="009518F2" w:rsidRPr="000338E2">
              <w:rPr>
                <w:szCs w:val="28"/>
              </w:rPr>
              <w:t xml:space="preserve"> доработки акта для снижения коррупциогенности и исключения административных барьеров для предпринимателей, в связи с чем указано на необходимость </w:t>
            </w:r>
            <w:r w:rsidR="00B12890">
              <w:rPr>
                <w:szCs w:val="28"/>
              </w:rPr>
              <w:t xml:space="preserve">внесения изменений в </w:t>
            </w:r>
            <w:r w:rsidR="009518F2" w:rsidRPr="000338E2">
              <w:rPr>
                <w:szCs w:val="28"/>
              </w:rPr>
              <w:t>Административн</w:t>
            </w:r>
            <w:r w:rsidR="00B12890">
              <w:rPr>
                <w:szCs w:val="28"/>
              </w:rPr>
              <w:t>ый</w:t>
            </w:r>
            <w:r w:rsidR="009518F2" w:rsidRPr="000338E2">
              <w:rPr>
                <w:szCs w:val="28"/>
              </w:rPr>
              <w:t xml:space="preserve"> регламент в 1-м квартале 2016 года.</w:t>
            </w:r>
          </w:p>
        </w:tc>
      </w:tr>
    </w:tbl>
    <w:p w:rsidR="009E0843" w:rsidRPr="000338E2" w:rsidRDefault="009E0843" w:rsidP="009E0843">
      <w:pPr>
        <w:jc w:val="both"/>
        <w:rPr>
          <w:szCs w:val="28"/>
        </w:rPr>
      </w:pPr>
    </w:p>
    <w:tbl>
      <w:tblPr>
        <w:tblpPr w:leftFromText="180" w:rightFromText="180" w:vertAnchor="text" w:tblpX="182"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3542"/>
        <w:gridCol w:w="2831"/>
      </w:tblGrid>
      <w:tr w:rsidR="009E0843" w:rsidRPr="000338E2" w:rsidTr="007C7866">
        <w:tc>
          <w:tcPr>
            <w:tcW w:w="5000" w:type="pct"/>
            <w:gridSpan w:val="3"/>
            <w:tcBorders>
              <w:top w:val="nil"/>
              <w:left w:val="nil"/>
              <w:bottom w:val="double" w:sz="4" w:space="0" w:color="auto"/>
              <w:right w:val="nil"/>
            </w:tcBorders>
          </w:tcPr>
          <w:p w:rsidR="009E0843" w:rsidRPr="000338E2" w:rsidRDefault="009E0843" w:rsidP="007C7866">
            <w:pPr>
              <w:jc w:val="center"/>
              <w:rPr>
                <w:b/>
                <w:szCs w:val="28"/>
              </w:rPr>
            </w:pPr>
            <w:bookmarkStart w:id="171" w:name="_Toc357665902"/>
            <w:r w:rsidRPr="000338E2">
              <w:rPr>
                <w:b/>
                <w:szCs w:val="28"/>
              </w:rPr>
              <w:t>12. 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законы Свердловской области, указы и распоряжения Губернатора Свердловской области, постановления и распоряжения Правительства Свердловской области на основе и во исполнение которых издан нормативный правовой акт, о принятии иных мер, направленных на решение проблемы и преодоление связанных с ней негативных эффектов</w:t>
            </w:r>
            <w:bookmarkEnd w:id="171"/>
          </w:p>
        </w:tc>
      </w:tr>
      <w:tr w:rsidR="009E0843" w:rsidRPr="000338E2" w:rsidTr="00FB5510">
        <w:trPr>
          <w:trHeight w:val="820"/>
        </w:trPr>
        <w:tc>
          <w:tcPr>
            <w:tcW w:w="1776" w:type="pc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9E0843" w:rsidRPr="000338E2" w:rsidTr="00C01ADD">
              <w:tc>
                <w:tcPr>
                  <w:tcW w:w="988" w:type="dxa"/>
                </w:tcPr>
                <w:p w:rsidR="009E0843" w:rsidRPr="000338E2" w:rsidRDefault="009E0843" w:rsidP="007C7866">
                  <w:pPr>
                    <w:jc w:val="center"/>
                    <w:rPr>
                      <w:szCs w:val="28"/>
                    </w:rPr>
                  </w:pPr>
                  <w:bookmarkStart w:id="172" w:name="_Toc357665903"/>
                  <w:r w:rsidRPr="000338E2">
                    <w:rPr>
                      <w:szCs w:val="28"/>
                    </w:rPr>
                    <w:t>12.1.</w:t>
                  </w:r>
                  <w:bookmarkEnd w:id="172"/>
                </w:p>
              </w:tc>
            </w:tr>
          </w:tbl>
          <w:p w:rsidR="009E0843" w:rsidRPr="000338E2" w:rsidRDefault="009E0843" w:rsidP="007C7866">
            <w:pPr>
              <w:rPr>
                <w:szCs w:val="28"/>
              </w:rPr>
            </w:pPr>
            <w:bookmarkStart w:id="173" w:name="_Toc357665904"/>
            <w:r w:rsidRPr="000338E2">
              <w:rPr>
                <w:szCs w:val="28"/>
              </w:rPr>
              <w:t>Содержание предложения</w:t>
            </w:r>
            <w:bookmarkEnd w:id="173"/>
          </w:p>
        </w:tc>
        <w:tc>
          <w:tcPr>
            <w:tcW w:w="1792"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9E0843" w:rsidRPr="000338E2" w:rsidTr="00C01ADD">
              <w:tc>
                <w:tcPr>
                  <w:tcW w:w="988" w:type="dxa"/>
                </w:tcPr>
                <w:p w:rsidR="009E0843" w:rsidRPr="000338E2" w:rsidRDefault="009E0843" w:rsidP="007C7866">
                  <w:pPr>
                    <w:jc w:val="center"/>
                    <w:rPr>
                      <w:szCs w:val="28"/>
                    </w:rPr>
                  </w:pPr>
                  <w:bookmarkStart w:id="174" w:name="_Toc357665905"/>
                  <w:r w:rsidRPr="000338E2">
                    <w:rPr>
                      <w:szCs w:val="28"/>
                    </w:rPr>
                    <w:t>12.2.</w:t>
                  </w:r>
                  <w:bookmarkEnd w:id="174"/>
                </w:p>
              </w:tc>
            </w:tr>
          </w:tbl>
          <w:p w:rsidR="009E0843" w:rsidRPr="000338E2" w:rsidRDefault="009E0843" w:rsidP="007C7866">
            <w:pPr>
              <w:rPr>
                <w:szCs w:val="28"/>
              </w:rPr>
            </w:pPr>
            <w:r w:rsidRPr="000338E2">
              <w:rPr>
                <w:szCs w:val="28"/>
              </w:rPr>
              <w:t>Цели предложения</w:t>
            </w:r>
          </w:p>
        </w:tc>
        <w:tc>
          <w:tcPr>
            <w:tcW w:w="1432" w:type="pct"/>
            <w:tcBorders>
              <w:top w:val="doub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0338E2" w:rsidTr="00C01ADD">
              <w:tc>
                <w:tcPr>
                  <w:tcW w:w="846" w:type="dxa"/>
                </w:tcPr>
                <w:p w:rsidR="009E0843" w:rsidRPr="000338E2" w:rsidRDefault="009E0843" w:rsidP="00C01ADD">
                  <w:pPr>
                    <w:tabs>
                      <w:tab w:val="left" w:pos="454"/>
                    </w:tabs>
                    <w:jc w:val="center"/>
                    <w:rPr>
                      <w:szCs w:val="28"/>
                    </w:rPr>
                  </w:pPr>
                  <w:bookmarkStart w:id="175" w:name="_Toc357665906"/>
                  <w:r w:rsidRPr="000338E2">
                    <w:rPr>
                      <w:szCs w:val="28"/>
                    </w:rPr>
                    <w:t>12.3.</w:t>
                  </w:r>
                  <w:bookmarkEnd w:id="175"/>
                </w:p>
              </w:tc>
            </w:tr>
          </w:tbl>
          <w:p w:rsidR="009E0843" w:rsidRPr="000338E2" w:rsidRDefault="009E0843" w:rsidP="007C7866">
            <w:pPr>
              <w:jc w:val="both"/>
              <w:rPr>
                <w:szCs w:val="28"/>
              </w:rPr>
            </w:pPr>
            <w:bookmarkStart w:id="176" w:name="_Toc357665907"/>
            <w:r w:rsidRPr="000338E2">
              <w:rPr>
                <w:szCs w:val="28"/>
              </w:rPr>
              <w:t xml:space="preserve">Наименование нормативного </w:t>
            </w:r>
            <w:r w:rsidRPr="000338E2">
              <w:rPr>
                <w:szCs w:val="28"/>
              </w:rPr>
              <w:lastRenderedPageBreak/>
              <w:t>правового акта, в который необходимо внести изменения</w:t>
            </w:r>
            <w:bookmarkEnd w:id="176"/>
          </w:p>
        </w:tc>
      </w:tr>
      <w:tr w:rsidR="00670BB6" w:rsidRPr="000338E2" w:rsidTr="00FD7279">
        <w:trPr>
          <w:trHeight w:val="820"/>
        </w:trPr>
        <w:tc>
          <w:tcPr>
            <w:tcW w:w="1776" w:type="pct"/>
            <w:tcBorders>
              <w:top w:val="single" w:sz="4" w:space="0" w:color="auto"/>
              <w:left w:val="double" w:sz="4" w:space="0" w:color="auto"/>
              <w:bottom w:val="single" w:sz="4" w:space="0" w:color="auto"/>
              <w:right w:val="single" w:sz="4" w:space="0" w:color="auto"/>
            </w:tcBorders>
          </w:tcPr>
          <w:p w:rsidR="00670BB6" w:rsidRPr="000338E2" w:rsidRDefault="0049783E" w:rsidP="00FD7279">
            <w:pPr>
              <w:rPr>
                <w:szCs w:val="28"/>
              </w:rPr>
            </w:pPr>
            <w:r w:rsidRPr="0049783E">
              <w:rPr>
                <w:szCs w:val="28"/>
              </w:rPr>
              <w:lastRenderedPageBreak/>
              <w:t>1</w:t>
            </w:r>
            <w:r w:rsidR="00670BB6" w:rsidRPr="000338E2">
              <w:rPr>
                <w:szCs w:val="28"/>
              </w:rPr>
              <w:t xml:space="preserve">) </w:t>
            </w:r>
            <w:r w:rsidR="002307AF">
              <w:rPr>
                <w:szCs w:val="28"/>
              </w:rPr>
              <w:t>Д</w:t>
            </w:r>
            <w:r w:rsidR="00670BB6" w:rsidRPr="000338E2">
              <w:rPr>
                <w:szCs w:val="28"/>
              </w:rPr>
              <w:t xml:space="preserve">ополнить </w:t>
            </w:r>
            <w:r w:rsidR="002D47F9">
              <w:rPr>
                <w:szCs w:val="28"/>
              </w:rPr>
              <w:t>регламент</w:t>
            </w:r>
            <w:r w:rsidR="00670BB6" w:rsidRPr="000338E2">
              <w:rPr>
                <w:szCs w:val="28"/>
              </w:rPr>
              <w:t xml:space="preserve"> </w:t>
            </w:r>
            <w:r w:rsidR="002D47F9">
              <w:rPr>
                <w:szCs w:val="28"/>
              </w:rPr>
              <w:t>ссылкой на т</w:t>
            </w:r>
            <w:r w:rsidR="00670BB6" w:rsidRPr="000338E2">
              <w:rPr>
                <w:szCs w:val="28"/>
              </w:rPr>
              <w:t>ипово</w:t>
            </w:r>
            <w:r w:rsidR="002D47F9">
              <w:rPr>
                <w:szCs w:val="28"/>
              </w:rPr>
              <w:t>й</w:t>
            </w:r>
            <w:r w:rsidR="00670BB6" w:rsidRPr="000338E2">
              <w:rPr>
                <w:szCs w:val="28"/>
              </w:rPr>
              <w:t xml:space="preserve"> договор аренды лесных участков</w:t>
            </w:r>
            <w:r w:rsidR="0046033A">
              <w:rPr>
                <w:szCs w:val="28"/>
              </w:rPr>
              <w:t>,</w:t>
            </w:r>
            <w:r w:rsidR="00670BB6" w:rsidRPr="000338E2">
              <w:rPr>
                <w:szCs w:val="28"/>
              </w:rPr>
              <w:t xml:space="preserve"> утв. постановлением Правительства РФ от 21 сентября 2015</w:t>
            </w:r>
            <w:r w:rsidR="00811A87" w:rsidRPr="000338E2">
              <w:rPr>
                <w:szCs w:val="28"/>
              </w:rPr>
              <w:t xml:space="preserve"> года</w:t>
            </w:r>
            <w:r w:rsidR="00670BB6" w:rsidRPr="000338E2">
              <w:rPr>
                <w:szCs w:val="28"/>
              </w:rPr>
              <w:t xml:space="preserve"> </w:t>
            </w:r>
            <w:r w:rsidR="002D47F9">
              <w:rPr>
                <w:szCs w:val="28"/>
              </w:rPr>
              <w:br/>
            </w:r>
            <w:r w:rsidR="00670BB6" w:rsidRPr="000338E2">
              <w:rPr>
                <w:szCs w:val="28"/>
              </w:rPr>
              <w:t>№ 1003</w:t>
            </w:r>
          </w:p>
        </w:tc>
        <w:tc>
          <w:tcPr>
            <w:tcW w:w="1792" w:type="pct"/>
            <w:tcBorders>
              <w:top w:val="single" w:sz="4" w:space="0" w:color="auto"/>
              <w:left w:val="single" w:sz="4" w:space="0" w:color="auto"/>
              <w:bottom w:val="single" w:sz="4" w:space="0" w:color="auto"/>
              <w:right w:val="single" w:sz="4" w:space="0" w:color="auto"/>
            </w:tcBorders>
          </w:tcPr>
          <w:p w:rsidR="00670BB6" w:rsidRPr="000338E2" w:rsidRDefault="002307AF" w:rsidP="00670BB6">
            <w:pPr>
              <w:rPr>
                <w:szCs w:val="28"/>
              </w:rPr>
            </w:pPr>
            <w:r>
              <w:rPr>
                <w:szCs w:val="28"/>
              </w:rPr>
              <w:t>В</w:t>
            </w:r>
            <w:r w:rsidR="00896667" w:rsidRPr="000338E2">
              <w:rPr>
                <w:szCs w:val="28"/>
              </w:rPr>
              <w:t xml:space="preserve"> целях установки обязательных для соблюдения сторонами требований к условиям договоров аренды лесного участка, снижения количества нарушений прав сторон договоров аренды лесных участков, а также сокращения числа соответствующих споров, в том числе рассматриваемых в судебном порядке</w:t>
            </w:r>
          </w:p>
        </w:tc>
        <w:tc>
          <w:tcPr>
            <w:tcW w:w="1432" w:type="pct"/>
            <w:tcBorders>
              <w:top w:val="single" w:sz="4" w:space="0" w:color="auto"/>
              <w:left w:val="single" w:sz="4" w:space="0" w:color="auto"/>
              <w:bottom w:val="single" w:sz="4" w:space="0" w:color="auto"/>
              <w:right w:val="double" w:sz="4" w:space="0" w:color="auto"/>
            </w:tcBorders>
          </w:tcPr>
          <w:p w:rsidR="00670BB6" w:rsidRPr="000338E2" w:rsidRDefault="009325BB" w:rsidP="00670BB6">
            <w:pPr>
              <w:rPr>
                <w:szCs w:val="28"/>
              </w:rPr>
            </w:pPr>
            <w:r w:rsidRPr="000338E2">
              <w:rPr>
                <w:szCs w:val="28"/>
              </w:rPr>
              <w:t>Указ Губернатора Свердловской области от 26.08.2014 № 405-УГ</w:t>
            </w:r>
          </w:p>
        </w:tc>
      </w:tr>
      <w:tr w:rsidR="009325BB" w:rsidRPr="000338E2" w:rsidTr="00FB5510">
        <w:trPr>
          <w:trHeight w:val="820"/>
        </w:trPr>
        <w:tc>
          <w:tcPr>
            <w:tcW w:w="1776" w:type="pct"/>
            <w:tcBorders>
              <w:top w:val="single" w:sz="4" w:space="0" w:color="auto"/>
              <w:left w:val="double" w:sz="4" w:space="0" w:color="auto"/>
              <w:bottom w:val="single" w:sz="4" w:space="0" w:color="auto"/>
              <w:right w:val="single" w:sz="4" w:space="0" w:color="auto"/>
            </w:tcBorders>
            <w:vAlign w:val="center"/>
          </w:tcPr>
          <w:p w:rsidR="009325BB" w:rsidRPr="000338E2" w:rsidRDefault="00991BD0" w:rsidP="00B12890">
            <w:pPr>
              <w:rPr>
                <w:szCs w:val="28"/>
              </w:rPr>
            </w:pPr>
            <w:r w:rsidRPr="00991BD0">
              <w:rPr>
                <w:szCs w:val="28"/>
              </w:rPr>
              <w:t>2</w:t>
            </w:r>
            <w:r w:rsidR="009325BB" w:rsidRPr="000338E2">
              <w:rPr>
                <w:szCs w:val="28"/>
              </w:rPr>
              <w:t xml:space="preserve">) </w:t>
            </w:r>
            <w:r w:rsidR="002307AF">
              <w:rPr>
                <w:szCs w:val="28"/>
              </w:rPr>
              <w:t>Р</w:t>
            </w:r>
            <w:r w:rsidR="002D47F9">
              <w:rPr>
                <w:szCs w:val="28"/>
              </w:rPr>
              <w:t xml:space="preserve">ассмотреть возможность установления </w:t>
            </w:r>
            <w:r w:rsidR="009325BB" w:rsidRPr="000338E2">
              <w:rPr>
                <w:szCs w:val="28"/>
              </w:rPr>
              <w:t xml:space="preserve">в </w:t>
            </w:r>
            <w:r w:rsidR="00B12890">
              <w:rPr>
                <w:szCs w:val="28"/>
              </w:rPr>
              <w:t>п. 17 подраздела 8</w:t>
            </w:r>
            <w:r w:rsidR="009325BB" w:rsidRPr="000338E2">
              <w:rPr>
                <w:szCs w:val="28"/>
              </w:rPr>
              <w:t xml:space="preserve"> оснований </w:t>
            </w:r>
            <w:r w:rsidR="002D47F9">
              <w:rPr>
                <w:szCs w:val="28"/>
              </w:rPr>
              <w:t xml:space="preserve">для </w:t>
            </w:r>
            <w:r w:rsidR="009325BB" w:rsidRPr="000338E2">
              <w:rPr>
                <w:szCs w:val="28"/>
              </w:rPr>
              <w:t>отказа от проведения аукциона. Основания, по которым отменен аукцион должны быть опубликованы в извещении об отказе</w:t>
            </w:r>
          </w:p>
        </w:tc>
        <w:tc>
          <w:tcPr>
            <w:tcW w:w="1792" w:type="pct"/>
            <w:tcBorders>
              <w:top w:val="single" w:sz="4" w:space="0" w:color="auto"/>
              <w:left w:val="single" w:sz="4" w:space="0" w:color="auto"/>
              <w:bottom w:val="single" w:sz="4" w:space="0" w:color="auto"/>
              <w:right w:val="single" w:sz="4" w:space="0" w:color="auto"/>
            </w:tcBorders>
          </w:tcPr>
          <w:p w:rsidR="009325BB" w:rsidRPr="000338E2" w:rsidRDefault="009325BB" w:rsidP="009325BB">
            <w:pPr>
              <w:rPr>
                <w:szCs w:val="28"/>
              </w:rPr>
            </w:pPr>
            <w:r w:rsidRPr="000338E2">
              <w:rPr>
                <w:szCs w:val="28"/>
              </w:rPr>
              <w:t>Для повышения прозрачности требований и условий проведения аукциона для участников</w:t>
            </w:r>
          </w:p>
        </w:tc>
        <w:tc>
          <w:tcPr>
            <w:tcW w:w="1432" w:type="pct"/>
            <w:tcBorders>
              <w:top w:val="single" w:sz="4" w:space="0" w:color="auto"/>
              <w:left w:val="single" w:sz="4" w:space="0" w:color="auto"/>
              <w:bottom w:val="single" w:sz="4" w:space="0" w:color="auto"/>
              <w:right w:val="double" w:sz="4" w:space="0" w:color="auto"/>
            </w:tcBorders>
          </w:tcPr>
          <w:p w:rsidR="009325BB" w:rsidRPr="000338E2" w:rsidRDefault="009325BB" w:rsidP="009325BB">
            <w:pPr>
              <w:rPr>
                <w:szCs w:val="28"/>
              </w:rPr>
            </w:pPr>
            <w:r w:rsidRPr="000338E2">
              <w:rPr>
                <w:szCs w:val="28"/>
              </w:rPr>
              <w:t>Указ Губернатора Свердловской области от 26.08.2014 № 405-УГ</w:t>
            </w:r>
          </w:p>
        </w:tc>
      </w:tr>
      <w:tr w:rsidR="009325BB" w:rsidRPr="000338E2" w:rsidTr="00FB5510">
        <w:trPr>
          <w:trHeight w:val="416"/>
        </w:trPr>
        <w:tc>
          <w:tcPr>
            <w:tcW w:w="1776" w:type="pct"/>
            <w:tcBorders>
              <w:top w:val="single" w:sz="4" w:space="0" w:color="auto"/>
              <w:left w:val="double" w:sz="4" w:space="0" w:color="auto"/>
              <w:bottom w:val="single" w:sz="4" w:space="0" w:color="auto"/>
              <w:right w:val="single" w:sz="4" w:space="0" w:color="auto"/>
            </w:tcBorders>
          </w:tcPr>
          <w:p w:rsidR="009325BB" w:rsidRPr="002D47F9" w:rsidRDefault="00991BD0" w:rsidP="002307AF">
            <w:pPr>
              <w:rPr>
                <w:szCs w:val="28"/>
              </w:rPr>
            </w:pPr>
            <w:r w:rsidRPr="002D47F9">
              <w:rPr>
                <w:szCs w:val="28"/>
              </w:rPr>
              <w:t>3</w:t>
            </w:r>
            <w:r w:rsidR="009325BB" w:rsidRPr="002D47F9">
              <w:rPr>
                <w:szCs w:val="28"/>
              </w:rPr>
              <w:t xml:space="preserve">) </w:t>
            </w:r>
            <w:r w:rsidR="002307AF">
              <w:rPr>
                <w:szCs w:val="28"/>
              </w:rPr>
              <w:t>И</w:t>
            </w:r>
            <w:r w:rsidR="009325BB" w:rsidRPr="002D47F9">
              <w:rPr>
                <w:szCs w:val="28"/>
              </w:rPr>
              <w:t xml:space="preserve">зменить в п.22 срок приема заявок с «не менее 14 календарных дней» на «не менее </w:t>
            </w:r>
            <w:r w:rsidR="002D47F9" w:rsidRPr="002D47F9">
              <w:rPr>
                <w:szCs w:val="28"/>
              </w:rPr>
              <w:t>20</w:t>
            </w:r>
            <w:r w:rsidR="009325BB" w:rsidRPr="002D47F9">
              <w:rPr>
                <w:szCs w:val="28"/>
              </w:rPr>
              <w:t xml:space="preserve"> </w:t>
            </w:r>
            <w:r w:rsidR="002D47F9" w:rsidRPr="002D47F9">
              <w:rPr>
                <w:szCs w:val="28"/>
              </w:rPr>
              <w:t xml:space="preserve">календарных </w:t>
            </w:r>
            <w:r w:rsidR="009325BB" w:rsidRPr="002D47F9">
              <w:rPr>
                <w:szCs w:val="28"/>
              </w:rPr>
              <w:t>дней»;</w:t>
            </w:r>
          </w:p>
        </w:tc>
        <w:tc>
          <w:tcPr>
            <w:tcW w:w="1792" w:type="pct"/>
            <w:tcBorders>
              <w:top w:val="single" w:sz="4" w:space="0" w:color="auto"/>
              <w:left w:val="single" w:sz="4" w:space="0" w:color="auto"/>
              <w:bottom w:val="single" w:sz="4" w:space="0" w:color="auto"/>
              <w:right w:val="single" w:sz="4" w:space="0" w:color="auto"/>
            </w:tcBorders>
          </w:tcPr>
          <w:p w:rsidR="009325BB" w:rsidRPr="002D47F9" w:rsidRDefault="009325BB" w:rsidP="009325BB">
            <w:pPr>
              <w:rPr>
                <w:szCs w:val="28"/>
              </w:rPr>
            </w:pPr>
            <w:r w:rsidRPr="002D47F9">
              <w:rPr>
                <w:szCs w:val="28"/>
              </w:rPr>
              <w:t>Для повышения конкуренции при проведении аукциона</w:t>
            </w:r>
          </w:p>
        </w:tc>
        <w:tc>
          <w:tcPr>
            <w:tcW w:w="1432" w:type="pct"/>
            <w:tcBorders>
              <w:top w:val="single" w:sz="4" w:space="0" w:color="auto"/>
              <w:left w:val="single" w:sz="4" w:space="0" w:color="auto"/>
              <w:bottom w:val="single" w:sz="4" w:space="0" w:color="auto"/>
              <w:right w:val="double" w:sz="4" w:space="0" w:color="auto"/>
            </w:tcBorders>
          </w:tcPr>
          <w:p w:rsidR="009325BB" w:rsidRPr="000338E2" w:rsidRDefault="009325BB" w:rsidP="009325BB">
            <w:pPr>
              <w:rPr>
                <w:szCs w:val="28"/>
              </w:rPr>
            </w:pPr>
            <w:r w:rsidRPr="002D47F9">
              <w:rPr>
                <w:szCs w:val="28"/>
              </w:rPr>
              <w:t>Указ Губернатора Свердловской области от 26.08.2014 № 405-УГ</w:t>
            </w:r>
          </w:p>
        </w:tc>
      </w:tr>
      <w:tr w:rsidR="009325BB" w:rsidRPr="000338E2" w:rsidTr="00FB5510">
        <w:trPr>
          <w:trHeight w:val="820"/>
        </w:trPr>
        <w:tc>
          <w:tcPr>
            <w:tcW w:w="1776" w:type="pct"/>
            <w:tcBorders>
              <w:top w:val="single" w:sz="4" w:space="0" w:color="auto"/>
              <w:left w:val="double" w:sz="4" w:space="0" w:color="auto"/>
              <w:bottom w:val="single" w:sz="4" w:space="0" w:color="auto"/>
              <w:right w:val="single" w:sz="4" w:space="0" w:color="auto"/>
            </w:tcBorders>
          </w:tcPr>
          <w:p w:rsidR="009325BB" w:rsidRPr="000338E2" w:rsidRDefault="00F71613" w:rsidP="002307AF">
            <w:pPr>
              <w:rPr>
                <w:szCs w:val="28"/>
              </w:rPr>
            </w:pPr>
            <w:r>
              <w:rPr>
                <w:szCs w:val="28"/>
              </w:rPr>
              <w:t>4</w:t>
            </w:r>
            <w:r w:rsidR="009325BB" w:rsidRPr="000338E2">
              <w:rPr>
                <w:szCs w:val="28"/>
              </w:rPr>
              <w:t>) Предусмотреть приложение к аукционной документации проектной документации на лесной участок, а не его описание</w:t>
            </w:r>
          </w:p>
        </w:tc>
        <w:tc>
          <w:tcPr>
            <w:tcW w:w="1792" w:type="pct"/>
            <w:tcBorders>
              <w:top w:val="single" w:sz="4" w:space="0" w:color="auto"/>
              <w:left w:val="single" w:sz="4" w:space="0" w:color="auto"/>
              <w:bottom w:val="single" w:sz="4" w:space="0" w:color="auto"/>
              <w:right w:val="single" w:sz="4" w:space="0" w:color="auto"/>
            </w:tcBorders>
          </w:tcPr>
          <w:p w:rsidR="009325BB" w:rsidRPr="000338E2" w:rsidRDefault="009325BB" w:rsidP="009325BB">
            <w:pPr>
              <w:rPr>
                <w:szCs w:val="28"/>
              </w:rPr>
            </w:pPr>
            <w:r w:rsidRPr="000338E2">
              <w:rPr>
                <w:szCs w:val="28"/>
              </w:rPr>
              <w:t>В целях минимизации ошибок при формировании основных характеристик лесного участка и формирования условий для добросовестной конкуренции.</w:t>
            </w:r>
          </w:p>
        </w:tc>
        <w:tc>
          <w:tcPr>
            <w:tcW w:w="1432" w:type="pct"/>
            <w:tcBorders>
              <w:top w:val="single" w:sz="4" w:space="0" w:color="auto"/>
              <w:left w:val="single" w:sz="4" w:space="0" w:color="auto"/>
              <w:bottom w:val="single" w:sz="4" w:space="0" w:color="auto"/>
              <w:right w:val="double" w:sz="4" w:space="0" w:color="auto"/>
            </w:tcBorders>
          </w:tcPr>
          <w:p w:rsidR="009325BB" w:rsidRPr="000338E2" w:rsidRDefault="009325BB" w:rsidP="009325BB">
            <w:pPr>
              <w:rPr>
                <w:szCs w:val="28"/>
              </w:rPr>
            </w:pPr>
            <w:r w:rsidRPr="000338E2">
              <w:rPr>
                <w:szCs w:val="28"/>
              </w:rPr>
              <w:t>Указ Губернатора Свердловской области от 26.08.2014 № 405-УГ</w:t>
            </w:r>
          </w:p>
        </w:tc>
      </w:tr>
      <w:tr w:rsidR="009325BB" w:rsidRPr="000338E2" w:rsidTr="00FB5510">
        <w:trPr>
          <w:trHeight w:val="820"/>
        </w:trPr>
        <w:tc>
          <w:tcPr>
            <w:tcW w:w="1776" w:type="pct"/>
            <w:tcBorders>
              <w:top w:val="single" w:sz="4" w:space="0" w:color="auto"/>
              <w:left w:val="double" w:sz="4" w:space="0" w:color="auto"/>
              <w:bottom w:val="single" w:sz="4" w:space="0" w:color="auto"/>
              <w:right w:val="single" w:sz="4" w:space="0" w:color="auto"/>
            </w:tcBorders>
          </w:tcPr>
          <w:p w:rsidR="009325BB" w:rsidRPr="000338E2" w:rsidRDefault="00F71613" w:rsidP="002307AF">
            <w:pPr>
              <w:rPr>
                <w:szCs w:val="28"/>
              </w:rPr>
            </w:pPr>
            <w:r>
              <w:rPr>
                <w:szCs w:val="28"/>
              </w:rPr>
              <w:t>5</w:t>
            </w:r>
            <w:r w:rsidR="009325BB" w:rsidRPr="000338E2">
              <w:rPr>
                <w:szCs w:val="28"/>
              </w:rPr>
              <w:t xml:space="preserve">) </w:t>
            </w:r>
            <w:r w:rsidR="002D47F9">
              <w:rPr>
                <w:szCs w:val="28"/>
              </w:rPr>
              <w:t>В</w:t>
            </w:r>
            <w:r w:rsidR="009325BB" w:rsidRPr="000338E2">
              <w:rPr>
                <w:szCs w:val="28"/>
              </w:rPr>
              <w:t xml:space="preserve">ключить в п. 16 подраздела 8 Административного регламента ограничение размера «шага аукциона», указанное в п. 3 части 6 </w:t>
            </w:r>
            <w:r w:rsidR="009325BB" w:rsidRPr="000338E2">
              <w:rPr>
                <w:szCs w:val="28"/>
              </w:rPr>
              <w:lastRenderedPageBreak/>
              <w:t>статьи 79 Лесного Кодекса Российской Федерации, в размере, не превышающем 5% от начальной цены предмета аукциона</w:t>
            </w:r>
          </w:p>
        </w:tc>
        <w:tc>
          <w:tcPr>
            <w:tcW w:w="1792" w:type="pct"/>
            <w:tcBorders>
              <w:top w:val="single" w:sz="4" w:space="0" w:color="auto"/>
              <w:left w:val="single" w:sz="4" w:space="0" w:color="auto"/>
              <w:bottom w:val="single" w:sz="4" w:space="0" w:color="auto"/>
              <w:right w:val="single" w:sz="4" w:space="0" w:color="auto"/>
            </w:tcBorders>
          </w:tcPr>
          <w:p w:rsidR="009325BB" w:rsidRPr="000338E2" w:rsidRDefault="009325BB" w:rsidP="009325BB">
            <w:pPr>
              <w:rPr>
                <w:szCs w:val="28"/>
              </w:rPr>
            </w:pPr>
            <w:r w:rsidRPr="000338E2">
              <w:rPr>
                <w:szCs w:val="28"/>
              </w:rPr>
              <w:lastRenderedPageBreak/>
              <w:t xml:space="preserve">В целях повышения организованности проведения процедуры аукциона в соответствии с пунктом 3 части 6 статьи 79 Лесного Кодекса </w:t>
            </w:r>
            <w:r w:rsidRPr="000338E2">
              <w:rPr>
                <w:szCs w:val="28"/>
              </w:rPr>
              <w:lastRenderedPageBreak/>
              <w:t xml:space="preserve">Российской Федерации   </w:t>
            </w:r>
          </w:p>
        </w:tc>
        <w:tc>
          <w:tcPr>
            <w:tcW w:w="1432" w:type="pct"/>
            <w:tcBorders>
              <w:top w:val="single" w:sz="4" w:space="0" w:color="auto"/>
              <w:left w:val="single" w:sz="4" w:space="0" w:color="auto"/>
              <w:bottom w:val="single" w:sz="4" w:space="0" w:color="auto"/>
              <w:right w:val="double" w:sz="4" w:space="0" w:color="auto"/>
            </w:tcBorders>
          </w:tcPr>
          <w:p w:rsidR="009325BB" w:rsidRPr="000338E2" w:rsidRDefault="009325BB" w:rsidP="009325BB">
            <w:pPr>
              <w:rPr>
                <w:szCs w:val="28"/>
              </w:rPr>
            </w:pPr>
            <w:r w:rsidRPr="000338E2">
              <w:rPr>
                <w:szCs w:val="28"/>
              </w:rPr>
              <w:lastRenderedPageBreak/>
              <w:t>Указ Губернатора Свердловской области от 26.08.2014 № 405-УГ</w:t>
            </w:r>
          </w:p>
        </w:tc>
      </w:tr>
      <w:tr w:rsidR="009325BB" w:rsidRPr="000338E2" w:rsidTr="00FB5510">
        <w:trPr>
          <w:trHeight w:val="820"/>
        </w:trPr>
        <w:tc>
          <w:tcPr>
            <w:tcW w:w="1776" w:type="pct"/>
            <w:tcBorders>
              <w:top w:val="single" w:sz="4" w:space="0" w:color="auto"/>
              <w:left w:val="double" w:sz="4" w:space="0" w:color="auto"/>
              <w:bottom w:val="double" w:sz="4" w:space="0" w:color="auto"/>
              <w:right w:val="single" w:sz="4" w:space="0" w:color="auto"/>
            </w:tcBorders>
          </w:tcPr>
          <w:p w:rsidR="009325BB" w:rsidRPr="000338E2" w:rsidRDefault="00F71613" w:rsidP="00FD7279">
            <w:pPr>
              <w:rPr>
                <w:szCs w:val="28"/>
              </w:rPr>
            </w:pPr>
            <w:r>
              <w:rPr>
                <w:szCs w:val="28"/>
              </w:rPr>
              <w:lastRenderedPageBreak/>
              <w:t>6</w:t>
            </w:r>
            <w:r w:rsidR="009325BB" w:rsidRPr="000338E2">
              <w:rPr>
                <w:szCs w:val="28"/>
              </w:rPr>
              <w:t xml:space="preserve">) </w:t>
            </w:r>
            <w:r w:rsidR="002D47F9">
              <w:rPr>
                <w:szCs w:val="28"/>
              </w:rPr>
              <w:t>П</w:t>
            </w:r>
            <w:r w:rsidR="009325BB" w:rsidRPr="000338E2">
              <w:rPr>
                <w:szCs w:val="28"/>
              </w:rPr>
              <w:t>редусмотреть возможность вести видеозапись аукциона любому лицу</w:t>
            </w:r>
          </w:p>
        </w:tc>
        <w:tc>
          <w:tcPr>
            <w:tcW w:w="1792" w:type="pct"/>
            <w:tcBorders>
              <w:top w:val="single" w:sz="4" w:space="0" w:color="auto"/>
              <w:left w:val="single" w:sz="4" w:space="0" w:color="auto"/>
              <w:bottom w:val="double" w:sz="4" w:space="0" w:color="auto"/>
              <w:right w:val="single" w:sz="4" w:space="0" w:color="auto"/>
            </w:tcBorders>
          </w:tcPr>
          <w:p w:rsidR="009325BB" w:rsidRPr="000338E2" w:rsidRDefault="009325BB" w:rsidP="009325BB">
            <w:pPr>
              <w:rPr>
                <w:szCs w:val="28"/>
              </w:rPr>
            </w:pPr>
            <w:r w:rsidRPr="000338E2">
              <w:rPr>
                <w:szCs w:val="28"/>
              </w:rPr>
              <w:t xml:space="preserve">В целях расширения возможностей для участников аукциона защитить свои интересы, в случае возникновения спорных ситуаций на аукционе. Данная возможность предусмотрена частью 1 статьи 80 Лесного Кодекса РФ. </w:t>
            </w:r>
          </w:p>
        </w:tc>
        <w:tc>
          <w:tcPr>
            <w:tcW w:w="1432" w:type="pct"/>
            <w:tcBorders>
              <w:top w:val="single" w:sz="4" w:space="0" w:color="auto"/>
              <w:left w:val="single" w:sz="4" w:space="0" w:color="auto"/>
              <w:bottom w:val="double" w:sz="4" w:space="0" w:color="auto"/>
              <w:right w:val="double" w:sz="4" w:space="0" w:color="auto"/>
            </w:tcBorders>
          </w:tcPr>
          <w:p w:rsidR="009325BB" w:rsidRPr="000338E2" w:rsidRDefault="009325BB" w:rsidP="009325BB">
            <w:pPr>
              <w:rPr>
                <w:szCs w:val="28"/>
              </w:rPr>
            </w:pPr>
            <w:r w:rsidRPr="000338E2">
              <w:rPr>
                <w:szCs w:val="28"/>
              </w:rPr>
              <w:t>Указ Губернатора Свердловской области от 26.08.2014 № 405-УГ</w:t>
            </w:r>
          </w:p>
        </w:tc>
      </w:tr>
    </w:tbl>
    <w:p w:rsidR="009E0843" w:rsidRPr="000338E2" w:rsidRDefault="009E0843" w:rsidP="009E0843">
      <w:pPr>
        <w:jc w:val="both"/>
        <w:rPr>
          <w:szCs w:val="28"/>
        </w:rPr>
      </w:pPr>
    </w:p>
    <w:p w:rsidR="00670BB6" w:rsidRPr="000338E2" w:rsidRDefault="00670BB6" w:rsidP="009E0843">
      <w:pPr>
        <w:jc w:val="both"/>
        <w:rPr>
          <w:szCs w:val="28"/>
        </w:rPr>
      </w:pPr>
    </w:p>
    <w:p w:rsidR="009E0843" w:rsidRPr="000338E2" w:rsidRDefault="009E0843" w:rsidP="009E0843">
      <w:pPr>
        <w:jc w:val="both"/>
        <w:rPr>
          <w:szCs w:val="28"/>
        </w:rPr>
      </w:pPr>
      <w:r w:rsidRPr="000338E2">
        <w:rPr>
          <w:szCs w:val="28"/>
        </w:rPr>
        <w:t xml:space="preserve">Приложение 1. Сводка предложений, поступивших в связи с проведением публичного обсуждения </w:t>
      </w:r>
    </w:p>
    <w:p w:rsidR="009E0843" w:rsidRPr="000338E2" w:rsidRDefault="009E0843" w:rsidP="009E0843">
      <w:pPr>
        <w:ind w:left="2552" w:hanging="2126"/>
        <w:jc w:val="both"/>
        <w:rPr>
          <w:szCs w:val="28"/>
        </w:rPr>
      </w:pPr>
    </w:p>
    <w:p w:rsidR="009E0843" w:rsidRPr="000338E2" w:rsidRDefault="009E0843" w:rsidP="009E0843">
      <w:pPr>
        <w:ind w:firstLine="709"/>
        <w:jc w:val="both"/>
        <w:rPr>
          <w:szCs w:val="28"/>
        </w:rPr>
      </w:pPr>
      <w:r w:rsidRPr="000338E2">
        <w:rPr>
          <w:szCs w:val="28"/>
        </w:rPr>
        <w:t>Указание на иные приложения (по усмотрению составителя заключения</w:t>
      </w:r>
      <w:r w:rsidR="00001E0A" w:rsidRPr="000338E2">
        <w:rPr>
          <w:szCs w:val="28"/>
        </w:rPr>
        <w:t xml:space="preserve"> о результатах экспертизы</w:t>
      </w:r>
      <w:r w:rsidRPr="000338E2">
        <w:rPr>
          <w:szCs w:val="28"/>
        </w:rPr>
        <w:t>).</w:t>
      </w:r>
    </w:p>
    <w:p w:rsidR="009E0843" w:rsidRPr="000338E2" w:rsidRDefault="009E0843" w:rsidP="009E0843">
      <w:pPr>
        <w:ind w:firstLine="709"/>
        <w:jc w:val="both"/>
        <w:rPr>
          <w:szCs w:val="28"/>
        </w:rPr>
      </w:pPr>
    </w:p>
    <w:p w:rsidR="009E0843" w:rsidRPr="000338E2" w:rsidRDefault="009E0843" w:rsidP="009E0843">
      <w:pPr>
        <w:ind w:left="426"/>
        <w:jc w:val="both"/>
        <w:rPr>
          <w:szCs w:val="28"/>
        </w:rPr>
      </w:pPr>
    </w:p>
    <w:p w:rsidR="009E0843" w:rsidRPr="000338E2" w:rsidRDefault="009E0843" w:rsidP="009E0843">
      <w:pPr>
        <w:ind w:left="426"/>
        <w:jc w:val="both"/>
        <w:rPr>
          <w:szCs w:val="28"/>
        </w:rPr>
      </w:pPr>
    </w:p>
    <w:p w:rsidR="009E0843" w:rsidRPr="000338E2" w:rsidRDefault="009E0843" w:rsidP="009E0843">
      <w:pPr>
        <w:ind w:left="426"/>
        <w:jc w:val="both"/>
        <w:rPr>
          <w:szCs w:val="28"/>
        </w:rPr>
      </w:pPr>
      <w:r w:rsidRPr="000338E2">
        <w:rPr>
          <w:szCs w:val="28"/>
        </w:rPr>
        <w:t>УТВЕРЖДАЮ:</w:t>
      </w:r>
    </w:p>
    <w:p w:rsidR="009E0843" w:rsidRPr="000338E2" w:rsidRDefault="009E0843" w:rsidP="009E0843">
      <w:pPr>
        <w:ind w:left="426"/>
        <w:jc w:val="both"/>
        <w:rPr>
          <w:szCs w:val="28"/>
        </w:rPr>
      </w:pPr>
    </w:p>
    <w:tbl>
      <w:tblPr>
        <w:tblW w:w="9214" w:type="dxa"/>
        <w:tblLook w:val="01E0" w:firstRow="1" w:lastRow="1" w:firstColumn="1" w:lastColumn="1" w:noHBand="0" w:noVBand="0"/>
      </w:tblPr>
      <w:tblGrid>
        <w:gridCol w:w="5245"/>
        <w:gridCol w:w="3969"/>
      </w:tblGrid>
      <w:tr w:rsidR="009E0843" w:rsidRPr="000338E2" w:rsidTr="009E0843">
        <w:trPr>
          <w:cantSplit/>
        </w:trPr>
        <w:tc>
          <w:tcPr>
            <w:tcW w:w="5245" w:type="dxa"/>
          </w:tcPr>
          <w:p w:rsidR="009E0843" w:rsidRPr="000338E2" w:rsidRDefault="009E0843" w:rsidP="009E0843">
            <w:pPr>
              <w:rPr>
                <w:szCs w:val="28"/>
              </w:rPr>
            </w:pPr>
            <w:r w:rsidRPr="000338E2">
              <w:rPr>
                <w:szCs w:val="28"/>
              </w:rPr>
              <w:t xml:space="preserve">Министр экономики </w:t>
            </w:r>
            <w:r w:rsidRPr="000338E2">
              <w:rPr>
                <w:szCs w:val="28"/>
              </w:rPr>
              <w:br/>
              <w:t xml:space="preserve">Свердловской области </w:t>
            </w:r>
          </w:p>
          <w:p w:rsidR="009E0843" w:rsidRPr="000338E2" w:rsidRDefault="009E0843" w:rsidP="009E0843">
            <w:pPr>
              <w:rPr>
                <w:szCs w:val="28"/>
              </w:rPr>
            </w:pPr>
            <w:r w:rsidRPr="000338E2">
              <w:rPr>
                <w:szCs w:val="28"/>
              </w:rPr>
              <w:t>Д.Ю. Ноженко</w:t>
            </w:r>
          </w:p>
          <w:p w:rsidR="009E0843" w:rsidRPr="000338E2" w:rsidRDefault="009E0843" w:rsidP="007C7866">
            <w:pPr>
              <w:jc w:val="center"/>
              <w:rPr>
                <w:i/>
                <w:szCs w:val="28"/>
              </w:rPr>
            </w:pPr>
          </w:p>
        </w:tc>
        <w:tc>
          <w:tcPr>
            <w:tcW w:w="3969" w:type="dxa"/>
            <w:vAlign w:val="bottom"/>
          </w:tcPr>
          <w:p w:rsidR="009E0843" w:rsidRPr="000338E2" w:rsidRDefault="009E0843" w:rsidP="007C7866">
            <w:pPr>
              <w:jc w:val="center"/>
              <w:rPr>
                <w:szCs w:val="28"/>
              </w:rPr>
            </w:pPr>
          </w:p>
          <w:p w:rsidR="009E0843" w:rsidRPr="000338E2" w:rsidRDefault="009E0843" w:rsidP="007C7866">
            <w:pPr>
              <w:jc w:val="center"/>
              <w:rPr>
                <w:szCs w:val="28"/>
              </w:rPr>
            </w:pPr>
            <w:r w:rsidRPr="000338E2">
              <w:rPr>
                <w:szCs w:val="28"/>
              </w:rPr>
              <w:t>________________</w:t>
            </w:r>
          </w:p>
          <w:p w:rsidR="009E0843" w:rsidRPr="000338E2" w:rsidRDefault="009E0843" w:rsidP="007C7866">
            <w:pPr>
              <w:jc w:val="center"/>
              <w:rPr>
                <w:szCs w:val="28"/>
              </w:rPr>
            </w:pPr>
            <w:r w:rsidRPr="000338E2">
              <w:rPr>
                <w:szCs w:val="28"/>
              </w:rPr>
              <w:t>Дата                Подпись</w:t>
            </w:r>
          </w:p>
        </w:tc>
      </w:tr>
    </w:tbl>
    <w:p w:rsidR="00335404" w:rsidRPr="009A1213" w:rsidRDefault="00335404" w:rsidP="00335404">
      <w:pPr>
        <w:jc w:val="center"/>
        <w:rPr>
          <w:b/>
          <w:sz w:val="27"/>
          <w:szCs w:val="27"/>
          <w:u w:val="single"/>
        </w:rPr>
      </w:pPr>
    </w:p>
    <w:p w:rsidR="009E0843" w:rsidRPr="009A1213" w:rsidRDefault="009E0843" w:rsidP="00335404">
      <w:pPr>
        <w:jc w:val="center"/>
        <w:rPr>
          <w:b/>
          <w:sz w:val="27"/>
          <w:szCs w:val="27"/>
        </w:rPr>
      </w:pPr>
    </w:p>
    <w:p w:rsidR="00CE7E23" w:rsidRDefault="00CE7E23" w:rsidP="009E0843">
      <w:pPr>
        <w:ind w:left="5387"/>
        <w:rPr>
          <w:sz w:val="27"/>
          <w:szCs w:val="27"/>
        </w:rPr>
        <w:sectPr w:rsidR="00CE7E23" w:rsidSect="00CE7E23">
          <w:headerReference w:type="default" r:id="rId9"/>
          <w:headerReference w:type="first" r:id="rId10"/>
          <w:pgSz w:w="11906" w:h="16838"/>
          <w:pgMar w:top="1134" w:right="567" w:bottom="1134" w:left="1418" w:header="709" w:footer="709" w:gutter="0"/>
          <w:cols w:space="708"/>
          <w:titlePg/>
          <w:docGrid w:linePitch="381"/>
        </w:sectPr>
      </w:pPr>
    </w:p>
    <w:p w:rsidR="00CE7E23" w:rsidRDefault="00CE7E23" w:rsidP="00CE7E23">
      <w:pPr>
        <w:jc w:val="center"/>
        <w:rPr>
          <w:b/>
          <w:sz w:val="24"/>
          <w:szCs w:val="24"/>
        </w:rPr>
      </w:pPr>
      <w:r>
        <w:rPr>
          <w:b/>
          <w:sz w:val="24"/>
          <w:szCs w:val="24"/>
        </w:rPr>
        <w:lastRenderedPageBreak/>
        <w:t xml:space="preserve">СВОДКА ПРЕДЛОЖЕНИЙ </w:t>
      </w:r>
      <w:r>
        <w:rPr>
          <w:b/>
          <w:sz w:val="24"/>
          <w:szCs w:val="24"/>
        </w:rPr>
        <w:br/>
        <w:t>по результатам публичных консультаций</w:t>
      </w:r>
    </w:p>
    <w:p w:rsidR="00CE7E23" w:rsidRDefault="00CE7E23" w:rsidP="00CE7E23">
      <w:pPr>
        <w:jc w:val="center"/>
        <w:rPr>
          <w:sz w:val="24"/>
          <w:szCs w:val="24"/>
        </w:rPr>
      </w:pPr>
      <w:r>
        <w:rPr>
          <w:b/>
          <w:sz w:val="24"/>
          <w:szCs w:val="24"/>
        </w:rPr>
        <w:t xml:space="preserve">по проекту заключения о результатах экспертизы </w:t>
      </w:r>
      <w:r>
        <w:rPr>
          <w:b/>
          <w:sz w:val="24"/>
          <w:szCs w:val="24"/>
        </w:rPr>
        <w:br/>
      </w:r>
      <w:r>
        <w:rPr>
          <w:sz w:val="24"/>
          <w:szCs w:val="24"/>
        </w:rPr>
        <w:t>«Указ Губернатора Свердловской области от 26.08.2014 № 405-УГ «Об утверждении Административного регламента Департамента лесного хозяйства Свердловской области по исполнению государственной функции по организации и проведению аукциона по продаже права на заключение договоров аренды лесных участков»</w:t>
      </w:r>
    </w:p>
    <w:p w:rsidR="00CE7E23" w:rsidRDefault="00CE7E23" w:rsidP="00CE7E23">
      <w:pPr>
        <w:jc w:val="center"/>
        <w:rPr>
          <w:sz w:val="24"/>
          <w:szCs w:val="24"/>
        </w:rPr>
      </w:pPr>
    </w:p>
    <w:tbl>
      <w:tblPr>
        <w:tblStyle w:val="af"/>
        <w:tblW w:w="14490" w:type="dxa"/>
        <w:tblInd w:w="108" w:type="dxa"/>
        <w:tblLayout w:type="fixed"/>
        <w:tblLook w:val="04A0" w:firstRow="1" w:lastRow="0" w:firstColumn="1" w:lastColumn="0" w:noHBand="0" w:noVBand="1"/>
      </w:tblPr>
      <w:tblGrid>
        <w:gridCol w:w="495"/>
        <w:gridCol w:w="2369"/>
        <w:gridCol w:w="4537"/>
        <w:gridCol w:w="7089"/>
      </w:tblGrid>
      <w:tr w:rsidR="00CE7E23" w:rsidTr="00CE7E23">
        <w:tc>
          <w:tcPr>
            <w:tcW w:w="495" w:type="dxa"/>
            <w:tcBorders>
              <w:top w:val="single" w:sz="4" w:space="0" w:color="000000"/>
              <w:left w:val="single" w:sz="4" w:space="0" w:color="000000"/>
              <w:bottom w:val="single" w:sz="4" w:space="0" w:color="000000"/>
              <w:right w:val="single" w:sz="4" w:space="0" w:color="000000"/>
            </w:tcBorders>
            <w:hideMark/>
          </w:tcPr>
          <w:p w:rsidR="00CE7E23" w:rsidRDefault="00CE7E23">
            <w:pPr>
              <w:jc w:val="center"/>
              <w:rPr>
                <w:sz w:val="24"/>
                <w:szCs w:val="24"/>
              </w:rPr>
            </w:pPr>
            <w:r>
              <w:rPr>
                <w:sz w:val="24"/>
                <w:szCs w:val="24"/>
              </w:rPr>
              <w:t>№</w:t>
            </w:r>
          </w:p>
        </w:tc>
        <w:tc>
          <w:tcPr>
            <w:tcW w:w="2369" w:type="dxa"/>
            <w:tcBorders>
              <w:top w:val="single" w:sz="4" w:space="0" w:color="000000"/>
              <w:left w:val="single" w:sz="4" w:space="0" w:color="000000"/>
              <w:bottom w:val="single" w:sz="4" w:space="0" w:color="000000"/>
              <w:right w:val="single" w:sz="4" w:space="0" w:color="000000"/>
            </w:tcBorders>
            <w:hideMark/>
          </w:tcPr>
          <w:p w:rsidR="00CE7E23" w:rsidRDefault="00CE7E23">
            <w:pPr>
              <w:jc w:val="center"/>
              <w:rPr>
                <w:sz w:val="24"/>
                <w:szCs w:val="24"/>
              </w:rPr>
            </w:pPr>
            <w:r>
              <w:rPr>
                <w:sz w:val="24"/>
                <w:szCs w:val="24"/>
              </w:rPr>
              <w:t xml:space="preserve">Наименование организации </w:t>
            </w:r>
          </w:p>
        </w:tc>
        <w:tc>
          <w:tcPr>
            <w:tcW w:w="4536" w:type="dxa"/>
            <w:tcBorders>
              <w:top w:val="single" w:sz="4" w:space="0" w:color="000000"/>
              <w:left w:val="single" w:sz="4" w:space="0" w:color="000000"/>
              <w:bottom w:val="single" w:sz="4" w:space="0" w:color="000000"/>
              <w:right w:val="single" w:sz="4" w:space="0" w:color="000000"/>
            </w:tcBorders>
            <w:hideMark/>
          </w:tcPr>
          <w:p w:rsidR="00CE7E23" w:rsidRDefault="00CE7E23">
            <w:pPr>
              <w:jc w:val="center"/>
              <w:rPr>
                <w:sz w:val="24"/>
                <w:szCs w:val="24"/>
              </w:rPr>
            </w:pPr>
            <w:r>
              <w:rPr>
                <w:sz w:val="24"/>
                <w:szCs w:val="24"/>
              </w:rPr>
              <w:t>Общее содержание полученного предложения</w:t>
            </w:r>
          </w:p>
        </w:tc>
        <w:tc>
          <w:tcPr>
            <w:tcW w:w="7088" w:type="dxa"/>
            <w:tcBorders>
              <w:top w:val="single" w:sz="4" w:space="0" w:color="000000"/>
              <w:left w:val="single" w:sz="4" w:space="0" w:color="000000"/>
              <w:bottom w:val="single" w:sz="4" w:space="0" w:color="000000"/>
              <w:right w:val="single" w:sz="4" w:space="0" w:color="000000"/>
            </w:tcBorders>
            <w:hideMark/>
          </w:tcPr>
          <w:p w:rsidR="00CE7E23" w:rsidRDefault="00CE7E23">
            <w:pPr>
              <w:jc w:val="center"/>
              <w:rPr>
                <w:sz w:val="24"/>
                <w:szCs w:val="24"/>
              </w:rPr>
            </w:pPr>
            <w:r>
              <w:rPr>
                <w:sz w:val="24"/>
                <w:szCs w:val="24"/>
              </w:rPr>
              <w:t>Сведения (рекомендации разработчику) об учете/ причинах отклонения полученных предложений</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w:t>
            </w:r>
          </w:p>
        </w:tc>
        <w:tc>
          <w:tcPr>
            <w:tcW w:w="2369" w:type="dxa"/>
            <w:vMerge w:val="restart"/>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Отраслевая экспертная группа «Промышленность»</w:t>
            </w:r>
          </w:p>
        </w:tc>
        <w:tc>
          <w:tcPr>
            <w:tcW w:w="4536" w:type="dxa"/>
            <w:tcBorders>
              <w:top w:val="single" w:sz="4" w:space="0" w:color="000000"/>
              <w:left w:val="single" w:sz="4" w:space="0" w:color="000000"/>
              <w:bottom w:val="single" w:sz="4" w:space="0" w:color="000000"/>
              <w:right w:val="single" w:sz="4" w:space="0" w:color="000000"/>
            </w:tcBorders>
            <w:hideMark/>
          </w:tcPr>
          <w:p w:rsidR="00CE7E23" w:rsidRDefault="00CE7E23">
            <w:pPr>
              <w:rPr>
                <w:sz w:val="24"/>
                <w:szCs w:val="24"/>
              </w:rPr>
            </w:pPr>
            <w:r>
              <w:rPr>
                <w:sz w:val="24"/>
                <w:szCs w:val="24"/>
              </w:rPr>
              <w:t xml:space="preserve">1) дополнить текст регламента приложением формы установленного образца для участия в аукционах; </w:t>
            </w:r>
          </w:p>
        </w:tc>
        <w:tc>
          <w:tcPr>
            <w:tcW w:w="7088" w:type="dxa"/>
            <w:tcBorders>
              <w:top w:val="single" w:sz="4" w:space="0" w:color="000000"/>
              <w:left w:val="single" w:sz="4" w:space="0" w:color="000000"/>
              <w:bottom w:val="single" w:sz="4" w:space="0" w:color="000000"/>
              <w:right w:val="single" w:sz="4" w:space="0" w:color="000000"/>
            </w:tcBorders>
            <w:hideMark/>
          </w:tcPr>
          <w:p w:rsidR="00CE7E23" w:rsidRDefault="00CE7E23">
            <w:pPr>
              <w:rPr>
                <w:b/>
                <w:i/>
                <w:sz w:val="24"/>
                <w:szCs w:val="24"/>
              </w:rPr>
            </w:pPr>
            <w:r>
              <w:rPr>
                <w:b/>
                <w:i/>
                <w:sz w:val="24"/>
                <w:szCs w:val="24"/>
              </w:rPr>
              <w:t>Не учтено</w:t>
            </w:r>
          </w:p>
          <w:p w:rsidR="00CE7E23" w:rsidRDefault="00CE7E23">
            <w:pPr>
              <w:rPr>
                <w:b/>
                <w:i/>
                <w:sz w:val="24"/>
                <w:szCs w:val="24"/>
              </w:rPr>
            </w:pPr>
            <w:r>
              <w:rPr>
                <w:b/>
                <w:i/>
                <w:sz w:val="24"/>
                <w:szCs w:val="24"/>
              </w:rPr>
              <w:t xml:space="preserve"> </w:t>
            </w:r>
          </w:p>
          <w:p w:rsidR="00CE7E23" w:rsidRDefault="00CE7E23">
            <w:pPr>
              <w:rPr>
                <w:i/>
                <w:sz w:val="24"/>
                <w:szCs w:val="24"/>
              </w:rPr>
            </w:pPr>
            <w:r>
              <w:rPr>
                <w:sz w:val="24"/>
                <w:szCs w:val="24"/>
              </w:rPr>
              <w:t xml:space="preserve">Требования к форме заявки, перечисленные в регламенте, соответствуют пункту 10 статьи 80 Лесного кодекса Российской Федерации. </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2</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CE7E23" w:rsidRDefault="00CE7E23">
            <w:pPr>
              <w:rPr>
                <w:sz w:val="24"/>
                <w:szCs w:val="24"/>
              </w:rPr>
            </w:pPr>
            <w:r>
              <w:rPr>
                <w:sz w:val="24"/>
                <w:szCs w:val="24"/>
              </w:rPr>
              <w:t>2) в целях установки обязательных для соблюдения сторонами требований к условиям договоров аренды лесного участка, снижения количества нарушений прав сторон договоров аренды лесных участков, а также сокращения числа соответствующих споров, в том числе рассматриваемых в судебном порядке предлагается дополнить текст регламента приложением типового договора аренды лесных участков утв. постановлением Правительства РФ от 21 сентября 2015 г. № 1003;</w:t>
            </w:r>
          </w:p>
        </w:tc>
        <w:tc>
          <w:tcPr>
            <w:tcW w:w="7088" w:type="dxa"/>
            <w:tcBorders>
              <w:top w:val="single" w:sz="4" w:space="0" w:color="000000"/>
              <w:left w:val="single" w:sz="4" w:space="0" w:color="000000"/>
              <w:bottom w:val="single" w:sz="4" w:space="0" w:color="000000"/>
              <w:right w:val="single" w:sz="4" w:space="0" w:color="000000"/>
            </w:tcBorders>
            <w:hideMark/>
          </w:tcPr>
          <w:p w:rsidR="00CE7E23" w:rsidRDefault="00CE7E23">
            <w:pPr>
              <w:rPr>
                <w:b/>
                <w:i/>
                <w:sz w:val="24"/>
                <w:szCs w:val="24"/>
              </w:rPr>
            </w:pPr>
            <w:r>
              <w:rPr>
                <w:b/>
                <w:i/>
                <w:sz w:val="24"/>
                <w:szCs w:val="24"/>
              </w:rPr>
              <w:t>Частично учтено</w:t>
            </w:r>
          </w:p>
          <w:p w:rsidR="00CE7E23" w:rsidRDefault="00CE7E23">
            <w:pPr>
              <w:rPr>
                <w:b/>
                <w:i/>
                <w:sz w:val="24"/>
                <w:szCs w:val="24"/>
              </w:rPr>
            </w:pPr>
            <w:r>
              <w:rPr>
                <w:b/>
                <w:i/>
                <w:sz w:val="24"/>
                <w:szCs w:val="24"/>
              </w:rPr>
              <w:t xml:space="preserve"> </w:t>
            </w:r>
          </w:p>
          <w:p w:rsidR="00CE7E23" w:rsidRDefault="00CE7E23">
            <w:pPr>
              <w:rPr>
                <w:sz w:val="24"/>
                <w:szCs w:val="24"/>
              </w:rPr>
            </w:pPr>
            <w:r>
              <w:rPr>
                <w:rFonts w:eastAsiaTheme="minorHAnsi"/>
                <w:sz w:val="24"/>
                <w:szCs w:val="24"/>
                <w:lang w:eastAsia="en-US"/>
              </w:rPr>
              <w:t xml:space="preserve">Форма </w:t>
            </w:r>
            <w:r>
              <w:rPr>
                <w:sz w:val="24"/>
                <w:szCs w:val="24"/>
              </w:rPr>
              <w:t>типового договора аренды лесных участков утв. постановлением Правительства РФ от 21.09.2015 № 1003.</w:t>
            </w:r>
          </w:p>
          <w:p w:rsidR="00CE7E23" w:rsidRDefault="00CE7E23">
            <w:pPr>
              <w:rPr>
                <w:sz w:val="24"/>
                <w:szCs w:val="24"/>
              </w:rPr>
            </w:pPr>
            <w:r>
              <w:rPr>
                <w:sz w:val="24"/>
                <w:szCs w:val="24"/>
              </w:rPr>
              <w:t>Неясностей в толковании норм регламента в данном случае не возникает, так как Лесным кодексом РФ закреплена императивная обязанность уполномоченных органов государственной власти руководствоваться типовой формой договора аренды. Кроме того, аукционная документация, размещаемая при проведении аукциона, содержит проект договора по каждому лоту.</w:t>
            </w:r>
          </w:p>
          <w:p w:rsidR="00CE7E23" w:rsidRDefault="00CE7E23">
            <w:pPr>
              <w:rPr>
                <w:i/>
                <w:sz w:val="24"/>
                <w:szCs w:val="24"/>
              </w:rPr>
            </w:pPr>
            <w:r>
              <w:rPr>
                <w:sz w:val="24"/>
                <w:szCs w:val="24"/>
              </w:rPr>
              <w:t xml:space="preserve">Вместе с тем, при внесении изменении в Административный регламент будет внесена информация о том, что типовой договор аренды лесных участков утв. постановлением Правительства РФ от 21 сентября 2015 г. № 1003. </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3</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3) ввести в Подраздел 7. пункт «Подготовка аукционной документации» включив его в исчерпывающий перечень административных процедур (действий);</w:t>
            </w:r>
          </w:p>
        </w:tc>
        <w:tc>
          <w:tcPr>
            <w:tcW w:w="7088" w:type="dxa"/>
            <w:vMerge w:val="restart"/>
            <w:tcBorders>
              <w:top w:val="single" w:sz="4" w:space="0" w:color="000000"/>
              <w:left w:val="single" w:sz="4" w:space="0" w:color="000000"/>
              <w:bottom w:val="single" w:sz="4" w:space="0" w:color="000000"/>
              <w:right w:val="single" w:sz="4" w:space="0" w:color="000000"/>
            </w:tcBorders>
          </w:tcPr>
          <w:p w:rsidR="00CE7E23" w:rsidRDefault="00CE7E23">
            <w:pPr>
              <w:rPr>
                <w:b/>
                <w:i/>
                <w:sz w:val="24"/>
                <w:szCs w:val="24"/>
              </w:rPr>
            </w:pPr>
            <w:r>
              <w:rPr>
                <w:b/>
                <w:i/>
                <w:sz w:val="24"/>
                <w:szCs w:val="24"/>
              </w:rPr>
              <w:t xml:space="preserve">Не учтено </w:t>
            </w:r>
          </w:p>
          <w:p w:rsidR="00CE7E23" w:rsidRDefault="00CE7E23">
            <w:pPr>
              <w:rPr>
                <w:b/>
                <w:i/>
                <w:sz w:val="24"/>
                <w:szCs w:val="24"/>
              </w:rPr>
            </w:pPr>
          </w:p>
          <w:p w:rsidR="00CE7E23" w:rsidRDefault="00CE7E23">
            <w:pPr>
              <w:rPr>
                <w:sz w:val="24"/>
                <w:szCs w:val="24"/>
              </w:rPr>
            </w:pPr>
            <w:r>
              <w:rPr>
                <w:sz w:val="24"/>
                <w:szCs w:val="24"/>
              </w:rPr>
              <w:t xml:space="preserve">В силу п. 2 и 6.1 части 1 статьи 83 Лесного кодекса РФ органы исполнительной власти субъектов РФ осуществляют переданные полномочия в области лесных отношений, в том числе предоставление в границах земель лесного фонда лесных участков в аренду и утверждение проектной документации в отношении </w:t>
            </w:r>
            <w:r>
              <w:rPr>
                <w:sz w:val="24"/>
                <w:szCs w:val="24"/>
              </w:rPr>
              <w:lastRenderedPageBreak/>
              <w:t>лесных участков в составе земель лесного фонда.</w:t>
            </w:r>
          </w:p>
          <w:p w:rsidR="00CE7E23" w:rsidRDefault="00CE7E23">
            <w:pPr>
              <w:rPr>
                <w:sz w:val="24"/>
                <w:szCs w:val="24"/>
              </w:rPr>
            </w:pPr>
            <w:r>
              <w:rPr>
                <w:sz w:val="24"/>
                <w:szCs w:val="24"/>
              </w:rPr>
              <w:t>В рамках полномочия по предоставлению лесных участков Департамент исполняет государственную функцию по организации и проведению соответствующих аукционов.</w:t>
            </w:r>
          </w:p>
          <w:p w:rsidR="00CE7E23" w:rsidRDefault="00CE7E23">
            <w:pPr>
              <w:rPr>
                <w:sz w:val="24"/>
                <w:szCs w:val="24"/>
              </w:rPr>
            </w:pPr>
            <w:r>
              <w:rPr>
                <w:sz w:val="24"/>
                <w:szCs w:val="24"/>
              </w:rPr>
              <w:t>В рамках полномочия по утверждению проектной документации Департамент исполняет государственную функцию по обеспечению подготовки (в том числе за счет средств заявителя) указанной документации.</w:t>
            </w:r>
          </w:p>
          <w:p w:rsidR="00CE7E23" w:rsidRDefault="00CE7E23">
            <w:pPr>
              <w:rPr>
                <w:i/>
                <w:sz w:val="24"/>
                <w:szCs w:val="24"/>
              </w:rPr>
            </w:pPr>
            <w:r>
              <w:rPr>
                <w:sz w:val="24"/>
                <w:szCs w:val="24"/>
              </w:rPr>
              <w:t>Таким образом, подготовка проектной документации не является административной процедурой в рамках функции по организации и проведению аукционов, а является самостоятельной государственной функцией. На основании вышеизложенного внесение данных норм в регламент невозможно. Регулирование данных отношений производится в соответствии со статьей 70.1 Лесного кодекса РФ</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4</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 xml:space="preserve">4) определить ответственного за подготовку документов, касающиеся лесного участка, в частности, материалов </w:t>
            </w:r>
            <w:r>
              <w:rPr>
                <w:sz w:val="24"/>
                <w:szCs w:val="24"/>
              </w:rPr>
              <w:lastRenderedPageBreak/>
              <w:t>лесоустройства, расчета размера лесопользования, кадастрового паспорта лесного участка с указанием источника финансирования, а также ответственность за достоверность сведений, содержащихся в этих документах (дисциплинарную и/или гражданско-правовую). При подготовке документов за счет потенциальных участников аукциона, необходимо предусмотреть механизм компенсации 5фактически понесенных расходов в случае победы другого участника аукциона;</w:t>
            </w:r>
          </w:p>
        </w:tc>
        <w:tc>
          <w:tcPr>
            <w:tcW w:w="7088"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i/>
                <w:sz w:val="24"/>
                <w:szCs w:val="24"/>
              </w:rPr>
            </w:pP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lastRenderedPageBreak/>
              <w:t>5</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5) в случае, если в дальнейшем после проведения аукциона, выяснятся существенные расхождения в фактических коммерческих характеристиках лесного участка (как в большую, так и в меньшую сторону) и данных, указанных в материалах лесопользования, необходимо предусмотреть отмену проведенного аукциона и признание договора аренды недействительным;</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i/>
                <w:sz w:val="24"/>
                <w:szCs w:val="24"/>
              </w:rPr>
            </w:pPr>
            <w:r>
              <w:rPr>
                <w:b/>
                <w:i/>
                <w:sz w:val="24"/>
                <w:szCs w:val="24"/>
              </w:rPr>
              <w:t>Не учтено</w:t>
            </w:r>
            <w:r>
              <w:rPr>
                <w:i/>
                <w:sz w:val="24"/>
                <w:szCs w:val="24"/>
              </w:rPr>
              <w:t xml:space="preserve"> </w:t>
            </w:r>
          </w:p>
          <w:p w:rsidR="00CE7E23" w:rsidRDefault="00CE7E23">
            <w:pPr>
              <w:rPr>
                <w:i/>
                <w:sz w:val="24"/>
                <w:szCs w:val="24"/>
              </w:rPr>
            </w:pPr>
          </w:p>
          <w:p w:rsidR="00CE7E23" w:rsidRDefault="00CE7E23">
            <w:pPr>
              <w:rPr>
                <w:i/>
                <w:sz w:val="24"/>
                <w:szCs w:val="24"/>
              </w:rPr>
            </w:pPr>
            <w:r>
              <w:rPr>
                <w:sz w:val="24"/>
                <w:szCs w:val="24"/>
              </w:rPr>
              <w:t>Договор аренды лесного участка является гражданско-правовой сделкой, основания недействительности которой определяются исключительно законом. При этом сделка может быть недействительной в силу признания ее таковой судом (оспоримая сделка) либо независимо от такого признания (ничтожная сделка) (пункт 1 статьи 166 ГК РФ). Внесение предлагаемой нормы в административный регламент противоречит указанной норме гражданского законодательства.</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6</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CE7E23" w:rsidRDefault="00CE7E23">
            <w:pPr>
              <w:rPr>
                <w:sz w:val="24"/>
                <w:szCs w:val="24"/>
              </w:rPr>
            </w:pPr>
            <w:r>
              <w:rPr>
                <w:sz w:val="24"/>
                <w:szCs w:val="24"/>
              </w:rPr>
              <w:t>6) ввести в Подраздел 8, п.16. указание на то, кто, за счет чьих средств и на основании какого нормативного акта осуществляет внесение в государственный лесной реестр сведений о лесном участке;</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i/>
                <w:sz w:val="24"/>
                <w:szCs w:val="24"/>
              </w:rPr>
            </w:pPr>
            <w:r>
              <w:rPr>
                <w:b/>
                <w:i/>
                <w:sz w:val="24"/>
                <w:szCs w:val="24"/>
              </w:rPr>
              <w:t>Не учтено</w:t>
            </w:r>
            <w:r>
              <w:rPr>
                <w:i/>
                <w:sz w:val="24"/>
                <w:szCs w:val="24"/>
              </w:rPr>
              <w:t xml:space="preserve"> </w:t>
            </w:r>
          </w:p>
          <w:p w:rsidR="00CE7E23" w:rsidRDefault="00CE7E23">
            <w:pPr>
              <w:rPr>
                <w:i/>
                <w:sz w:val="24"/>
                <w:szCs w:val="24"/>
              </w:rPr>
            </w:pPr>
          </w:p>
          <w:p w:rsidR="00CE7E23" w:rsidRDefault="00CE7E23">
            <w:pPr>
              <w:rPr>
                <w:sz w:val="24"/>
                <w:szCs w:val="24"/>
              </w:rPr>
            </w:pPr>
            <w:r>
              <w:rPr>
                <w:sz w:val="24"/>
                <w:szCs w:val="24"/>
              </w:rPr>
              <w:t xml:space="preserve">В силу п. 2 и 5 части 1 статьи 83 Лесного кодекса РФ органы исполнительной власти субъектов РФ осуществляют переданные полномочия в области лесных отношений, в том числе предоставление в границах земель лесного фонда лесных участков в аренду и ведение государственного лесного реестра. </w:t>
            </w:r>
          </w:p>
          <w:p w:rsidR="00CE7E23" w:rsidRDefault="00CE7E23">
            <w:pPr>
              <w:rPr>
                <w:sz w:val="24"/>
                <w:szCs w:val="24"/>
              </w:rPr>
            </w:pPr>
            <w:r>
              <w:rPr>
                <w:sz w:val="24"/>
                <w:szCs w:val="24"/>
              </w:rPr>
              <w:t>Департамент исполняет государственную функцию по организации и проведению соответствующих аукционов.</w:t>
            </w:r>
          </w:p>
          <w:p w:rsidR="00CE7E23" w:rsidRDefault="00CE7E23">
            <w:pPr>
              <w:rPr>
                <w:i/>
                <w:sz w:val="24"/>
                <w:szCs w:val="24"/>
              </w:rPr>
            </w:pPr>
            <w:r>
              <w:rPr>
                <w:sz w:val="24"/>
                <w:szCs w:val="24"/>
              </w:rPr>
              <w:lastRenderedPageBreak/>
              <w:t>Ведение ГЛР не является административной процедурой в рамках функции по организации и проведению аукционов, а является самостоятельной государственной функцией. Порядок ведения ГЛР установлен приказом Рослесхоза от 30.05.2011 № 194.</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lastRenderedPageBreak/>
              <w:t>7</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CE7E23" w:rsidRDefault="00CE7E23">
            <w:pPr>
              <w:rPr>
                <w:sz w:val="24"/>
                <w:szCs w:val="24"/>
              </w:rPr>
            </w:pPr>
            <w:r>
              <w:rPr>
                <w:sz w:val="24"/>
                <w:szCs w:val="24"/>
              </w:rPr>
              <w:t>7) ввести в Подраздел 8, п.16. перечень необходимой проектной документации с указанием регламентирующего нормативного акта;</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b/>
                <w:i/>
                <w:sz w:val="24"/>
                <w:szCs w:val="24"/>
              </w:rPr>
            </w:pPr>
            <w:r>
              <w:rPr>
                <w:b/>
                <w:i/>
                <w:sz w:val="24"/>
                <w:szCs w:val="24"/>
              </w:rPr>
              <w:t xml:space="preserve">Не учтено </w:t>
            </w:r>
          </w:p>
          <w:p w:rsidR="00CE7E23" w:rsidRDefault="00CE7E23">
            <w:pPr>
              <w:rPr>
                <w:i/>
                <w:sz w:val="24"/>
                <w:szCs w:val="24"/>
              </w:rPr>
            </w:pPr>
          </w:p>
          <w:p w:rsidR="00CE7E23" w:rsidRDefault="00CE7E23">
            <w:pPr>
              <w:rPr>
                <w:sz w:val="24"/>
                <w:szCs w:val="24"/>
              </w:rPr>
            </w:pPr>
            <w:r>
              <w:rPr>
                <w:sz w:val="24"/>
                <w:szCs w:val="24"/>
              </w:rPr>
              <w:t>В силу части 12 статьи 70.1 Лесного кодекса Российской Федерации Требования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CE7E23" w:rsidRDefault="00CE7E23">
            <w:pPr>
              <w:rPr>
                <w:i/>
                <w:sz w:val="24"/>
                <w:szCs w:val="24"/>
              </w:rPr>
            </w:pPr>
            <w:r>
              <w:rPr>
                <w:sz w:val="24"/>
                <w:szCs w:val="24"/>
              </w:rPr>
              <w:t>Внесение предлагаемых изменений в регламент содержит коррупциогенный фактор, предусмотренный подпунктом «д» пункта 3 Методики - принятие нормативного правового акта за пределами компетенции.</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8</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8) ввести в Подраздел 8, п. 17. закрытый перечень оснований отказа от проведения аукциона. Основания, по которым отменен аукцион должны быть опубликованы в извещении об отказе;</w:t>
            </w:r>
          </w:p>
        </w:tc>
        <w:tc>
          <w:tcPr>
            <w:tcW w:w="7088" w:type="dxa"/>
            <w:tcBorders>
              <w:top w:val="single" w:sz="4" w:space="0" w:color="000000"/>
              <w:left w:val="single" w:sz="4" w:space="0" w:color="000000"/>
              <w:bottom w:val="single" w:sz="4" w:space="0" w:color="000000"/>
              <w:right w:val="single" w:sz="4" w:space="0" w:color="000000"/>
            </w:tcBorders>
            <w:hideMark/>
          </w:tcPr>
          <w:p w:rsidR="00CE7E23" w:rsidRDefault="00CE7E23">
            <w:pPr>
              <w:rPr>
                <w:i/>
                <w:sz w:val="24"/>
                <w:szCs w:val="24"/>
              </w:rPr>
            </w:pPr>
            <w:r>
              <w:rPr>
                <w:b/>
                <w:i/>
                <w:sz w:val="24"/>
                <w:szCs w:val="24"/>
              </w:rPr>
              <w:t>Учтено</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9</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9) изменить в п.22 срок приема заявок с «не менее 14 календарных дней» на «не менее 14 рабочих дней»;</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b/>
                <w:i/>
                <w:sz w:val="24"/>
                <w:szCs w:val="24"/>
              </w:rPr>
            </w:pPr>
            <w:r>
              <w:rPr>
                <w:b/>
                <w:i/>
                <w:sz w:val="24"/>
                <w:szCs w:val="24"/>
              </w:rPr>
              <w:t>Учтено частично</w:t>
            </w:r>
          </w:p>
          <w:p w:rsidR="00CE7E23" w:rsidRDefault="00CE7E23">
            <w:pPr>
              <w:rPr>
                <w:b/>
                <w:i/>
                <w:sz w:val="24"/>
                <w:szCs w:val="24"/>
              </w:rPr>
            </w:pPr>
          </w:p>
          <w:p w:rsidR="00CE7E23" w:rsidRDefault="00CE7E23">
            <w:pPr>
              <w:rPr>
                <w:i/>
                <w:sz w:val="24"/>
                <w:szCs w:val="24"/>
              </w:rPr>
            </w:pPr>
            <w:r>
              <w:rPr>
                <w:rFonts w:eastAsiaTheme="minorHAnsi"/>
                <w:sz w:val="24"/>
                <w:szCs w:val="24"/>
                <w:lang w:eastAsia="en-US"/>
              </w:rPr>
              <w:t xml:space="preserve">Для внесения изменений предложена формулировка «не менее 20 </w:t>
            </w:r>
            <w:r>
              <w:rPr>
                <w:sz w:val="24"/>
                <w:szCs w:val="24"/>
              </w:rPr>
              <w:t xml:space="preserve">календарных </w:t>
            </w:r>
            <w:r>
              <w:rPr>
                <w:rFonts w:eastAsiaTheme="minorHAnsi"/>
                <w:sz w:val="24"/>
                <w:szCs w:val="24"/>
                <w:lang w:eastAsia="en-US"/>
              </w:rPr>
              <w:t>дней»</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10</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 xml:space="preserve">10) подпункт 5 п. 30 противоречит подпункту 2 п. 26. К заявке прилагается выписка с банковского счета потенциального участника аукциона, подтверждающая факт внесения задатка, однако если деньги не поступают на счет Департамента, заинтересованное лицо не допускается до участия в аукционе. Таким образом, заявитель, действовавший добросовестно, выполнивший в срок своё обязательство </w:t>
            </w:r>
            <w:r>
              <w:rPr>
                <w:sz w:val="24"/>
                <w:szCs w:val="24"/>
              </w:rPr>
              <w:lastRenderedPageBreak/>
              <w:t>по перечислению задатка, по вине третьих лиц (обслуживающего банка или казначейства) или из-за технического сбоя, лишается права участвовать в аукционе. Необходимо регламентировать действия Департамента и/или заявителя в этом случае, а также в случае обнаружения неточности и/или ошибки в платежном поручении, прилагаемом к заявке;</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b/>
                <w:i/>
                <w:sz w:val="24"/>
                <w:szCs w:val="24"/>
              </w:rPr>
            </w:pPr>
            <w:r>
              <w:rPr>
                <w:b/>
                <w:i/>
                <w:sz w:val="24"/>
                <w:szCs w:val="24"/>
              </w:rPr>
              <w:lastRenderedPageBreak/>
              <w:t>Не учтено</w:t>
            </w:r>
          </w:p>
          <w:p w:rsidR="00CE7E23" w:rsidRDefault="00CE7E23">
            <w:pPr>
              <w:rPr>
                <w:i/>
                <w:sz w:val="24"/>
                <w:szCs w:val="24"/>
              </w:rPr>
            </w:pPr>
          </w:p>
          <w:p w:rsidR="00CE7E23" w:rsidRDefault="00CE7E23">
            <w:pPr>
              <w:rPr>
                <w:i/>
                <w:sz w:val="24"/>
                <w:szCs w:val="24"/>
              </w:rPr>
            </w:pPr>
            <w:r>
              <w:rPr>
                <w:rFonts w:eastAsiaTheme="minorHAnsi"/>
                <w:sz w:val="24"/>
                <w:szCs w:val="24"/>
                <w:lang w:eastAsia="en-US"/>
              </w:rPr>
              <w:t xml:space="preserve">Установление в регламенте возможности допуска заявителя, чей задаток не поступил на счет Департамента в установленный срок, противоречит части 8 статьи 79 Лесного кодекса РФ </w:t>
            </w:r>
          </w:p>
          <w:p w:rsidR="00CE7E23" w:rsidRDefault="00CE7E23">
            <w:pPr>
              <w:rPr>
                <w:i/>
                <w:sz w:val="24"/>
                <w:szCs w:val="24"/>
              </w:rPr>
            </w:pP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lastRenderedPageBreak/>
              <w:t>11</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11) в п.40. необходимо регламентировать порядок формирования аукционной комиссии, критерии, предъявляемые к ее составу, порядок формирования, предусмотрев участие представителей заинтересованных общественных организаций;</w:t>
            </w:r>
          </w:p>
        </w:tc>
        <w:tc>
          <w:tcPr>
            <w:tcW w:w="7088" w:type="dxa"/>
            <w:tcBorders>
              <w:top w:val="single" w:sz="4" w:space="0" w:color="000000"/>
              <w:left w:val="single" w:sz="4" w:space="0" w:color="000000"/>
              <w:bottom w:val="single" w:sz="4" w:space="0" w:color="000000"/>
              <w:right w:val="single" w:sz="4" w:space="0" w:color="000000"/>
            </w:tcBorders>
            <w:hideMark/>
          </w:tcPr>
          <w:p w:rsidR="00CE7E23" w:rsidRDefault="00CE7E23">
            <w:pPr>
              <w:rPr>
                <w:b/>
                <w:i/>
                <w:sz w:val="24"/>
                <w:szCs w:val="24"/>
              </w:rPr>
            </w:pPr>
            <w:r>
              <w:rPr>
                <w:b/>
                <w:i/>
                <w:sz w:val="24"/>
                <w:szCs w:val="24"/>
              </w:rPr>
              <w:t xml:space="preserve">Не учтено </w:t>
            </w:r>
          </w:p>
          <w:p w:rsidR="00CE7E23" w:rsidRDefault="00CE7E23">
            <w:pPr>
              <w:rPr>
                <w:sz w:val="24"/>
                <w:szCs w:val="24"/>
              </w:rPr>
            </w:pPr>
            <w:r>
              <w:rPr>
                <w:sz w:val="24"/>
                <w:szCs w:val="24"/>
              </w:rPr>
              <w:t xml:space="preserve">Регламентация работы аукционной комиссии регулируется приказами Департамента. </w:t>
            </w:r>
          </w:p>
          <w:p w:rsidR="00CE7E23" w:rsidRDefault="00CE7E23">
            <w:pPr>
              <w:rPr>
                <w:sz w:val="24"/>
                <w:szCs w:val="24"/>
              </w:rPr>
            </w:pPr>
            <w:r>
              <w:rPr>
                <w:sz w:val="24"/>
                <w:szCs w:val="24"/>
              </w:rPr>
              <w:t>Приказом Директора Департамента от 11.02.2014 г. № 152 утверждены положение о комиссии по проведению аукционов по продаже права на заключение договора аренды лесного участка, находящегося в государственной собственности на территории Свердловской области и состав комиссии.</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12</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CE7E23" w:rsidRDefault="00CE7E23">
            <w:pPr>
              <w:rPr>
                <w:sz w:val="24"/>
                <w:szCs w:val="24"/>
              </w:rPr>
            </w:pPr>
            <w:r>
              <w:rPr>
                <w:sz w:val="24"/>
                <w:szCs w:val="24"/>
              </w:rPr>
              <w:t>12) необходимо ввести в Регламенте пункт с указанием, по каким критериям и чем руководствуясь формируются лоты, по каким основаниям в тот или иной участок входят те или иные площади.</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b/>
                <w:i/>
                <w:sz w:val="24"/>
                <w:szCs w:val="24"/>
              </w:rPr>
            </w:pPr>
            <w:r>
              <w:rPr>
                <w:b/>
                <w:i/>
                <w:sz w:val="24"/>
                <w:szCs w:val="24"/>
              </w:rPr>
              <w:t xml:space="preserve">Не учтено </w:t>
            </w:r>
          </w:p>
          <w:p w:rsidR="00CE7E23" w:rsidRDefault="00CE7E23">
            <w:pPr>
              <w:rPr>
                <w:b/>
                <w:i/>
                <w:sz w:val="24"/>
                <w:szCs w:val="24"/>
              </w:rPr>
            </w:pPr>
          </w:p>
          <w:p w:rsidR="00CE7E23" w:rsidRDefault="00CE7E23">
            <w:pPr>
              <w:rPr>
                <w:sz w:val="24"/>
                <w:szCs w:val="24"/>
              </w:rPr>
            </w:pPr>
            <w:r>
              <w:rPr>
                <w:sz w:val="24"/>
                <w:szCs w:val="24"/>
              </w:rPr>
              <w:t>Подготовка проектной документации не является административной процедурой в рамках функции по организации и проведению аукционов, а является самостоятельной государственной функцией. На основании вышеизложенного внесение данных норм в регламент невозможно. Регулирование данных отношений производится в соответствии со статьей 70.1 Лесного кодекса РФ.</w:t>
            </w:r>
          </w:p>
          <w:p w:rsidR="00CE7E23" w:rsidRDefault="00CE7E23">
            <w:pPr>
              <w:rPr>
                <w:sz w:val="24"/>
                <w:szCs w:val="24"/>
              </w:rPr>
            </w:pPr>
            <w:r>
              <w:rPr>
                <w:sz w:val="24"/>
                <w:szCs w:val="24"/>
              </w:rPr>
              <w:t>На основании поступивших заявок от лиц, заинтересованных в приобретении конкретных лесных участков, Департаментом проводится работа по формированию и по мере готовности участки выставляются на аукцион.</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13</w:t>
            </w:r>
          </w:p>
        </w:tc>
        <w:tc>
          <w:tcPr>
            <w:tcW w:w="2369" w:type="dxa"/>
            <w:vMerge w:val="restart"/>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Общественная палата</w:t>
            </w:r>
          </w:p>
          <w:p w:rsidR="00CE7E23" w:rsidRDefault="00CE7E23">
            <w:pPr>
              <w:rPr>
                <w:sz w:val="24"/>
                <w:szCs w:val="24"/>
              </w:rPr>
            </w:pPr>
            <w:r>
              <w:rPr>
                <w:sz w:val="24"/>
                <w:szCs w:val="24"/>
              </w:rPr>
              <w:t>Свердловской области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 Предусмотреть приложение к аукционной документации проектной документации на лесной участок, а не его описание;</w:t>
            </w:r>
          </w:p>
        </w:tc>
        <w:tc>
          <w:tcPr>
            <w:tcW w:w="7088" w:type="dxa"/>
            <w:tcBorders>
              <w:top w:val="single" w:sz="4" w:space="0" w:color="000000"/>
              <w:left w:val="single" w:sz="4" w:space="0" w:color="000000"/>
              <w:bottom w:val="single" w:sz="4" w:space="0" w:color="000000"/>
              <w:right w:val="single" w:sz="4" w:space="0" w:color="000000"/>
            </w:tcBorders>
            <w:hideMark/>
          </w:tcPr>
          <w:p w:rsidR="00CE7E23" w:rsidRDefault="00CE7E23">
            <w:pPr>
              <w:rPr>
                <w:i/>
                <w:sz w:val="24"/>
                <w:szCs w:val="24"/>
              </w:rPr>
            </w:pPr>
            <w:r>
              <w:rPr>
                <w:b/>
                <w:i/>
                <w:sz w:val="24"/>
                <w:szCs w:val="24"/>
              </w:rPr>
              <w:t>Учтено</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lastRenderedPageBreak/>
              <w:t>14</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2) необходимо детально регламентировать процедуру проведения аукциона в Административном регламенте. Для этого включить в п. 16 подраздела 8 Административного регламента ограничение размера «шага аукциона», указанное в п. 3 части 6 статьи 79 Лесного Кодекса Российской Федерации, в размере, не превышающем 5% от начальной цены предмета аукциона;</w:t>
            </w:r>
          </w:p>
        </w:tc>
        <w:tc>
          <w:tcPr>
            <w:tcW w:w="7088" w:type="dxa"/>
            <w:tcBorders>
              <w:top w:val="single" w:sz="4" w:space="0" w:color="000000"/>
              <w:left w:val="single" w:sz="4" w:space="0" w:color="000000"/>
              <w:bottom w:val="single" w:sz="4" w:space="0" w:color="000000"/>
              <w:right w:val="single" w:sz="4" w:space="0" w:color="000000"/>
            </w:tcBorders>
            <w:hideMark/>
          </w:tcPr>
          <w:p w:rsidR="00CE7E23" w:rsidRDefault="00CE7E23">
            <w:pPr>
              <w:rPr>
                <w:i/>
                <w:sz w:val="24"/>
                <w:szCs w:val="24"/>
              </w:rPr>
            </w:pPr>
            <w:r>
              <w:rPr>
                <w:b/>
                <w:i/>
                <w:sz w:val="24"/>
                <w:szCs w:val="24"/>
              </w:rPr>
              <w:t>Учтено</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15</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3) в пункте 21 подраздела 9 Административного регламента предусмотреть время приема заявок в извещении об аукционе соответствующее времени работы Департамента лесного хозяйства Свердловской области;</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b/>
                <w:i/>
                <w:sz w:val="24"/>
                <w:szCs w:val="24"/>
              </w:rPr>
            </w:pPr>
            <w:r>
              <w:rPr>
                <w:b/>
                <w:i/>
                <w:sz w:val="24"/>
                <w:szCs w:val="24"/>
              </w:rPr>
              <w:t>Не учтено</w:t>
            </w:r>
          </w:p>
          <w:p w:rsidR="00CE7E23" w:rsidRDefault="00CE7E23">
            <w:pPr>
              <w:rPr>
                <w:rFonts w:eastAsiaTheme="minorHAnsi"/>
                <w:sz w:val="24"/>
                <w:szCs w:val="24"/>
                <w:lang w:eastAsia="en-US"/>
              </w:rPr>
            </w:pPr>
          </w:p>
          <w:p w:rsidR="00CE7E23" w:rsidRDefault="00CE7E23">
            <w:pPr>
              <w:rPr>
                <w:i/>
                <w:sz w:val="24"/>
                <w:szCs w:val="24"/>
              </w:rPr>
            </w:pPr>
            <w:r>
              <w:rPr>
                <w:rFonts w:eastAsiaTheme="minorHAnsi"/>
                <w:sz w:val="24"/>
                <w:szCs w:val="24"/>
                <w:lang w:eastAsia="en-US"/>
              </w:rPr>
              <w:t>Время приема заявок указывается в извещении о проведении аукциона (пункт 3 части 4 статьи 79 Лесного кодекса РФ).</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16</w:t>
            </w: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CE7E23" w:rsidRDefault="00CE7E23">
            <w:pPr>
              <w:overflowPunct/>
              <w:autoSpaceDE/>
              <w:autoSpaceDN/>
              <w:adjustRightInd/>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4) предусмотреть возможность вести видеозапись аукциона любому лицу.</w:t>
            </w:r>
          </w:p>
        </w:tc>
        <w:tc>
          <w:tcPr>
            <w:tcW w:w="7088" w:type="dxa"/>
            <w:tcBorders>
              <w:top w:val="single" w:sz="4" w:space="0" w:color="000000"/>
              <w:left w:val="single" w:sz="4" w:space="0" w:color="000000"/>
              <w:bottom w:val="single" w:sz="4" w:space="0" w:color="000000"/>
              <w:right w:val="single" w:sz="4" w:space="0" w:color="000000"/>
            </w:tcBorders>
            <w:hideMark/>
          </w:tcPr>
          <w:p w:rsidR="00CE7E23" w:rsidRDefault="00CE7E23">
            <w:pPr>
              <w:rPr>
                <w:i/>
                <w:sz w:val="24"/>
                <w:szCs w:val="24"/>
              </w:rPr>
            </w:pPr>
            <w:r>
              <w:rPr>
                <w:b/>
                <w:i/>
                <w:sz w:val="24"/>
                <w:szCs w:val="24"/>
              </w:rPr>
              <w:t>Учтено</w:t>
            </w: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17</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Свердловский областной Союз промышленников и предпринимателей</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Предложений не поступило</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sz w:val="24"/>
                <w:szCs w:val="24"/>
              </w:rPr>
            </w:pP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20</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Уральская Торгово-промышленная палата</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Предложений не поступило</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sz w:val="24"/>
                <w:szCs w:val="24"/>
              </w:rPr>
            </w:pP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21</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 xml:space="preserve">Свердловское областное отделение Общероссийской общественной организации малого и среднего предпринимательства </w:t>
            </w:r>
            <w:r>
              <w:rPr>
                <w:sz w:val="24"/>
                <w:szCs w:val="24"/>
              </w:rPr>
              <w:br/>
              <w:t>«Опора России»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Предложений не поступило</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sz w:val="24"/>
                <w:szCs w:val="24"/>
              </w:rPr>
            </w:pP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lastRenderedPageBreak/>
              <w:t>22</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Свердловское региональное отделение Общероссийской общественной организации «Деловая Россия»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Предложений не поступило</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sz w:val="24"/>
                <w:szCs w:val="24"/>
              </w:rPr>
            </w:pP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23</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Институт экономики УрО РАН</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Предложений не поступило</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sz w:val="24"/>
                <w:szCs w:val="24"/>
              </w:rPr>
            </w:pPr>
          </w:p>
        </w:tc>
      </w:tr>
      <w:tr w:rsidR="00CE7E23" w:rsidTr="00CE7E23">
        <w:tc>
          <w:tcPr>
            <w:tcW w:w="495"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24</w:t>
            </w:r>
          </w:p>
        </w:tc>
        <w:tc>
          <w:tcPr>
            <w:tcW w:w="2369"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Свердловская региональная ассоциация выпускников Президентской программы</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E7E23" w:rsidRDefault="00CE7E23">
            <w:pPr>
              <w:rPr>
                <w:sz w:val="24"/>
                <w:szCs w:val="24"/>
              </w:rPr>
            </w:pPr>
            <w:r>
              <w:rPr>
                <w:sz w:val="24"/>
                <w:szCs w:val="24"/>
              </w:rPr>
              <w:t>Предложений не поступило</w:t>
            </w:r>
          </w:p>
        </w:tc>
        <w:tc>
          <w:tcPr>
            <w:tcW w:w="7088" w:type="dxa"/>
            <w:tcBorders>
              <w:top w:val="single" w:sz="4" w:space="0" w:color="000000"/>
              <w:left w:val="single" w:sz="4" w:space="0" w:color="000000"/>
              <w:bottom w:val="single" w:sz="4" w:space="0" w:color="000000"/>
              <w:right w:val="single" w:sz="4" w:space="0" w:color="000000"/>
            </w:tcBorders>
          </w:tcPr>
          <w:p w:rsidR="00CE7E23" w:rsidRDefault="00CE7E23">
            <w:pPr>
              <w:rPr>
                <w:sz w:val="24"/>
                <w:szCs w:val="24"/>
              </w:rPr>
            </w:pPr>
          </w:p>
        </w:tc>
      </w:tr>
    </w:tbl>
    <w:p w:rsidR="00CE7E23" w:rsidRDefault="00CE7E23" w:rsidP="00CE7E23">
      <w:pPr>
        <w:jc w:val="center"/>
        <w:rPr>
          <w:sz w:val="24"/>
          <w:szCs w:val="24"/>
        </w:rPr>
      </w:pPr>
    </w:p>
    <w:p w:rsidR="00CE7E23" w:rsidRDefault="00CE7E23" w:rsidP="00CE7E23">
      <w:pPr>
        <w:jc w:val="both"/>
        <w:rPr>
          <w:sz w:val="24"/>
          <w:szCs w:val="24"/>
        </w:rPr>
      </w:pPr>
      <w:r>
        <w:rPr>
          <w:sz w:val="24"/>
          <w:szCs w:val="24"/>
        </w:rPr>
        <w:t xml:space="preserve">Общее число участников публичных консультаций: 8, в т.ч.: </w:t>
      </w:r>
    </w:p>
    <w:p w:rsidR="00CE7E23" w:rsidRDefault="00CE7E23" w:rsidP="00CE7E23">
      <w:pPr>
        <w:jc w:val="both"/>
        <w:rPr>
          <w:sz w:val="24"/>
          <w:szCs w:val="24"/>
        </w:rPr>
      </w:pPr>
      <w:r>
        <w:rPr>
          <w:sz w:val="24"/>
          <w:szCs w:val="24"/>
        </w:rPr>
        <w:t>Общее число учтенных предложений: 5;</w:t>
      </w:r>
    </w:p>
    <w:p w:rsidR="00CE7E23" w:rsidRDefault="00CE7E23" w:rsidP="00CE7E23">
      <w:pPr>
        <w:jc w:val="both"/>
        <w:rPr>
          <w:sz w:val="24"/>
          <w:szCs w:val="24"/>
        </w:rPr>
      </w:pPr>
      <w:r>
        <w:rPr>
          <w:sz w:val="24"/>
          <w:szCs w:val="24"/>
        </w:rPr>
        <w:t>Общее число учтенных частично предложений: 1;</w:t>
      </w:r>
    </w:p>
    <w:p w:rsidR="00CE7E23" w:rsidRDefault="00CE7E23" w:rsidP="00CE7E23">
      <w:pPr>
        <w:jc w:val="both"/>
        <w:rPr>
          <w:sz w:val="24"/>
          <w:szCs w:val="24"/>
        </w:rPr>
      </w:pPr>
      <w:r>
        <w:rPr>
          <w:sz w:val="24"/>
          <w:szCs w:val="24"/>
        </w:rPr>
        <w:t>Общее число отклоненных предложений: 10.</w:t>
      </w:r>
    </w:p>
    <w:p w:rsidR="00CE7E23" w:rsidRDefault="00CE7E23" w:rsidP="00CE7E23">
      <w:pPr>
        <w:jc w:val="both"/>
        <w:rPr>
          <w:i/>
          <w:sz w:val="24"/>
          <w:szCs w:val="24"/>
        </w:rPr>
      </w:pPr>
    </w:p>
    <w:p w:rsidR="00EB6502" w:rsidRDefault="00EB6502" w:rsidP="009E0843">
      <w:pPr>
        <w:ind w:left="5387"/>
        <w:rPr>
          <w:sz w:val="27"/>
          <w:szCs w:val="27"/>
        </w:rPr>
      </w:pPr>
      <w:bookmarkStart w:id="177" w:name="_GoBack"/>
      <w:bookmarkEnd w:id="177"/>
    </w:p>
    <w:sectPr w:rsidR="00EB6502" w:rsidSect="00CE7E23">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93" w:rsidRDefault="000A3B93" w:rsidP="00335404">
      <w:r>
        <w:separator/>
      </w:r>
    </w:p>
  </w:endnote>
  <w:endnote w:type="continuationSeparator" w:id="0">
    <w:p w:rsidR="000A3B93" w:rsidRDefault="000A3B93" w:rsidP="003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93" w:rsidRDefault="000A3B93" w:rsidP="00335404">
      <w:r>
        <w:separator/>
      </w:r>
    </w:p>
  </w:footnote>
  <w:footnote w:type="continuationSeparator" w:id="0">
    <w:p w:rsidR="000A3B93" w:rsidRDefault="000A3B93" w:rsidP="0033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1690"/>
      <w:docPartObj>
        <w:docPartGallery w:val="Page Numbers (Top of Page)"/>
        <w:docPartUnique/>
      </w:docPartObj>
    </w:sdtPr>
    <w:sdtEndPr/>
    <w:sdtContent>
      <w:p w:rsidR="002D47F9" w:rsidRDefault="002D47F9">
        <w:pPr>
          <w:pStyle w:val="aa"/>
          <w:jc w:val="center"/>
        </w:pPr>
        <w:r>
          <w:fldChar w:fldCharType="begin"/>
        </w:r>
        <w:r>
          <w:instrText xml:space="preserve"> PAGE   \* MERGEFORMAT </w:instrText>
        </w:r>
        <w:r>
          <w:fldChar w:fldCharType="separate"/>
        </w:r>
        <w:r w:rsidR="00CE7E23">
          <w:rPr>
            <w:noProof/>
          </w:rPr>
          <w:t>18</w:t>
        </w:r>
        <w:r>
          <w:rPr>
            <w:noProof/>
          </w:rPr>
          <w:fldChar w:fldCharType="end"/>
        </w:r>
      </w:p>
    </w:sdtContent>
  </w:sdt>
  <w:p w:rsidR="002D47F9" w:rsidRDefault="002D47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F9" w:rsidRDefault="002D47F9">
    <w:pPr>
      <w:pStyle w:val="aa"/>
      <w:jc w:val="center"/>
    </w:pPr>
  </w:p>
  <w:p w:rsidR="002D47F9" w:rsidRDefault="002D47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2AD79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E68B9"/>
    <w:multiLevelType w:val="multilevel"/>
    <w:tmpl w:val="6F8A7B5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D4D87"/>
    <w:multiLevelType w:val="multilevel"/>
    <w:tmpl w:val="E14A7352"/>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47913"/>
    <w:multiLevelType w:val="multilevel"/>
    <w:tmpl w:val="CA581D5C"/>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D7121"/>
    <w:multiLevelType w:val="multilevel"/>
    <w:tmpl w:val="256AC88E"/>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96C01"/>
    <w:multiLevelType w:val="hybridMultilevel"/>
    <w:tmpl w:val="5D308B18"/>
    <w:lvl w:ilvl="0" w:tplc="65BEA018">
      <w:start w:val="2"/>
      <w:numFmt w:val="decimal"/>
      <w:lvlText w:val="%1."/>
      <w:lvlJc w:val="left"/>
      <w:pPr>
        <w:tabs>
          <w:tab w:val="num" w:pos="2692"/>
        </w:tabs>
        <w:ind w:left="2692" w:hanging="360"/>
      </w:pPr>
      <w:rPr>
        <w:rFonts w:hint="default"/>
      </w:rPr>
    </w:lvl>
    <w:lvl w:ilvl="1" w:tplc="04190019" w:tentative="1">
      <w:start w:val="1"/>
      <w:numFmt w:val="lowerLetter"/>
      <w:lvlText w:val="%2."/>
      <w:lvlJc w:val="left"/>
      <w:pPr>
        <w:tabs>
          <w:tab w:val="num" w:pos="3412"/>
        </w:tabs>
        <w:ind w:left="3412" w:hanging="360"/>
      </w:pPr>
    </w:lvl>
    <w:lvl w:ilvl="2" w:tplc="0419001B" w:tentative="1">
      <w:start w:val="1"/>
      <w:numFmt w:val="lowerRoman"/>
      <w:lvlText w:val="%3."/>
      <w:lvlJc w:val="right"/>
      <w:pPr>
        <w:tabs>
          <w:tab w:val="num" w:pos="4132"/>
        </w:tabs>
        <w:ind w:left="4132" w:hanging="180"/>
      </w:pPr>
    </w:lvl>
    <w:lvl w:ilvl="3" w:tplc="0419000F" w:tentative="1">
      <w:start w:val="1"/>
      <w:numFmt w:val="decimal"/>
      <w:lvlText w:val="%4."/>
      <w:lvlJc w:val="left"/>
      <w:pPr>
        <w:tabs>
          <w:tab w:val="num" w:pos="4852"/>
        </w:tabs>
        <w:ind w:left="4852" w:hanging="360"/>
      </w:pPr>
    </w:lvl>
    <w:lvl w:ilvl="4" w:tplc="04190019" w:tentative="1">
      <w:start w:val="1"/>
      <w:numFmt w:val="lowerLetter"/>
      <w:lvlText w:val="%5."/>
      <w:lvlJc w:val="left"/>
      <w:pPr>
        <w:tabs>
          <w:tab w:val="num" w:pos="5572"/>
        </w:tabs>
        <w:ind w:left="5572" w:hanging="360"/>
      </w:pPr>
    </w:lvl>
    <w:lvl w:ilvl="5" w:tplc="0419001B" w:tentative="1">
      <w:start w:val="1"/>
      <w:numFmt w:val="lowerRoman"/>
      <w:lvlText w:val="%6."/>
      <w:lvlJc w:val="right"/>
      <w:pPr>
        <w:tabs>
          <w:tab w:val="num" w:pos="6292"/>
        </w:tabs>
        <w:ind w:left="6292" w:hanging="180"/>
      </w:pPr>
    </w:lvl>
    <w:lvl w:ilvl="6" w:tplc="0419000F" w:tentative="1">
      <w:start w:val="1"/>
      <w:numFmt w:val="decimal"/>
      <w:lvlText w:val="%7."/>
      <w:lvlJc w:val="left"/>
      <w:pPr>
        <w:tabs>
          <w:tab w:val="num" w:pos="7012"/>
        </w:tabs>
        <w:ind w:left="7012" w:hanging="360"/>
      </w:pPr>
    </w:lvl>
    <w:lvl w:ilvl="7" w:tplc="04190019" w:tentative="1">
      <w:start w:val="1"/>
      <w:numFmt w:val="lowerLetter"/>
      <w:lvlText w:val="%8."/>
      <w:lvlJc w:val="left"/>
      <w:pPr>
        <w:tabs>
          <w:tab w:val="num" w:pos="7732"/>
        </w:tabs>
        <w:ind w:left="7732" w:hanging="360"/>
      </w:pPr>
    </w:lvl>
    <w:lvl w:ilvl="8" w:tplc="0419001B" w:tentative="1">
      <w:start w:val="1"/>
      <w:numFmt w:val="lowerRoman"/>
      <w:lvlText w:val="%9."/>
      <w:lvlJc w:val="right"/>
      <w:pPr>
        <w:tabs>
          <w:tab w:val="num" w:pos="8452"/>
        </w:tabs>
        <w:ind w:left="8452" w:hanging="180"/>
      </w:pPr>
    </w:lvl>
  </w:abstractNum>
  <w:abstractNum w:abstractNumId="6" w15:restartNumberingAfterBreak="0">
    <w:nsid w:val="10DD2E09"/>
    <w:multiLevelType w:val="multilevel"/>
    <w:tmpl w:val="AAE803EE"/>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BD63AB"/>
    <w:multiLevelType w:val="hybridMultilevel"/>
    <w:tmpl w:val="66BEE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31DCD"/>
    <w:multiLevelType w:val="multilevel"/>
    <w:tmpl w:val="787C9CC2"/>
    <w:lvl w:ilvl="0">
      <w:start w:val="1"/>
      <w:numFmt w:val="decimal"/>
      <w:lvlText w:val="%1."/>
      <w:lvlJc w:val="left"/>
      <w:pPr>
        <w:ind w:left="360" w:hanging="360"/>
      </w:pPr>
      <w:rPr>
        <w:rFonts w:hint="default"/>
      </w:rPr>
    </w:lvl>
    <w:lvl w:ilvl="1">
      <w:start w:val="1"/>
      <w:numFmt w:val="decimal"/>
      <w:lvlText w:val="12.%2."/>
      <w:lvlJc w:val="left"/>
      <w:pPr>
        <w:ind w:left="720" w:hanging="720"/>
      </w:pPr>
      <w:rPr>
        <w:rFonts w:hint="default"/>
        <w:b w:val="0"/>
        <w:lang w:val="ru-RU"/>
      </w:rPr>
    </w:lvl>
    <w:lvl w:ilvl="2">
      <w:start w:val="1"/>
      <w:numFmt w:val="decimal"/>
      <w:lvlText w:val="9.1.%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7222EF"/>
    <w:multiLevelType w:val="singleLevel"/>
    <w:tmpl w:val="A43627BC"/>
    <w:lvl w:ilvl="0">
      <w:start w:val="3"/>
      <w:numFmt w:val="decimal"/>
      <w:lvlText w:val="%1."/>
      <w:lvlJc w:val="left"/>
      <w:pPr>
        <w:tabs>
          <w:tab w:val="num" w:pos="1912"/>
        </w:tabs>
        <w:ind w:left="1912" w:hanging="360"/>
      </w:pPr>
      <w:rPr>
        <w:rFonts w:hint="default"/>
      </w:rPr>
    </w:lvl>
  </w:abstractNum>
  <w:abstractNum w:abstractNumId="10" w15:restartNumberingAfterBreak="0">
    <w:nsid w:val="30894159"/>
    <w:multiLevelType w:val="singleLevel"/>
    <w:tmpl w:val="6900903C"/>
    <w:lvl w:ilvl="0">
      <w:start w:val="2"/>
      <w:numFmt w:val="decimal"/>
      <w:lvlText w:val="%1."/>
      <w:lvlJc w:val="left"/>
      <w:pPr>
        <w:tabs>
          <w:tab w:val="num" w:pos="1852"/>
        </w:tabs>
        <w:ind w:left="1852" w:hanging="360"/>
      </w:pPr>
      <w:rPr>
        <w:rFonts w:hint="default"/>
      </w:rPr>
    </w:lvl>
  </w:abstractNum>
  <w:abstractNum w:abstractNumId="11" w15:restartNumberingAfterBreak="0">
    <w:nsid w:val="31F71E0C"/>
    <w:multiLevelType w:val="hybridMultilevel"/>
    <w:tmpl w:val="D416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851DB"/>
    <w:multiLevelType w:val="hybridMultilevel"/>
    <w:tmpl w:val="12E8B4AC"/>
    <w:lvl w:ilvl="0" w:tplc="58B6B87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381408AF"/>
    <w:multiLevelType w:val="singleLevel"/>
    <w:tmpl w:val="A66E33A4"/>
    <w:lvl w:ilvl="0">
      <w:start w:val="2"/>
      <w:numFmt w:val="decimal"/>
      <w:lvlText w:val="%1."/>
      <w:lvlJc w:val="left"/>
      <w:pPr>
        <w:tabs>
          <w:tab w:val="num" w:pos="1912"/>
        </w:tabs>
        <w:ind w:left="1912" w:hanging="360"/>
      </w:pPr>
      <w:rPr>
        <w:rFonts w:hint="default"/>
      </w:rPr>
    </w:lvl>
  </w:abstractNum>
  <w:abstractNum w:abstractNumId="14" w15:restartNumberingAfterBreak="0">
    <w:nsid w:val="3CFC5DBD"/>
    <w:multiLevelType w:val="hybridMultilevel"/>
    <w:tmpl w:val="7B68A226"/>
    <w:lvl w:ilvl="0" w:tplc="CFBAB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757710"/>
    <w:multiLevelType w:val="multilevel"/>
    <w:tmpl w:val="94AA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ED657A"/>
    <w:multiLevelType w:val="multilevel"/>
    <w:tmpl w:val="6B1ED906"/>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613380"/>
    <w:multiLevelType w:val="hybridMultilevel"/>
    <w:tmpl w:val="768E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75011C"/>
    <w:multiLevelType w:val="multilevel"/>
    <w:tmpl w:val="9C8642E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C15DE7"/>
    <w:multiLevelType w:val="singleLevel"/>
    <w:tmpl w:val="73201B66"/>
    <w:lvl w:ilvl="0">
      <w:start w:val="3"/>
      <w:numFmt w:val="decimal"/>
      <w:lvlText w:val=""/>
      <w:lvlJc w:val="left"/>
      <w:pPr>
        <w:tabs>
          <w:tab w:val="num" w:pos="360"/>
        </w:tabs>
        <w:ind w:left="360" w:hanging="360"/>
      </w:pPr>
      <w:rPr>
        <w:rFonts w:hint="default"/>
      </w:rPr>
    </w:lvl>
  </w:abstractNum>
  <w:abstractNum w:abstractNumId="21" w15:restartNumberingAfterBreak="0">
    <w:nsid w:val="50243F0C"/>
    <w:multiLevelType w:val="hybridMultilevel"/>
    <w:tmpl w:val="611AC192"/>
    <w:lvl w:ilvl="0" w:tplc="3DE4D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B34D54"/>
    <w:multiLevelType w:val="singleLevel"/>
    <w:tmpl w:val="A344DBCA"/>
    <w:lvl w:ilvl="0">
      <w:start w:val="2"/>
      <w:numFmt w:val="decimal"/>
      <w:lvlText w:val="%1."/>
      <w:lvlJc w:val="left"/>
      <w:pPr>
        <w:tabs>
          <w:tab w:val="num" w:pos="1912"/>
        </w:tabs>
        <w:ind w:left="1912" w:hanging="360"/>
      </w:pPr>
      <w:rPr>
        <w:rFonts w:hint="default"/>
      </w:rPr>
    </w:lvl>
  </w:abstractNum>
  <w:abstractNum w:abstractNumId="23" w15:restartNumberingAfterBreak="0">
    <w:nsid w:val="61106224"/>
    <w:multiLevelType w:val="singleLevel"/>
    <w:tmpl w:val="A3E4D400"/>
    <w:lvl w:ilvl="0">
      <w:start w:val="2"/>
      <w:numFmt w:val="decimal"/>
      <w:lvlText w:val="%1."/>
      <w:lvlJc w:val="left"/>
      <w:pPr>
        <w:tabs>
          <w:tab w:val="num" w:pos="1912"/>
        </w:tabs>
        <w:ind w:left="1912" w:hanging="360"/>
      </w:pPr>
      <w:rPr>
        <w:rFonts w:hint="default"/>
      </w:rPr>
    </w:lvl>
  </w:abstractNum>
  <w:abstractNum w:abstractNumId="24" w15:restartNumberingAfterBreak="0">
    <w:nsid w:val="62691BBE"/>
    <w:multiLevelType w:val="multilevel"/>
    <w:tmpl w:val="BA840936"/>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823870"/>
    <w:multiLevelType w:val="multilevel"/>
    <w:tmpl w:val="8A52016E"/>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E34327"/>
    <w:multiLevelType w:val="hybridMultilevel"/>
    <w:tmpl w:val="D668E348"/>
    <w:lvl w:ilvl="0" w:tplc="1C600FBE">
      <w:start w:val="1"/>
      <w:numFmt w:val="bullet"/>
      <w:lvlText w:val=""/>
      <w:lvlJc w:val="left"/>
      <w:pPr>
        <w:ind w:left="106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EAB7526"/>
    <w:multiLevelType w:val="hybridMultilevel"/>
    <w:tmpl w:val="E3DE3B14"/>
    <w:lvl w:ilvl="0" w:tplc="A53EB9B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350E44"/>
    <w:multiLevelType w:val="hybridMultilevel"/>
    <w:tmpl w:val="96FCC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573136"/>
    <w:multiLevelType w:val="hybridMultilevel"/>
    <w:tmpl w:val="FC88AF00"/>
    <w:lvl w:ilvl="0" w:tplc="70CE0616">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4D72CD9"/>
    <w:multiLevelType w:val="hybridMultilevel"/>
    <w:tmpl w:val="78F85570"/>
    <w:lvl w:ilvl="0" w:tplc="58B6B870">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4"/>
  </w:num>
  <w:num w:numId="3">
    <w:abstractNumId w:val="10"/>
  </w:num>
  <w:num w:numId="4">
    <w:abstractNumId w:val="13"/>
  </w:num>
  <w:num w:numId="5">
    <w:abstractNumId w:val="9"/>
  </w:num>
  <w:num w:numId="6">
    <w:abstractNumId w:val="23"/>
  </w:num>
  <w:num w:numId="7">
    <w:abstractNumId w:val="20"/>
  </w:num>
  <w:num w:numId="8">
    <w:abstractNumId w:val="22"/>
  </w:num>
  <w:num w:numId="9">
    <w:abstractNumId w:val="5"/>
  </w:num>
  <w:num w:numId="10">
    <w:abstractNumId w:val="27"/>
  </w:num>
  <w:num w:numId="11">
    <w:abstractNumId w:val="11"/>
  </w:num>
  <w:num w:numId="12">
    <w:abstractNumId w:val="17"/>
  </w:num>
  <w:num w:numId="13">
    <w:abstractNumId w:val="12"/>
  </w:num>
  <w:num w:numId="14">
    <w:abstractNumId w:val="16"/>
  </w:num>
  <w:num w:numId="15">
    <w:abstractNumId w:val="15"/>
  </w:num>
  <w:num w:numId="16">
    <w:abstractNumId w:val="25"/>
  </w:num>
  <w:num w:numId="17">
    <w:abstractNumId w:val="24"/>
  </w:num>
  <w:num w:numId="18">
    <w:abstractNumId w:val="4"/>
  </w:num>
  <w:num w:numId="19">
    <w:abstractNumId w:val="19"/>
  </w:num>
  <w:num w:numId="20">
    <w:abstractNumId w:val="6"/>
  </w:num>
  <w:num w:numId="21">
    <w:abstractNumId w:val="3"/>
  </w:num>
  <w:num w:numId="22">
    <w:abstractNumId w:val="18"/>
  </w:num>
  <w:num w:numId="23">
    <w:abstractNumId w:val="1"/>
  </w:num>
  <w:num w:numId="24">
    <w:abstractNumId w:val="8"/>
  </w:num>
  <w:num w:numId="25">
    <w:abstractNumId w:val="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16"/>
    <w:rsid w:val="000004B6"/>
    <w:rsid w:val="000013A2"/>
    <w:rsid w:val="00001E0A"/>
    <w:rsid w:val="000050B2"/>
    <w:rsid w:val="00010305"/>
    <w:rsid w:val="00011E61"/>
    <w:rsid w:val="000253B7"/>
    <w:rsid w:val="000338E2"/>
    <w:rsid w:val="00034487"/>
    <w:rsid w:val="00037BD7"/>
    <w:rsid w:val="00037C28"/>
    <w:rsid w:val="00055A9D"/>
    <w:rsid w:val="00060BF3"/>
    <w:rsid w:val="00064623"/>
    <w:rsid w:val="00082E41"/>
    <w:rsid w:val="00094BF7"/>
    <w:rsid w:val="000A3B93"/>
    <w:rsid w:val="000A64B6"/>
    <w:rsid w:val="000A79CE"/>
    <w:rsid w:val="000B3417"/>
    <w:rsid w:val="000B3C4A"/>
    <w:rsid w:val="000D232F"/>
    <w:rsid w:val="000D59A3"/>
    <w:rsid w:val="000D5CCB"/>
    <w:rsid w:val="000D636A"/>
    <w:rsid w:val="000E0B2E"/>
    <w:rsid w:val="000F2770"/>
    <w:rsid w:val="00104B8F"/>
    <w:rsid w:val="00121876"/>
    <w:rsid w:val="00123819"/>
    <w:rsid w:val="001257A6"/>
    <w:rsid w:val="00125B32"/>
    <w:rsid w:val="001340A7"/>
    <w:rsid w:val="0014271B"/>
    <w:rsid w:val="001438B9"/>
    <w:rsid w:val="00155715"/>
    <w:rsid w:val="00161232"/>
    <w:rsid w:val="001615AD"/>
    <w:rsid w:val="00180B6F"/>
    <w:rsid w:val="0018162C"/>
    <w:rsid w:val="00186203"/>
    <w:rsid w:val="00186620"/>
    <w:rsid w:val="00187E7B"/>
    <w:rsid w:val="00191067"/>
    <w:rsid w:val="001A44D2"/>
    <w:rsid w:val="001A7464"/>
    <w:rsid w:val="001B25EE"/>
    <w:rsid w:val="001D33C9"/>
    <w:rsid w:val="001E3AD8"/>
    <w:rsid w:val="001E7058"/>
    <w:rsid w:val="001F1D8A"/>
    <w:rsid w:val="0020211A"/>
    <w:rsid w:val="002062AF"/>
    <w:rsid w:val="00206833"/>
    <w:rsid w:val="00214117"/>
    <w:rsid w:val="002167D5"/>
    <w:rsid w:val="00217742"/>
    <w:rsid w:val="002227B3"/>
    <w:rsid w:val="0023015F"/>
    <w:rsid w:val="002307AF"/>
    <w:rsid w:val="002320FD"/>
    <w:rsid w:val="00255C79"/>
    <w:rsid w:val="00261856"/>
    <w:rsid w:val="00265A4D"/>
    <w:rsid w:val="002679C9"/>
    <w:rsid w:val="00276C08"/>
    <w:rsid w:val="00277C56"/>
    <w:rsid w:val="00281597"/>
    <w:rsid w:val="002845E5"/>
    <w:rsid w:val="002905E6"/>
    <w:rsid w:val="00290E21"/>
    <w:rsid w:val="00290F37"/>
    <w:rsid w:val="002A0D73"/>
    <w:rsid w:val="002A2AAF"/>
    <w:rsid w:val="002A2B6A"/>
    <w:rsid w:val="002A5201"/>
    <w:rsid w:val="002B24E3"/>
    <w:rsid w:val="002C1EE2"/>
    <w:rsid w:val="002D40D6"/>
    <w:rsid w:val="002D47F9"/>
    <w:rsid w:val="002D6AA4"/>
    <w:rsid w:val="002E49F9"/>
    <w:rsid w:val="002F368C"/>
    <w:rsid w:val="002F67D8"/>
    <w:rsid w:val="00300A39"/>
    <w:rsid w:val="0030389A"/>
    <w:rsid w:val="003061F4"/>
    <w:rsid w:val="003111EB"/>
    <w:rsid w:val="00311C6C"/>
    <w:rsid w:val="003153DF"/>
    <w:rsid w:val="0031711E"/>
    <w:rsid w:val="00322DBD"/>
    <w:rsid w:val="00325881"/>
    <w:rsid w:val="00330D51"/>
    <w:rsid w:val="00331533"/>
    <w:rsid w:val="003322FB"/>
    <w:rsid w:val="00335404"/>
    <w:rsid w:val="00341B93"/>
    <w:rsid w:val="00345629"/>
    <w:rsid w:val="0034741A"/>
    <w:rsid w:val="003546D9"/>
    <w:rsid w:val="00356871"/>
    <w:rsid w:val="00377DEA"/>
    <w:rsid w:val="00380A6A"/>
    <w:rsid w:val="00390A1F"/>
    <w:rsid w:val="00392474"/>
    <w:rsid w:val="003933E9"/>
    <w:rsid w:val="003B4AAF"/>
    <w:rsid w:val="003C6B03"/>
    <w:rsid w:val="003F1B90"/>
    <w:rsid w:val="00401EC5"/>
    <w:rsid w:val="004050E9"/>
    <w:rsid w:val="00407B84"/>
    <w:rsid w:val="00421CA9"/>
    <w:rsid w:val="00421CD6"/>
    <w:rsid w:val="00434541"/>
    <w:rsid w:val="00437870"/>
    <w:rsid w:val="00441786"/>
    <w:rsid w:val="004475B7"/>
    <w:rsid w:val="00447A94"/>
    <w:rsid w:val="00450D96"/>
    <w:rsid w:val="00454513"/>
    <w:rsid w:val="0046033A"/>
    <w:rsid w:val="0046227F"/>
    <w:rsid w:val="00466651"/>
    <w:rsid w:val="004673A2"/>
    <w:rsid w:val="00477623"/>
    <w:rsid w:val="00480F10"/>
    <w:rsid w:val="00490F75"/>
    <w:rsid w:val="0049783E"/>
    <w:rsid w:val="004A2D9F"/>
    <w:rsid w:val="004B1D63"/>
    <w:rsid w:val="004B31C6"/>
    <w:rsid w:val="004C1970"/>
    <w:rsid w:val="004C27D8"/>
    <w:rsid w:val="004C6DD3"/>
    <w:rsid w:val="004D1AB8"/>
    <w:rsid w:val="004D78CD"/>
    <w:rsid w:val="004F278F"/>
    <w:rsid w:val="004F4FD3"/>
    <w:rsid w:val="004F530F"/>
    <w:rsid w:val="00505103"/>
    <w:rsid w:val="00512C21"/>
    <w:rsid w:val="00513EA0"/>
    <w:rsid w:val="00520009"/>
    <w:rsid w:val="0052339D"/>
    <w:rsid w:val="00542F14"/>
    <w:rsid w:val="005526CF"/>
    <w:rsid w:val="00557826"/>
    <w:rsid w:val="00563608"/>
    <w:rsid w:val="00596AF3"/>
    <w:rsid w:val="005B05E6"/>
    <w:rsid w:val="005C03C3"/>
    <w:rsid w:val="005C0419"/>
    <w:rsid w:val="005C4504"/>
    <w:rsid w:val="005C71C1"/>
    <w:rsid w:val="005D0467"/>
    <w:rsid w:val="005D154F"/>
    <w:rsid w:val="005D47F5"/>
    <w:rsid w:val="005E222D"/>
    <w:rsid w:val="005E2B16"/>
    <w:rsid w:val="005F3448"/>
    <w:rsid w:val="006143B6"/>
    <w:rsid w:val="0062038D"/>
    <w:rsid w:val="006310E1"/>
    <w:rsid w:val="00634C37"/>
    <w:rsid w:val="00634E20"/>
    <w:rsid w:val="00655B74"/>
    <w:rsid w:val="00656B94"/>
    <w:rsid w:val="00656FAD"/>
    <w:rsid w:val="006619CC"/>
    <w:rsid w:val="0066276B"/>
    <w:rsid w:val="00663F96"/>
    <w:rsid w:val="006642D0"/>
    <w:rsid w:val="0066596B"/>
    <w:rsid w:val="00670BB6"/>
    <w:rsid w:val="006757DE"/>
    <w:rsid w:val="00682626"/>
    <w:rsid w:val="00682DF0"/>
    <w:rsid w:val="00683B56"/>
    <w:rsid w:val="00686FDE"/>
    <w:rsid w:val="006916FC"/>
    <w:rsid w:val="006A20A6"/>
    <w:rsid w:val="006C0DF9"/>
    <w:rsid w:val="006C352F"/>
    <w:rsid w:val="006C5974"/>
    <w:rsid w:val="006D473F"/>
    <w:rsid w:val="006F38A9"/>
    <w:rsid w:val="006F5C79"/>
    <w:rsid w:val="006F6D10"/>
    <w:rsid w:val="00700F11"/>
    <w:rsid w:val="00703485"/>
    <w:rsid w:val="00705F0E"/>
    <w:rsid w:val="00722068"/>
    <w:rsid w:val="007377D2"/>
    <w:rsid w:val="0074060D"/>
    <w:rsid w:val="00747F3C"/>
    <w:rsid w:val="00752378"/>
    <w:rsid w:val="0076764B"/>
    <w:rsid w:val="007762CB"/>
    <w:rsid w:val="007768DB"/>
    <w:rsid w:val="007842D5"/>
    <w:rsid w:val="00785665"/>
    <w:rsid w:val="00787FCE"/>
    <w:rsid w:val="0079065B"/>
    <w:rsid w:val="007A1B38"/>
    <w:rsid w:val="007A6589"/>
    <w:rsid w:val="007A7AFA"/>
    <w:rsid w:val="007B390F"/>
    <w:rsid w:val="007B55AE"/>
    <w:rsid w:val="007B6A31"/>
    <w:rsid w:val="007B6F99"/>
    <w:rsid w:val="007C4C8F"/>
    <w:rsid w:val="007C7866"/>
    <w:rsid w:val="007E5B06"/>
    <w:rsid w:val="007E6DCC"/>
    <w:rsid w:val="007F44D7"/>
    <w:rsid w:val="007F4AB5"/>
    <w:rsid w:val="007F4AE6"/>
    <w:rsid w:val="007F7456"/>
    <w:rsid w:val="0080174A"/>
    <w:rsid w:val="00802FF0"/>
    <w:rsid w:val="00811A87"/>
    <w:rsid w:val="008126A8"/>
    <w:rsid w:val="00815212"/>
    <w:rsid w:val="00815DB0"/>
    <w:rsid w:val="00825187"/>
    <w:rsid w:val="008257A0"/>
    <w:rsid w:val="0083149E"/>
    <w:rsid w:val="0083418C"/>
    <w:rsid w:val="0083721A"/>
    <w:rsid w:val="00843ECE"/>
    <w:rsid w:val="00854BC9"/>
    <w:rsid w:val="0086358F"/>
    <w:rsid w:val="00877C96"/>
    <w:rsid w:val="00892BF9"/>
    <w:rsid w:val="00896667"/>
    <w:rsid w:val="008A2083"/>
    <w:rsid w:val="008A3649"/>
    <w:rsid w:val="008A47FC"/>
    <w:rsid w:val="008B4022"/>
    <w:rsid w:val="008B5242"/>
    <w:rsid w:val="008B7A59"/>
    <w:rsid w:val="008C03AB"/>
    <w:rsid w:val="008C4B80"/>
    <w:rsid w:val="008D0138"/>
    <w:rsid w:val="008D11CB"/>
    <w:rsid w:val="008E0D9C"/>
    <w:rsid w:val="008E78C7"/>
    <w:rsid w:val="008F0B56"/>
    <w:rsid w:val="008F10E3"/>
    <w:rsid w:val="008F5043"/>
    <w:rsid w:val="0091791E"/>
    <w:rsid w:val="009229CD"/>
    <w:rsid w:val="009325BB"/>
    <w:rsid w:val="009422EA"/>
    <w:rsid w:val="00944E47"/>
    <w:rsid w:val="00947F87"/>
    <w:rsid w:val="009518F2"/>
    <w:rsid w:val="00957CAF"/>
    <w:rsid w:val="0098035A"/>
    <w:rsid w:val="009826CE"/>
    <w:rsid w:val="00991BD0"/>
    <w:rsid w:val="00995683"/>
    <w:rsid w:val="009A0555"/>
    <w:rsid w:val="009A1213"/>
    <w:rsid w:val="009B3280"/>
    <w:rsid w:val="009B32B1"/>
    <w:rsid w:val="009C7146"/>
    <w:rsid w:val="009D67B5"/>
    <w:rsid w:val="009E0843"/>
    <w:rsid w:val="009E325B"/>
    <w:rsid w:val="009E3D06"/>
    <w:rsid w:val="009E7F09"/>
    <w:rsid w:val="009F30FC"/>
    <w:rsid w:val="009F3885"/>
    <w:rsid w:val="009F7559"/>
    <w:rsid w:val="00A025F0"/>
    <w:rsid w:val="00A07B22"/>
    <w:rsid w:val="00A137CA"/>
    <w:rsid w:val="00A13843"/>
    <w:rsid w:val="00A25298"/>
    <w:rsid w:val="00A42B03"/>
    <w:rsid w:val="00A47CC9"/>
    <w:rsid w:val="00A50BC5"/>
    <w:rsid w:val="00A51DB9"/>
    <w:rsid w:val="00A55CCF"/>
    <w:rsid w:val="00A60BE9"/>
    <w:rsid w:val="00A62707"/>
    <w:rsid w:val="00A6675B"/>
    <w:rsid w:val="00A73444"/>
    <w:rsid w:val="00A87D46"/>
    <w:rsid w:val="00A9621B"/>
    <w:rsid w:val="00AA3BBD"/>
    <w:rsid w:val="00AA6C8A"/>
    <w:rsid w:val="00AB2558"/>
    <w:rsid w:val="00AC6F03"/>
    <w:rsid w:val="00AD23D2"/>
    <w:rsid w:val="00AD27E3"/>
    <w:rsid w:val="00AD637A"/>
    <w:rsid w:val="00AE0753"/>
    <w:rsid w:val="00AE1D6F"/>
    <w:rsid w:val="00AF47F3"/>
    <w:rsid w:val="00AF5EEA"/>
    <w:rsid w:val="00B001C4"/>
    <w:rsid w:val="00B12890"/>
    <w:rsid w:val="00B221FB"/>
    <w:rsid w:val="00B22F6D"/>
    <w:rsid w:val="00B27A71"/>
    <w:rsid w:val="00B340AF"/>
    <w:rsid w:val="00B363C8"/>
    <w:rsid w:val="00B450C9"/>
    <w:rsid w:val="00B45BC9"/>
    <w:rsid w:val="00B463B7"/>
    <w:rsid w:val="00B72967"/>
    <w:rsid w:val="00B74696"/>
    <w:rsid w:val="00B80437"/>
    <w:rsid w:val="00B847DD"/>
    <w:rsid w:val="00B8789F"/>
    <w:rsid w:val="00B92C34"/>
    <w:rsid w:val="00B93E96"/>
    <w:rsid w:val="00B95B3D"/>
    <w:rsid w:val="00B97A27"/>
    <w:rsid w:val="00BA62FA"/>
    <w:rsid w:val="00BB40A7"/>
    <w:rsid w:val="00BB7CED"/>
    <w:rsid w:val="00BC397C"/>
    <w:rsid w:val="00BD5BAD"/>
    <w:rsid w:val="00BE38D4"/>
    <w:rsid w:val="00BE46B0"/>
    <w:rsid w:val="00C01ADD"/>
    <w:rsid w:val="00C0247B"/>
    <w:rsid w:val="00C03D74"/>
    <w:rsid w:val="00C0745C"/>
    <w:rsid w:val="00C1086B"/>
    <w:rsid w:val="00C1605A"/>
    <w:rsid w:val="00C24056"/>
    <w:rsid w:val="00C44651"/>
    <w:rsid w:val="00C45BED"/>
    <w:rsid w:val="00C723A0"/>
    <w:rsid w:val="00C81E1C"/>
    <w:rsid w:val="00C8601D"/>
    <w:rsid w:val="00C917CD"/>
    <w:rsid w:val="00C93116"/>
    <w:rsid w:val="00CA1ED7"/>
    <w:rsid w:val="00CA20D1"/>
    <w:rsid w:val="00CA2681"/>
    <w:rsid w:val="00CA3E3A"/>
    <w:rsid w:val="00CA636A"/>
    <w:rsid w:val="00CA648B"/>
    <w:rsid w:val="00CA6A46"/>
    <w:rsid w:val="00CA75FF"/>
    <w:rsid w:val="00CA76A1"/>
    <w:rsid w:val="00CC088C"/>
    <w:rsid w:val="00CC1A7C"/>
    <w:rsid w:val="00CC1AAA"/>
    <w:rsid w:val="00CC1D85"/>
    <w:rsid w:val="00CC23CE"/>
    <w:rsid w:val="00CC24F8"/>
    <w:rsid w:val="00CD09C3"/>
    <w:rsid w:val="00CD1304"/>
    <w:rsid w:val="00CD4509"/>
    <w:rsid w:val="00CE7E23"/>
    <w:rsid w:val="00CF5016"/>
    <w:rsid w:val="00CF58F1"/>
    <w:rsid w:val="00D04AA0"/>
    <w:rsid w:val="00D054D4"/>
    <w:rsid w:val="00D05EFE"/>
    <w:rsid w:val="00D154E5"/>
    <w:rsid w:val="00D16C44"/>
    <w:rsid w:val="00D3592A"/>
    <w:rsid w:val="00D3602F"/>
    <w:rsid w:val="00D36668"/>
    <w:rsid w:val="00D3699B"/>
    <w:rsid w:val="00D41038"/>
    <w:rsid w:val="00D419F4"/>
    <w:rsid w:val="00D54FB4"/>
    <w:rsid w:val="00D552D7"/>
    <w:rsid w:val="00D5605D"/>
    <w:rsid w:val="00D61540"/>
    <w:rsid w:val="00D63979"/>
    <w:rsid w:val="00D65B83"/>
    <w:rsid w:val="00D75BED"/>
    <w:rsid w:val="00D76668"/>
    <w:rsid w:val="00D80317"/>
    <w:rsid w:val="00D846EE"/>
    <w:rsid w:val="00D853A1"/>
    <w:rsid w:val="00D90D35"/>
    <w:rsid w:val="00D9128F"/>
    <w:rsid w:val="00DA454D"/>
    <w:rsid w:val="00DA5679"/>
    <w:rsid w:val="00DA6B7F"/>
    <w:rsid w:val="00DB0725"/>
    <w:rsid w:val="00DB17C3"/>
    <w:rsid w:val="00DB1F70"/>
    <w:rsid w:val="00DB7D51"/>
    <w:rsid w:val="00DC67BF"/>
    <w:rsid w:val="00DD2342"/>
    <w:rsid w:val="00DD4316"/>
    <w:rsid w:val="00DD5380"/>
    <w:rsid w:val="00DE3A72"/>
    <w:rsid w:val="00DF2F80"/>
    <w:rsid w:val="00DF6E63"/>
    <w:rsid w:val="00E04700"/>
    <w:rsid w:val="00E1180A"/>
    <w:rsid w:val="00E14ACE"/>
    <w:rsid w:val="00E16DC3"/>
    <w:rsid w:val="00E21AAA"/>
    <w:rsid w:val="00E30BA9"/>
    <w:rsid w:val="00E31A96"/>
    <w:rsid w:val="00E33498"/>
    <w:rsid w:val="00E37075"/>
    <w:rsid w:val="00E4507A"/>
    <w:rsid w:val="00E54FDA"/>
    <w:rsid w:val="00E564F7"/>
    <w:rsid w:val="00E70533"/>
    <w:rsid w:val="00E719E9"/>
    <w:rsid w:val="00E777F0"/>
    <w:rsid w:val="00E825CA"/>
    <w:rsid w:val="00E861AB"/>
    <w:rsid w:val="00E86676"/>
    <w:rsid w:val="00E92963"/>
    <w:rsid w:val="00E979A5"/>
    <w:rsid w:val="00E97AF9"/>
    <w:rsid w:val="00EA19F2"/>
    <w:rsid w:val="00EA225F"/>
    <w:rsid w:val="00EB6502"/>
    <w:rsid w:val="00EB7D57"/>
    <w:rsid w:val="00EB7E85"/>
    <w:rsid w:val="00EC6354"/>
    <w:rsid w:val="00EE16B9"/>
    <w:rsid w:val="00EE46D7"/>
    <w:rsid w:val="00EF0E31"/>
    <w:rsid w:val="00F1723C"/>
    <w:rsid w:val="00F21411"/>
    <w:rsid w:val="00F4609A"/>
    <w:rsid w:val="00F52A4A"/>
    <w:rsid w:val="00F6065E"/>
    <w:rsid w:val="00F71613"/>
    <w:rsid w:val="00F72B20"/>
    <w:rsid w:val="00F80302"/>
    <w:rsid w:val="00F80589"/>
    <w:rsid w:val="00F84658"/>
    <w:rsid w:val="00FA3921"/>
    <w:rsid w:val="00FA6987"/>
    <w:rsid w:val="00FB16C3"/>
    <w:rsid w:val="00FB5510"/>
    <w:rsid w:val="00FC2F1D"/>
    <w:rsid w:val="00FD7279"/>
    <w:rsid w:val="00FD7C7B"/>
    <w:rsid w:val="00FF4618"/>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699C9-DEDE-47E2-A66D-6D88261C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0D7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0"/>
    <w:next w:val="a0"/>
    <w:link w:val="10"/>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5">
    <w:name w:val="Body Text"/>
    <w:basedOn w:val="a0"/>
    <w:link w:val="a6"/>
    <w:rsid w:val="005E2B16"/>
    <w:pPr>
      <w:overflowPunct/>
      <w:autoSpaceDE/>
      <w:autoSpaceDN/>
      <w:adjustRightInd/>
      <w:spacing w:after="120"/>
      <w:textAlignment w:val="auto"/>
    </w:pPr>
    <w:rPr>
      <w:kern w:val="16"/>
    </w:rPr>
  </w:style>
  <w:style w:type="character" w:customStyle="1" w:styleId="a6">
    <w:name w:val="Основной текст Знак"/>
    <w:basedOn w:val="a1"/>
    <w:link w:val="a5"/>
    <w:rsid w:val="005E2B16"/>
    <w:rPr>
      <w:rFonts w:ascii="Times New Roman" w:eastAsia="Times New Roman" w:hAnsi="Times New Roman" w:cs="Times New Roman"/>
      <w:kern w:val="16"/>
      <w:sz w:val="28"/>
      <w:szCs w:val="20"/>
      <w:lang w:eastAsia="ru-RU"/>
    </w:rPr>
  </w:style>
  <w:style w:type="paragraph" w:styleId="a7">
    <w:name w:val="Balloon Text"/>
    <w:basedOn w:val="a0"/>
    <w:link w:val="a8"/>
    <w:semiHidden/>
    <w:unhideWhenUsed/>
    <w:rsid w:val="005E2B16"/>
    <w:rPr>
      <w:rFonts w:ascii="Tahoma" w:hAnsi="Tahoma" w:cs="Tahoma"/>
      <w:sz w:val="16"/>
      <w:szCs w:val="16"/>
    </w:rPr>
  </w:style>
  <w:style w:type="character" w:customStyle="1" w:styleId="a8">
    <w:name w:val="Текст выноски Знак"/>
    <w:basedOn w:val="a1"/>
    <w:link w:val="a7"/>
    <w:semiHidden/>
    <w:rsid w:val="005E2B16"/>
    <w:rPr>
      <w:rFonts w:ascii="Tahoma" w:eastAsia="Times New Roman" w:hAnsi="Tahoma" w:cs="Tahoma"/>
      <w:sz w:val="16"/>
      <w:szCs w:val="16"/>
      <w:lang w:eastAsia="ru-RU"/>
    </w:rPr>
  </w:style>
  <w:style w:type="paragraph" w:styleId="a9">
    <w:name w:val="List Paragraph"/>
    <w:basedOn w:val="a0"/>
    <w:uiPriority w:val="34"/>
    <w:qFormat/>
    <w:rsid w:val="008A47FC"/>
    <w:pPr>
      <w:overflowPunct/>
      <w:autoSpaceDE/>
      <w:autoSpaceDN/>
      <w:adjustRightInd/>
      <w:ind w:left="720"/>
      <w:contextualSpacing/>
      <w:textAlignment w:val="auto"/>
    </w:pPr>
    <w:rPr>
      <w:kern w:val="16"/>
    </w:rPr>
  </w:style>
  <w:style w:type="character" w:customStyle="1" w:styleId="10">
    <w:name w:val="Заголовок 1 Знак"/>
    <w:basedOn w:val="a1"/>
    <w:link w:val="1"/>
    <w:rsid w:val="00335404"/>
    <w:rPr>
      <w:rFonts w:ascii="Times New Roman" w:eastAsia="Times New Roman" w:hAnsi="Times New Roman" w:cs="Times New Roman"/>
      <w:b/>
      <w:sz w:val="28"/>
      <w:szCs w:val="20"/>
      <w:lang w:eastAsia="ru-RU"/>
    </w:rPr>
  </w:style>
  <w:style w:type="paragraph" w:styleId="aa">
    <w:name w:val="header"/>
    <w:basedOn w:val="a0"/>
    <w:link w:val="ab"/>
    <w:uiPriority w:val="99"/>
    <w:rsid w:val="00335404"/>
    <w:pPr>
      <w:tabs>
        <w:tab w:val="center" w:pos="4153"/>
        <w:tab w:val="right" w:pos="8306"/>
      </w:tabs>
      <w:overflowPunct/>
      <w:autoSpaceDE/>
      <w:autoSpaceDN/>
      <w:adjustRightInd/>
      <w:textAlignment w:val="auto"/>
    </w:pPr>
  </w:style>
  <w:style w:type="character" w:customStyle="1" w:styleId="ab">
    <w:name w:val="Верхний колонтитул Знак"/>
    <w:basedOn w:val="a1"/>
    <w:link w:val="aa"/>
    <w:uiPriority w:val="99"/>
    <w:rsid w:val="00335404"/>
    <w:rPr>
      <w:rFonts w:ascii="Times New Roman" w:eastAsia="Times New Roman" w:hAnsi="Times New Roman" w:cs="Times New Roman"/>
      <w:sz w:val="28"/>
      <w:szCs w:val="20"/>
      <w:lang w:eastAsia="ru-RU"/>
    </w:rPr>
  </w:style>
  <w:style w:type="character" w:styleId="ac">
    <w:name w:val="page number"/>
    <w:basedOn w:val="a1"/>
    <w:rsid w:val="00335404"/>
  </w:style>
  <w:style w:type="paragraph" w:styleId="ad">
    <w:name w:val="Body Text Indent"/>
    <w:basedOn w:val="a0"/>
    <w:link w:val="ae"/>
    <w:rsid w:val="00335404"/>
    <w:pPr>
      <w:overflowPunct/>
      <w:autoSpaceDE/>
      <w:autoSpaceDN/>
      <w:adjustRightInd/>
      <w:ind w:left="1560" w:hanging="1418"/>
      <w:textAlignment w:val="auto"/>
    </w:pPr>
    <w:rPr>
      <w:kern w:val="22"/>
    </w:rPr>
  </w:style>
  <w:style w:type="character" w:customStyle="1" w:styleId="ae">
    <w:name w:val="Основной текст с отступом Знак"/>
    <w:basedOn w:val="a1"/>
    <w:link w:val="ad"/>
    <w:rsid w:val="00335404"/>
    <w:rPr>
      <w:rFonts w:ascii="Times New Roman" w:eastAsia="Times New Roman" w:hAnsi="Times New Roman" w:cs="Times New Roman"/>
      <w:kern w:val="22"/>
      <w:sz w:val="28"/>
      <w:szCs w:val="20"/>
      <w:lang w:eastAsia="ru-RU"/>
    </w:rPr>
  </w:style>
  <w:style w:type="paragraph" w:styleId="2">
    <w:name w:val="Body Text Indent 2"/>
    <w:basedOn w:val="a0"/>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1"/>
    <w:link w:val="2"/>
    <w:rsid w:val="00335404"/>
    <w:rPr>
      <w:rFonts w:ascii="Times New Roman" w:eastAsia="Times New Roman" w:hAnsi="Times New Roman" w:cs="Times New Roman"/>
      <w:kern w:val="22"/>
      <w:sz w:val="28"/>
      <w:szCs w:val="20"/>
      <w:lang w:eastAsia="ru-RU"/>
    </w:rPr>
  </w:style>
  <w:style w:type="table" w:styleId="af">
    <w:name w:val="Table Grid"/>
    <w:basedOn w:val="a2"/>
    <w:uiPriority w:val="5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footer"/>
    <w:basedOn w:val="a0"/>
    <w:link w:val="af1"/>
    <w:rsid w:val="00335404"/>
    <w:pPr>
      <w:tabs>
        <w:tab w:val="center" w:pos="4677"/>
        <w:tab w:val="right" w:pos="9355"/>
      </w:tabs>
      <w:overflowPunct/>
      <w:autoSpaceDE/>
      <w:autoSpaceDN/>
      <w:adjustRightInd/>
      <w:textAlignment w:val="auto"/>
    </w:pPr>
    <w:rPr>
      <w:kern w:val="16"/>
    </w:rPr>
  </w:style>
  <w:style w:type="character" w:customStyle="1" w:styleId="af1">
    <w:name w:val="Нижний колонтитул Знак"/>
    <w:basedOn w:val="a1"/>
    <w:link w:val="af0"/>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0"/>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2">
    <w:name w:val="footnote reference"/>
    <w:aliases w:val="Знак сноски-FN,Знак сноски 1,Ciae niinee-FN,Referencia nota al pie,анкета сноска"/>
    <w:basedOn w:val="a1"/>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3">
    <w:name w:val="Title"/>
    <w:basedOn w:val="1"/>
    <w:next w:val="a0"/>
    <w:link w:val="af4"/>
    <w:qFormat/>
    <w:rsid w:val="00335404"/>
    <w:pPr>
      <w:keepLines w:val="0"/>
      <w:spacing w:before="0" w:after="0" w:line="240" w:lineRule="auto"/>
      <w:ind w:left="884" w:hanging="851"/>
      <w:jc w:val="both"/>
    </w:pPr>
    <w:rPr>
      <w:b w:val="0"/>
      <w:bCs/>
      <w:kern w:val="32"/>
      <w:szCs w:val="28"/>
    </w:rPr>
  </w:style>
  <w:style w:type="character" w:customStyle="1" w:styleId="af4">
    <w:name w:val="Название Знак"/>
    <w:basedOn w:val="a1"/>
    <w:link w:val="af3"/>
    <w:rsid w:val="00335404"/>
    <w:rPr>
      <w:rFonts w:ascii="Times New Roman" w:eastAsia="Times New Roman" w:hAnsi="Times New Roman" w:cs="Times New Roman"/>
      <w:bCs/>
      <w:kern w:val="32"/>
      <w:sz w:val="28"/>
      <w:szCs w:val="28"/>
      <w:lang w:eastAsia="ru-RU"/>
    </w:rPr>
  </w:style>
  <w:style w:type="character" w:styleId="af5">
    <w:name w:val="Strong"/>
    <w:aliases w:val="Название2"/>
    <w:qFormat/>
    <w:rsid w:val="00335404"/>
    <w:rPr>
      <w:sz w:val="28"/>
      <w:szCs w:val="28"/>
    </w:rPr>
  </w:style>
  <w:style w:type="character" w:customStyle="1" w:styleId="FontStyle13">
    <w:name w:val="Font Style13"/>
    <w:basedOn w:val="a1"/>
    <w:rsid w:val="00335404"/>
    <w:rPr>
      <w:rFonts w:ascii="Times New Roman" w:hAnsi="Times New Roman" w:cs="Times New Roman"/>
      <w:sz w:val="26"/>
      <w:szCs w:val="26"/>
    </w:rPr>
  </w:style>
  <w:style w:type="paragraph" w:styleId="af6">
    <w:name w:val="footnote text"/>
    <w:aliases w:val="Footnote Text Char,Текст сноски Знак1 Знак,Текст сноски Знак Знак Знак,single space Знак,footnote text Знак,Текст сноски-FN Знак,Table_Footnote_last,Footnote Text Char Знак Знак,Текст сноски4,Текст сноски12"/>
    <w:basedOn w:val="a0"/>
    <w:link w:val="af7"/>
    <w:rsid w:val="00A62707"/>
    <w:pPr>
      <w:overflowPunct/>
      <w:autoSpaceDE/>
      <w:autoSpaceDN/>
      <w:adjustRightInd/>
      <w:textAlignment w:val="auto"/>
    </w:pPr>
    <w:rPr>
      <w:sz w:val="20"/>
    </w:rPr>
  </w:style>
  <w:style w:type="character" w:customStyle="1" w:styleId="af7">
    <w:name w:val="Текст сноски Знак"/>
    <w:aliases w:val="Footnote Text Char Знак,Текст сноски Знак1 Знак Знак,Текст сноски Знак Знак Знак Знак,single space Знак Знак,footnote text Знак Знак,Текст сноски-FN Знак Знак,Table_Footnote_last Знак,Footnote Text Char Знак Знак Знак"/>
    <w:basedOn w:val="a1"/>
    <w:link w:val="af6"/>
    <w:rsid w:val="00A62707"/>
    <w:rPr>
      <w:rFonts w:ascii="Times New Roman" w:eastAsia="Times New Roman" w:hAnsi="Times New Roman" w:cs="Times New Roman"/>
      <w:sz w:val="20"/>
      <w:szCs w:val="20"/>
      <w:lang w:eastAsia="ru-RU"/>
    </w:rPr>
  </w:style>
  <w:style w:type="table" w:customStyle="1" w:styleId="12">
    <w:name w:val="Сетка таблицы1"/>
    <w:basedOn w:val="a2"/>
    <w:next w:val="af"/>
    <w:uiPriority w:val="59"/>
    <w:rsid w:val="000D59A3"/>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1304"/>
    <w:pPr>
      <w:numPr>
        <w:numId w:val="31"/>
      </w:numPr>
      <w:contextualSpacing/>
    </w:pPr>
  </w:style>
  <w:style w:type="character" w:styleId="af8">
    <w:name w:val="Hyperlink"/>
    <w:basedOn w:val="a1"/>
    <w:uiPriority w:val="99"/>
    <w:semiHidden/>
    <w:unhideWhenUsed/>
    <w:rsid w:val="00123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v66.ru/article/experti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4AEAE-09B8-4DCB-81F0-AA5C697D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18</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dc:creator>
  <cp:lastModifiedBy>Урецкая Олеся Марковна</cp:lastModifiedBy>
  <cp:revision>114</cp:revision>
  <cp:lastPrinted>2015-12-10T13:05:00Z</cp:lastPrinted>
  <dcterms:created xsi:type="dcterms:W3CDTF">2015-04-30T06:34:00Z</dcterms:created>
  <dcterms:modified xsi:type="dcterms:W3CDTF">2015-12-16T14:00:00Z</dcterms:modified>
</cp:coreProperties>
</file>