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8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08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F80408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обсуждений нормативн</w:t>
      </w:r>
      <w:r w:rsidR="00417CF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 и </w:t>
      </w:r>
      <w:r w:rsidR="00417CF6">
        <w:rPr>
          <w:rFonts w:ascii="Times New Roman" w:hAnsi="Times New Roman" w:cs="Times New Roman"/>
          <w:b/>
          <w:sz w:val="28"/>
          <w:szCs w:val="28"/>
        </w:rPr>
        <w:t>их проектов</w:t>
      </w:r>
      <w:r w:rsidR="00D62E7B">
        <w:rPr>
          <w:rFonts w:ascii="Times New Roman" w:hAnsi="Times New Roman" w:cs="Times New Roman"/>
          <w:b/>
          <w:sz w:val="28"/>
          <w:szCs w:val="28"/>
        </w:rPr>
        <w:t xml:space="preserve"> на 1 квартал 2015 года</w:t>
      </w:r>
    </w:p>
    <w:p w:rsidR="005C4B91" w:rsidRDefault="005C4B91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60"/>
        <w:gridCol w:w="3006"/>
        <w:gridCol w:w="1458"/>
        <w:gridCol w:w="4453"/>
        <w:gridCol w:w="2349"/>
        <w:gridCol w:w="2260"/>
      </w:tblGrid>
      <w:tr w:rsidR="00391044" w:rsidRPr="006A005C" w:rsidTr="006A005C">
        <w:tc>
          <w:tcPr>
            <w:tcW w:w="0" w:type="auto"/>
          </w:tcPr>
          <w:p w:rsidR="00417CF6" w:rsidRPr="00C474C9" w:rsidRDefault="00417CF6" w:rsidP="00C47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7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17CF6" w:rsidRPr="006A005C" w:rsidRDefault="00417CF6" w:rsidP="0041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или его проекта, выносимого на публичное обсуждение</w:t>
            </w:r>
          </w:p>
        </w:tc>
        <w:tc>
          <w:tcPr>
            <w:tcW w:w="0" w:type="auto"/>
          </w:tcPr>
          <w:p w:rsidR="00417CF6" w:rsidRPr="006A005C" w:rsidRDefault="00417CF6" w:rsidP="0041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Время проведения публичного обсуждения</w:t>
            </w:r>
          </w:p>
        </w:tc>
        <w:tc>
          <w:tcPr>
            <w:tcW w:w="0" w:type="auto"/>
          </w:tcPr>
          <w:p w:rsidR="00417CF6" w:rsidRPr="006A005C" w:rsidRDefault="00417CF6" w:rsidP="0041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публичного обсуждения (адрес в сети Интернет или адрес проведения очного мероприятия)</w:t>
            </w:r>
          </w:p>
        </w:tc>
        <w:tc>
          <w:tcPr>
            <w:tcW w:w="0" w:type="auto"/>
          </w:tcPr>
          <w:p w:rsidR="00417CF6" w:rsidRPr="006A005C" w:rsidRDefault="00417CF6" w:rsidP="00F8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Организатор публичного обсуждения, контактные данные</w:t>
            </w:r>
          </w:p>
        </w:tc>
        <w:tc>
          <w:tcPr>
            <w:tcW w:w="0" w:type="auto"/>
          </w:tcPr>
          <w:p w:rsidR="00417CF6" w:rsidRPr="006A005C" w:rsidRDefault="00417CF6" w:rsidP="0039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Формат проведения публичного обсуждения (оценка регулирующего воздействия проектов нормативных правовых актов (ОРВ), экспертиза нормативных правовых актов, референдум, независимая научная экспертиза</w:t>
            </w:r>
            <w:r w:rsidR="00391044" w:rsidRPr="006A0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91044" w:rsidRPr="006A005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044" w:rsidRPr="006A005C">
              <w:rPr>
                <w:rFonts w:ascii="Times New Roman" w:hAnsi="Times New Roman" w:cs="Times New Roman"/>
                <w:sz w:val="24"/>
                <w:szCs w:val="24"/>
              </w:rPr>
              <w:t>обсуждение, иной</w:t>
            </w: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044" w:rsidRPr="006A005C" w:rsidTr="006A005C">
        <w:tc>
          <w:tcPr>
            <w:tcW w:w="0" w:type="auto"/>
          </w:tcPr>
          <w:p w:rsidR="00391044" w:rsidRPr="00C474C9" w:rsidRDefault="00391044" w:rsidP="00C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1044" w:rsidRPr="006A005C" w:rsidRDefault="00391044" w:rsidP="00F8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044" w:rsidRPr="006A005C" w:rsidRDefault="00391044" w:rsidP="00F8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91044" w:rsidRPr="006A005C" w:rsidRDefault="00391044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91044" w:rsidRPr="006A005C" w:rsidRDefault="00391044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1044" w:rsidRPr="006A005C" w:rsidRDefault="00391044" w:rsidP="00F8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05C" w:rsidRPr="006A005C" w:rsidTr="006A005C">
        <w:tc>
          <w:tcPr>
            <w:tcW w:w="0" w:type="auto"/>
          </w:tcPr>
          <w:p w:rsidR="006A005C" w:rsidRPr="006A005C" w:rsidRDefault="006A005C" w:rsidP="00C474C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транспорта и связи Свердловской области «О внесении изменений в приказ Министерства транспорта и связи Свердловской области от 17.01.2013 № 7 «Об утверждении размера платы за выдачу разрешения, переоформление разрешения и выдачу дубликата разрешения                  на осуществление деятельности                    по перевозке пассажиров и багажа легковым такси                на территории Свердловской области»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13.01.2015 18.01.2015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http://mtis.midural.ru/article/show/id/1039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           и связи Свердловской области 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6A005C">
        <w:tc>
          <w:tcPr>
            <w:tcW w:w="0" w:type="auto"/>
          </w:tcPr>
          <w:p w:rsidR="006A005C" w:rsidRPr="006A005C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Проект административного регламента исполнения государственной функции по рассмотрению дел об административных правонарушениях, предусмотренных </w:t>
            </w:r>
            <w:proofErr w:type="gram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. 2 ст. 19 Закона Свердловской области от 14.06.2005 № 52-ОЗ «Об административных правонарушениях на территории Свердловской области» 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19.01.2015 29.01.2015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19.01.2015 24.01.2015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http://ar.gov66.ru/article/konsultaciiso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http://mtis.midural.ru/article/show/id/1039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          и связи Свердловской области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регулирующего воздействия проектов нормативных правовых актов. Независимая </w:t>
            </w: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6A005C">
        <w:tc>
          <w:tcPr>
            <w:tcW w:w="0" w:type="auto"/>
          </w:tcPr>
          <w:p w:rsidR="006A005C" w:rsidRPr="006A005C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Министерства транспорта и связи Свердловской области «Об утверждении административного регламента исполнения государственной функции по рассмотрению дел об административных правонарушениях, предусмотренных </w:t>
            </w:r>
            <w:proofErr w:type="gram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. 2 ст. 19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04.02.2015-14.02.2015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04.02.2015-09.03.2015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http://ar.gov66.ru/article/konsultaciiso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http://mtis.midural.ru/article/show/id/1039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           и связи Свердловской области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актов.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6A005C">
        <w:tc>
          <w:tcPr>
            <w:tcW w:w="0" w:type="auto"/>
          </w:tcPr>
          <w:p w:rsidR="006A005C" w:rsidRPr="006A005C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Проект административного регламента предоставления государственной услуги по выдаче специального разрешения на движение по автомобильным дорогам регионального или межмуниципального значения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10.03.2015 15.03.2015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http://ar.gov66.ru/article/konsultaciiso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http://mtis.midural.ru/article/show/id/1039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           и связи Свердловской области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актов.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6A005C">
        <w:tc>
          <w:tcPr>
            <w:tcW w:w="0" w:type="auto"/>
          </w:tcPr>
          <w:p w:rsidR="006A005C" w:rsidRPr="006A005C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Министерства транспорта и связи Свердловской области «О внесении изменений в Административные регламенты предоставления государственных услуг» 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30.03.2015 04.04.2015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http://mtis.midural.ru/article/show/id/1039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          и связи Свердловской области 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6A005C">
        <w:tc>
          <w:tcPr>
            <w:tcW w:w="0" w:type="auto"/>
          </w:tcPr>
          <w:p w:rsidR="006A005C" w:rsidRPr="006A005C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22.02.2012 № 161-ПП «Об уполномоченном исполнительном органе государственной власти Свердловской области по выдаче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на территории Свердловской области» и в постановление     Правительства     Свердловской     области от 14.12.2012 </w:t>
            </w:r>
            <w:r w:rsidRPr="006A005C">
              <w:rPr>
                <w:rFonts w:ascii="Times New Roman" w:hAnsi="Times New Roman" w:cs="Times New Roman"/>
                <w:sz w:val="24"/>
                <w:szCs w:val="24"/>
              </w:rPr>
              <w:br/>
              <w:t>№ 1452-ПП                            «Об утверждении Порядка осуществления</w:t>
            </w:r>
            <w:proofErr w:type="gram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государственного надзора за обеспечением сохранности автомобильных дорог регионального                       и межмуниципального значения Свердловской области»»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06.04.2015 16.04.2015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01.06.2015 06.06.2015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http://ar.gov66.ru/article/konsultaciiso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A0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http://mtis.midural.ru/article/show/id/1039</w:t>
              </w:r>
            </w:hyperlink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области,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          и связи Свердловской области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актов.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545C2D">
        <w:trPr>
          <w:trHeight w:val="3864"/>
        </w:trPr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строительства и развития инфраструктуры Свердловской области «Об утверждении стандарта качества предоставления государственной услуги по выдаче разрешения на строительство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</w:t>
            </w:r>
            <w:proofErr w:type="gramEnd"/>
          </w:p>
        </w:tc>
        <w:tc>
          <w:tcPr>
            <w:tcW w:w="1465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02 – 12 марта 2015 года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24 февраля – 12 марта 2015 года</w:t>
            </w:r>
          </w:p>
        </w:tc>
        <w:tc>
          <w:tcPr>
            <w:tcW w:w="4482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http://minstroy.midural.ru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</w:t>
            </w:r>
          </w:p>
        </w:tc>
      </w:tr>
      <w:tr w:rsidR="006A005C" w:rsidRPr="006A005C" w:rsidTr="00545C2D">
        <w:trPr>
          <w:trHeight w:val="3864"/>
        </w:trPr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строительства и развития инфраструктуры Свердловской области «Об утверждении стандарта качества предоставления государственной услуги по выдаче разрешения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</w:t>
            </w:r>
            <w:proofErr w:type="gramEnd"/>
          </w:p>
        </w:tc>
        <w:tc>
          <w:tcPr>
            <w:tcW w:w="1465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02 – 12 марта 2015 года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24 февраля – 12 марта 2015 года</w:t>
            </w:r>
          </w:p>
        </w:tc>
        <w:tc>
          <w:tcPr>
            <w:tcW w:w="4482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http://minstroy.midural.ru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Общественна</w:t>
            </w:r>
            <w:proofErr w:type="spellEnd"/>
            <w:r w:rsidRPr="006A00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6A005C" w:rsidTr="00545C2D">
        <w:tc>
          <w:tcPr>
            <w:tcW w:w="0" w:type="auto"/>
            <w:vMerge w:val="restart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строительства и развития инфраструктуры Свердловской области «Об утверждении стандарта качества предоставления государственной услуги по предоставлению информации из реестра выданных заключений государственной экспертизы проектной документации и результатов инженерных изысканий»</w:t>
            </w:r>
          </w:p>
        </w:tc>
        <w:tc>
          <w:tcPr>
            <w:tcW w:w="1465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02 – 12 марта 2015 года</w:t>
            </w:r>
          </w:p>
        </w:tc>
        <w:tc>
          <w:tcPr>
            <w:tcW w:w="4482" w:type="dxa"/>
          </w:tcPr>
          <w:p w:rsidR="006A005C" w:rsidRPr="006A005C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6A005C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6A005C" w:rsidRPr="00AA5442" w:rsidTr="00545C2D">
        <w:tc>
          <w:tcPr>
            <w:tcW w:w="0" w:type="auto"/>
            <w:vMerge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24 февраля – 12 марта 2015 года</w:t>
            </w:r>
          </w:p>
        </w:tc>
        <w:tc>
          <w:tcPr>
            <w:tcW w:w="4482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http://minstroy.midural.ru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Общественна</w:t>
            </w:r>
            <w:proofErr w:type="spellEnd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AA5442" w:rsidTr="00545C2D">
        <w:tc>
          <w:tcPr>
            <w:tcW w:w="0" w:type="auto"/>
            <w:vMerge w:val="restart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Министерства строительства и развития инфраструктуры Свердловской области «Об утверждении стандарта качества </w:t>
            </w:r>
            <w:bookmarkStart w:id="0" w:name="_GoBack"/>
            <w:bookmarkEnd w:id="0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</w:t>
            </w:r>
          </w:p>
        </w:tc>
        <w:tc>
          <w:tcPr>
            <w:tcW w:w="1465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02 – 12 марта 2015 года</w:t>
            </w:r>
          </w:p>
        </w:tc>
        <w:tc>
          <w:tcPr>
            <w:tcW w:w="4482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6A005C" w:rsidRPr="00AA5442" w:rsidTr="00545C2D">
        <w:tc>
          <w:tcPr>
            <w:tcW w:w="0" w:type="auto"/>
            <w:vMerge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24 февраля – 12 марта 2015 года</w:t>
            </w:r>
          </w:p>
        </w:tc>
        <w:tc>
          <w:tcPr>
            <w:tcW w:w="4482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http://minstroy.midural.ru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Общественна</w:t>
            </w:r>
            <w:proofErr w:type="spellEnd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AA5442" w:rsidTr="00545C2D">
        <w:tc>
          <w:tcPr>
            <w:tcW w:w="0" w:type="auto"/>
            <w:vMerge w:val="restart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:rsidR="006A005C" w:rsidRPr="005C725E" w:rsidRDefault="006A005C" w:rsidP="006A0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вердловской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видах объектов регионального и местного значения,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подлежащих отображению на схеме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С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вердловской области и документах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планирования муниципальных образований</w:t>
            </w:r>
          </w:p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вердловской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65" w:type="dxa"/>
            <w:vMerge w:val="restart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482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6A005C" w:rsidRPr="00AA5442" w:rsidTr="00545C2D">
        <w:trPr>
          <w:trHeight w:val="1691"/>
        </w:trPr>
        <w:tc>
          <w:tcPr>
            <w:tcW w:w="0" w:type="auto"/>
            <w:vMerge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http://minstroy.midural.ru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Общественна</w:t>
            </w:r>
            <w:proofErr w:type="spellEnd"/>
            <w:r w:rsidRPr="00AA544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6A005C" w:rsidRPr="00AA5442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AA5442" w:rsidRDefault="006A005C" w:rsidP="006A0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вердловской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внесении изменений в 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Свердловской области от 15.07.2013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75-ОЗ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C725E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на территории Свердловской области случаев, при которых не требуется получение разрешения на строительство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482" w:type="dxa"/>
          </w:tcPr>
          <w:p w:rsidR="006A005C" w:rsidRPr="00AA5442" w:rsidRDefault="006A005C" w:rsidP="006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0" w:type="auto"/>
          </w:tcPr>
          <w:p w:rsidR="006A005C" w:rsidRPr="00AA5442" w:rsidRDefault="006A005C" w:rsidP="006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958">
              <w:rPr>
                <w:rFonts w:ascii="Times New Roman" w:hAnsi="Times New Roman"/>
                <w:sz w:val="24"/>
                <w:szCs w:val="24"/>
              </w:rPr>
              <w:t>О внесении изменений в Указ Губернатора Свердловской области от 17.06.2014   № 299-УГ «Об утверждении Административного 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предоставления Министерством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 xml:space="preserve">и профессионального образования Свердловской области государственной услуги по лицензированию образовательной деятельности организаций, осуществляющих образовательную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на территории Свердловской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 xml:space="preserve">за исключением организаций, осуществляющих образовательную деятельность, лицензирование которой осуществляет федеральный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по контролю и надзору в сфере образования»</w:t>
            </w:r>
            <w:proofErr w:type="gramEnd"/>
          </w:p>
        </w:tc>
        <w:tc>
          <w:tcPr>
            <w:tcW w:w="1465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 - январь            2014 года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 xml:space="preserve">Начальник отдела лицензирования                      и государственной аккредитации Управления по надзору и контролю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 xml:space="preserve">в сфере образования Министерства общего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 xml:space="preserve"> и профессионального образования Свердловской области - </w:t>
            </w:r>
            <w:proofErr w:type="spellStart"/>
            <w:r w:rsidRPr="00A77329">
              <w:rPr>
                <w:rFonts w:ascii="Times New Roman" w:hAnsi="Times New Roman"/>
                <w:sz w:val="24"/>
                <w:szCs w:val="24"/>
              </w:rPr>
              <w:t>Перевозкина</w:t>
            </w:r>
            <w:proofErr w:type="spellEnd"/>
            <w:r w:rsidRPr="00A77329"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(343) 371-17-44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Оценка регулирующего воздействия проекта нормативного правового акта, общественное обсуждение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 xml:space="preserve">Проект Указа Губернатора Свердловской области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hyperlink w:anchor="sub_361" w:history="1">
              <w:r w:rsidRPr="00A77329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Административного </w:t>
              </w:r>
              <w:proofErr w:type="gramStart"/>
              <w:r w:rsidRPr="00A77329">
                <w:rPr>
                  <w:rStyle w:val="a6"/>
                  <w:rFonts w:ascii="Times New Roman" w:hAnsi="Times New Roman"/>
                  <w:sz w:val="24"/>
                  <w:szCs w:val="24"/>
                </w:rPr>
                <w:t>регламент</w:t>
              </w:r>
              <w:proofErr w:type="gramEnd"/>
            </w:hyperlink>
            <w:r w:rsidRPr="00A77329">
              <w:rPr>
                <w:rFonts w:ascii="Times New Roman" w:hAnsi="Times New Roman"/>
                <w:sz w:val="24"/>
                <w:szCs w:val="24"/>
              </w:rPr>
              <w:t xml:space="preserve">а исполнения Министерством общего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>и профессионального образования Свердловской области государственной функции по лицензионному контролю при осуществлении  образовательной деятельности»</w:t>
            </w:r>
          </w:p>
        </w:tc>
        <w:tc>
          <w:tcPr>
            <w:tcW w:w="1465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2014 года- 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контроля                     и надзора Управления                по надзору и контролю              в сфере образования Министерства общего            и профессионального образования Свердловской области - </w:t>
            </w:r>
            <w:proofErr w:type="spellStart"/>
            <w:r w:rsidRPr="00A77329">
              <w:rPr>
                <w:rFonts w:ascii="Times New Roman" w:hAnsi="Times New Roman"/>
                <w:sz w:val="24"/>
                <w:szCs w:val="24"/>
              </w:rPr>
              <w:t>Темко</w:t>
            </w:r>
            <w:proofErr w:type="spellEnd"/>
            <w:r w:rsidRPr="00A7732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(343) 371-17-22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Оценка регулирующего воздействия проекта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>бщественное обсуждение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8">
              <w:rPr>
                <w:rFonts w:ascii="Times New Roman" w:hAnsi="Times New Roman"/>
                <w:sz w:val="24"/>
                <w:szCs w:val="24"/>
              </w:rPr>
              <w:t xml:space="preserve">Проект указа Губернатора Свердловской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в Административный  регламент исполнения Министерством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профессионального образования Свердловской области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 государственной функции по федеральному 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государственному 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</w:t>
            </w:r>
            <w:r w:rsidRPr="002673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, утверждённый Указом Губернатора Свердловской области от 30.06.2014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№ 333-УГ» </w:t>
            </w:r>
          </w:p>
          <w:p w:rsidR="006A005C" w:rsidRPr="002673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          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 xml:space="preserve">Заместитель  начальника отдела контроля                     и надзора Управления                по надзору и контролю              в сфере образования Министерства общего            и профессионального образования Свердловской области - </w:t>
            </w:r>
            <w:proofErr w:type="spellStart"/>
            <w:r w:rsidRPr="00A77329">
              <w:rPr>
                <w:rFonts w:ascii="Times New Roman" w:hAnsi="Times New Roman"/>
                <w:sz w:val="24"/>
                <w:szCs w:val="24"/>
              </w:rPr>
              <w:t>Темко</w:t>
            </w:r>
            <w:proofErr w:type="spellEnd"/>
            <w:r w:rsidRPr="00A7732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(343) 371-17-22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Оценка регулирующего воздействия проекта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>бщественное обсуждение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2673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8">
              <w:rPr>
                <w:rFonts w:ascii="Times New Roman" w:hAnsi="Times New Roman"/>
                <w:sz w:val="24"/>
                <w:szCs w:val="24"/>
              </w:rPr>
              <w:t xml:space="preserve">Проект указа Губернатора Свердловской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в Административный  регламент исполнения Министерством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профессионального образования Свердловской области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 государственной функции по федеральному 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государственному  контролю качества</w:t>
            </w:r>
            <w:r w:rsidRPr="002673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6735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, утверждённый Указом Губернатора Свердловской области от 30.06.2014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67358">
              <w:rPr>
                <w:rFonts w:ascii="Times New Roman" w:hAnsi="Times New Roman"/>
                <w:sz w:val="24"/>
                <w:szCs w:val="24"/>
              </w:rPr>
              <w:t xml:space="preserve">№ 327-УГ» </w:t>
            </w:r>
          </w:p>
        </w:tc>
        <w:tc>
          <w:tcPr>
            <w:tcW w:w="1465" w:type="dxa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 - январь 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 xml:space="preserve">Заместитель  начальника отдела контроля                     и надзора Управления                по надзору и контролю              в сфере образования Министерства общего            и профессионального образования Свердловской области - </w:t>
            </w:r>
            <w:proofErr w:type="spellStart"/>
            <w:r w:rsidRPr="00A77329">
              <w:rPr>
                <w:rFonts w:ascii="Times New Roman" w:hAnsi="Times New Roman"/>
                <w:sz w:val="24"/>
                <w:szCs w:val="24"/>
              </w:rPr>
              <w:t>Темко</w:t>
            </w:r>
            <w:proofErr w:type="spellEnd"/>
            <w:r w:rsidRPr="00A7732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(343) 371-17-22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9">
              <w:rPr>
                <w:rFonts w:ascii="Times New Roman" w:hAnsi="Times New Roman"/>
                <w:sz w:val="24"/>
                <w:szCs w:val="24"/>
              </w:rPr>
              <w:t>Оценка регулирующего воздействия проекта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A77329">
              <w:rPr>
                <w:rFonts w:ascii="Times New Roman" w:hAnsi="Times New Roman"/>
                <w:sz w:val="24"/>
                <w:szCs w:val="24"/>
              </w:rPr>
              <w:t>бщественное обсуждение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7">
              <w:rPr>
                <w:rFonts w:ascii="Times New Roman" w:hAnsi="Times New Roman"/>
                <w:sz w:val="24"/>
                <w:szCs w:val="24"/>
              </w:rPr>
              <w:t xml:space="preserve">Проект Административного регламента по предоставлению Министерством общего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 xml:space="preserve">и профессионального образования Свердловской области государственных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 xml:space="preserve">и консультационных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 xml:space="preserve">по вопросам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 xml:space="preserve">и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>в том числе в форме единого государственного экзамена</w:t>
            </w: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005C" w:rsidRPr="00810E47" w:rsidRDefault="006A005C" w:rsidP="006A005C">
            <w:pPr>
              <w:rPr>
                <w:rFonts w:ascii="Times New Roman" w:hAnsi="Times New Roman"/>
                <w:sz w:val="24"/>
                <w:szCs w:val="24"/>
              </w:rPr>
            </w:pPr>
            <w:r w:rsidRPr="00810E47">
              <w:rPr>
                <w:rFonts w:ascii="Times New Roman" w:hAnsi="Times New Roman"/>
                <w:sz w:val="24"/>
                <w:szCs w:val="24"/>
              </w:rPr>
              <w:t>15.12.2014-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7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аттестации и работы с педагогическими кадрами Министерства общего и профессионального образования -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Петрушина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359-83-11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нормативно-правового акта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810E47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Административного регламента исполнения Министерством общего                      и профессионального образования Свердловской области  государственной функции по организации проведения аттестации педагогических работников государственных                              и муниципальных образовательных учреждений, осуществляющих образовательную деятельность на территории Свердловской области</w:t>
            </w:r>
          </w:p>
        </w:tc>
        <w:tc>
          <w:tcPr>
            <w:tcW w:w="1465" w:type="dxa"/>
          </w:tcPr>
          <w:p w:rsidR="006A005C" w:rsidRPr="00810E47" w:rsidRDefault="006A005C" w:rsidP="006A0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 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</w:t>
            </w:r>
            <w:r w:rsidRPr="00810E47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аттестации и работы с педагогическими кадрами Министерства общего и профессионального образования -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Петрушина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359-83-11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нормативно-правового акта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8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Правительства Свердловской области «Об утверждении Порядка регламентации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F00C87">
              <w:rPr>
                <w:rFonts w:ascii="Times New Roman" w:hAnsi="Times New Roman"/>
                <w:sz w:val="24"/>
                <w:szCs w:val="24"/>
              </w:rPr>
              <w:t xml:space="preserve">и оформления отношений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F00C87">
              <w:rPr>
                <w:rFonts w:ascii="Times New Roman" w:hAnsi="Times New Roman"/>
                <w:sz w:val="24"/>
                <w:szCs w:val="24"/>
              </w:rPr>
              <w:t xml:space="preserve">и муниципальной образовательной организации                          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F00C8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F00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0C87">
              <w:rPr>
                <w:rFonts w:ascii="Times New Roman" w:hAnsi="Times New Roman"/>
                <w:sz w:val="24"/>
                <w:szCs w:val="24"/>
              </w:rPr>
              <w:t xml:space="preserve">по основным общеобразовательным программам на дому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00C87">
              <w:rPr>
                <w:rFonts w:ascii="Times New Roman" w:hAnsi="Times New Roman"/>
                <w:sz w:val="24"/>
                <w:szCs w:val="24"/>
              </w:rPr>
              <w:t>в медицинских организациях, находящихся на территории Свердловской области»</w:t>
            </w: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 - январь 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воспитания и коррекции Министерства общего  и профессионального образования Свердловской области –</w:t>
            </w: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371-17-13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нормативно-правового акта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182564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2564">
              <w:rPr>
                <w:rFonts w:ascii="Times New Roman" w:hAnsi="Times New Roman"/>
                <w:sz w:val="24"/>
                <w:szCs w:val="24"/>
              </w:rPr>
              <w:t>роект постановления Правительства Свердловской области «О внесении изменений в постановление Правительства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564">
              <w:rPr>
                <w:rFonts w:ascii="Times New Roman" w:hAnsi="Times New Roman"/>
                <w:sz w:val="24"/>
                <w:szCs w:val="24"/>
              </w:rPr>
              <w:t>от 02.04.2014 № 274</w:t>
            </w:r>
            <w:r w:rsidRPr="00182564">
              <w:rPr>
                <w:rFonts w:ascii="Times New Roman" w:hAnsi="Times New Roman"/>
                <w:sz w:val="24"/>
                <w:szCs w:val="24"/>
              </w:rPr>
              <w:noBreakHyphen/>
              <w:t xml:space="preserve">ПП «Об утверждении норм, в соответствии с которыми осуществляется полное государственное обеспечение отдельных категорий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82564">
              <w:rPr>
                <w:rFonts w:ascii="Times New Roman" w:hAnsi="Times New Roman"/>
                <w:sz w:val="24"/>
                <w:szCs w:val="24"/>
              </w:rPr>
              <w:t>в государственных образовательных организациях Свердловской области, а также в организациях, осуществляющих образовательную деятельность и</w:t>
            </w:r>
            <w:r w:rsidRPr="0018256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82564">
              <w:rPr>
                <w:rFonts w:ascii="Times New Roman" w:hAnsi="Times New Roman"/>
                <w:sz w:val="24"/>
                <w:szCs w:val="24"/>
              </w:rPr>
              <w:t>находящихся в ведении Свердловской области».</w:t>
            </w:r>
          </w:p>
        </w:tc>
        <w:tc>
          <w:tcPr>
            <w:tcW w:w="1465" w:type="dxa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воспитания и коррекции Министерства общего  и профессионального образования Свердловской области –</w:t>
            </w:r>
          </w:p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371-17-13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нормативно-правового акта</w:t>
            </w:r>
          </w:p>
        </w:tc>
      </w:tr>
      <w:tr w:rsidR="006A005C" w:rsidRPr="00A77329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A005C" w:rsidRPr="008E1AC6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AC6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Свердловской области «О проведении в 2015 году конкурса среди образовательных организаций, расположенных на территории Свердловской области, реализующих инновационные образовательные программы»</w:t>
            </w:r>
          </w:p>
        </w:tc>
        <w:tc>
          <w:tcPr>
            <w:tcW w:w="1465" w:type="dxa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6A005C" w:rsidRPr="0037726B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4482" w:type="dxa"/>
          </w:tcPr>
          <w:p w:rsidR="006A005C" w:rsidRPr="00EE5958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minobraz</w:t>
              </w:r>
              <w:proofErr w:type="spellEnd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E59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5958">
              <w:rPr>
                <w:rFonts w:ascii="Times New Roman" w:hAnsi="Times New Roman"/>
                <w:sz w:val="24"/>
                <w:szCs w:val="24"/>
              </w:rPr>
              <w:t>, раздел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5958">
              <w:rPr>
                <w:rFonts w:ascii="Times New Roman" w:hAnsi="Times New Roman"/>
                <w:sz w:val="24"/>
                <w:szCs w:val="24"/>
              </w:rPr>
              <w:t>нтикоррупционная</w:t>
            </w:r>
            <w:proofErr w:type="spellEnd"/>
            <w:r w:rsidRPr="00EE5958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одела программных мероприятий Министерства общего и профессионального образования Свердловской области – Полякова Г.З.,</w:t>
            </w:r>
          </w:p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371-55-02</w:t>
            </w:r>
          </w:p>
        </w:tc>
        <w:tc>
          <w:tcPr>
            <w:tcW w:w="0" w:type="auto"/>
          </w:tcPr>
          <w:p w:rsidR="006A005C" w:rsidRPr="00A77329" w:rsidRDefault="006A005C" w:rsidP="006A0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нормативно-правового акта</w:t>
            </w:r>
          </w:p>
        </w:tc>
      </w:tr>
      <w:tr w:rsidR="006A005C" w:rsidRPr="00545C2D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«Об утверждении распределения субсидий                    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                       на территории Свердловской области, в 2015 году»</w:t>
            </w:r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I квартал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Начальник одела программных мероприятий Министерства общего и профессионального образования Свердловской области – 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Полякова Г.З.,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(343) 371-55-02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нормативно-правового акта</w:t>
            </w:r>
          </w:p>
        </w:tc>
      </w:tr>
      <w:tr w:rsidR="006A005C" w:rsidRPr="00545C2D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внесении изменений    в постановление Правительства Свердловской области от 25.06.2014              № 525-ПП «Об утверждении комплексной программы Свердловской области                   «О реализации приоритетного национального проекта «Образование» в Свердловской области на 2014-2020 годы»</w:t>
            </w:r>
            <w:proofErr w:type="gramEnd"/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I квартал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Начальник одела программных мероприятий Министерства общего и профессионального образования Свердловской области – Полякова Г.З.,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(343) 371-55-02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нормативно-правового акта</w:t>
            </w:r>
          </w:p>
        </w:tc>
      </w:tr>
      <w:tr w:rsidR="006A005C" w:rsidRPr="00545C2D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внесении изменений     в постановление Правительства Свердловской области от 21.10.2013                     № 1262-ПП «Об утверждении государственной программы Свердловской области «Развитие системы образования в Свердловской области до 2020»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I квартал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Начальник одела программных мероприятий Министерства общего и профессионального образования Свердловской области – Полякова Г.З.,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(343) 371-55-02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нормативно-правового акта</w:t>
            </w:r>
          </w:p>
        </w:tc>
      </w:tr>
      <w:tr w:rsidR="006A005C" w:rsidRPr="00545C2D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«Об утверждении порядков предоставления                    и расходования субвенций                      из областного бюджета местным бюджетам                     на финансовое обеспечение государственных гарантий реализации прав  на получение общедоступного и бесплатного дошкольного образования                в муниципальных дошкольных образовательных организациях, дошкольного, начального общего, основного общего, среднего общего образования  в муниципальных общеобразовательных организациях и финансовое обеспечение дополнительного образования детей                                в муниципальных общеобразовательных организациях в 2015-2017</w:t>
            </w:r>
            <w:proofErr w:type="gramEnd"/>
            <w:r w:rsidRPr="00545C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5C2D">
              <w:rPr>
                <w:rFonts w:ascii="Times New Roman" w:eastAsia="Times New Roman" w:hAnsi="Times New Roman" w:cs="Times New Roman"/>
              </w:rPr>
              <w:t>годах</w:t>
            </w:r>
            <w:proofErr w:type="gramEnd"/>
            <w:r w:rsidRPr="00545C2D">
              <w:rPr>
                <w:rFonts w:ascii="Times New Roman" w:eastAsia="Times New Roman" w:hAnsi="Times New Roman" w:cs="Times New Roman"/>
              </w:rPr>
              <w:t>»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Начальник планово-финансового отдела                         и государственных закупок Министерства общего                     и профессионального образования Свердловской области – Силина О.А., 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(343) 359-83-30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нормативно-правового акта</w:t>
            </w:r>
          </w:p>
        </w:tc>
      </w:tr>
      <w:tr w:rsidR="006A005C" w:rsidRPr="00545C2D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«Об утверждении распределения межбюджетных трансфертов из областного бюджета бюджетам муниципальных районов (городских округов)                           на обеспечение бесплатного проезда детей-сирот и детей, оставшихся без попечения родителей, лиц из числа детей-сирот и детей, оставшихся                 без попечения родителей, обучающихся                                    в муниципальных образовательных организациях, на городском, пригородном,                 в сельской местности                            на внутрирайонном транспорте (кроме такси), а также бесплатного проезда один</w:t>
            </w:r>
            <w:proofErr w:type="gramEnd"/>
            <w:r w:rsidRPr="00545C2D">
              <w:rPr>
                <w:rFonts w:ascii="Times New Roman" w:eastAsia="Times New Roman" w:hAnsi="Times New Roman" w:cs="Times New Roman"/>
              </w:rPr>
              <w:t xml:space="preserve"> раз              в год к месту жительства                      и обратно к месту учебы между муниципальными районами (городскими округами), расположенными                           на территории Свердловской области, в 2015 году»</w:t>
            </w:r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Начальник планово-финансового отдела                     и государственных закупок Министерства общего                        и профессионального образования Свердловской области – Силина О.А., 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(343) 359-83-30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нормативно-правового акта</w:t>
            </w:r>
          </w:p>
        </w:tc>
      </w:tr>
      <w:tr w:rsidR="006A005C" w:rsidRPr="00545C2D" w:rsidTr="00545C2D"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Проект постановления Правительства Свердловской области «О признании </w:t>
            </w:r>
            <w:proofErr w:type="gramStart"/>
            <w:r w:rsidRPr="00545C2D">
              <w:rPr>
                <w:rFonts w:ascii="Times New Roman" w:eastAsia="Times New Roman" w:hAnsi="Times New Roman" w:cs="Times New Roman"/>
              </w:rPr>
              <w:t>утратившими</w:t>
            </w:r>
            <w:proofErr w:type="gramEnd"/>
            <w:r w:rsidRPr="00545C2D">
              <w:rPr>
                <w:rFonts w:ascii="Times New Roman" w:eastAsia="Times New Roman" w:hAnsi="Times New Roman" w:cs="Times New Roman"/>
              </w:rPr>
              <w:t xml:space="preserve"> силу некоторых постановлений Правительства Свердловской области»</w:t>
            </w:r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gramStart"/>
            <w:r w:rsidRPr="00545C2D">
              <w:rPr>
                <w:rFonts w:ascii="Times New Roman" w:eastAsia="Times New Roman" w:hAnsi="Times New Roman" w:cs="Times New Roman"/>
              </w:rPr>
              <w:t>отдела правового обеспечения системы образования Министерства общего</w:t>
            </w:r>
            <w:proofErr w:type="gramEnd"/>
            <w:r w:rsidRPr="00545C2D">
              <w:rPr>
                <w:rFonts w:ascii="Times New Roman" w:eastAsia="Times New Roman" w:hAnsi="Times New Roman" w:cs="Times New Roman"/>
              </w:rPr>
              <w:t xml:space="preserve"> и профессионального образования Свердловской области –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Бебенина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Н.А.,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(343) 371-15-05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нормативно-правового акта</w:t>
            </w:r>
          </w:p>
        </w:tc>
      </w:tr>
      <w:tr w:rsidR="006A005C" w:rsidRPr="00545C2D" w:rsidTr="00545C2D">
        <w:trPr>
          <w:trHeight w:val="3182"/>
        </w:trPr>
        <w:tc>
          <w:tcPr>
            <w:tcW w:w="0" w:type="auto"/>
          </w:tcPr>
          <w:p w:rsidR="006A005C" w:rsidRPr="00C474C9" w:rsidRDefault="006A005C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мерах по обеспечению отдыха, оздоровления и занятости детей и подростков в Свердловской области в 2015–2017 годах</w:t>
            </w:r>
          </w:p>
        </w:tc>
        <w:tc>
          <w:tcPr>
            <w:tcW w:w="1465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Январь-февраль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2015 года</w:t>
            </w:r>
          </w:p>
        </w:tc>
        <w:tc>
          <w:tcPr>
            <w:tcW w:w="4482" w:type="dxa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545C2D">
                <w:rPr>
                  <w:rFonts w:eastAsia="Times New Roman" w:cs="Times New Roman"/>
                </w:rPr>
                <w:t>www.</w:t>
              </w:r>
              <w:proofErr w:type="spellStart"/>
              <w:r w:rsidRPr="00545C2D">
                <w:rPr>
                  <w:rFonts w:eastAsia="Times New Roman" w:cs="Times New Roman"/>
                </w:rPr>
                <w:t>minobraz</w:t>
              </w:r>
              <w:proofErr w:type="spellEnd"/>
              <w:r w:rsidRPr="00545C2D">
                <w:rPr>
                  <w:rFonts w:eastAsia="Times New Roman" w:cs="Times New Roman"/>
                </w:rPr>
                <w:t>.</w:t>
              </w:r>
              <w:proofErr w:type="spellStart"/>
              <w:r w:rsidRPr="00545C2D">
                <w:rPr>
                  <w:rFonts w:eastAsia="Times New Roman" w:cs="Times New Roman"/>
                </w:rPr>
                <w:t>ru</w:t>
              </w:r>
              <w:proofErr w:type="spellEnd"/>
            </w:hyperlink>
            <w:r w:rsidRPr="00545C2D">
              <w:rPr>
                <w:rFonts w:ascii="Times New Roman" w:eastAsia="Times New Roman" w:hAnsi="Times New Roman" w:cs="Times New Roman"/>
              </w:rPr>
              <w:t xml:space="preserve">, раздел «Независимая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экспертиза»,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http://ar.gov66.ru/article/konsultaciiso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Начальник отдела организации оздоровительной кампании и межведомственного взаимодействия в социально-воспитательной сфере –</w:t>
            </w:r>
          </w:p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Карсканов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С.Г.,371-47-42</w:t>
            </w:r>
          </w:p>
        </w:tc>
        <w:tc>
          <w:tcPr>
            <w:tcW w:w="0" w:type="auto"/>
          </w:tcPr>
          <w:p w:rsidR="006A005C" w:rsidRPr="00545C2D" w:rsidRDefault="006A005C" w:rsidP="006A0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Оценка регулирующего воздействия проекта нормативного правового акта, общественное обсуждение</w:t>
            </w:r>
          </w:p>
        </w:tc>
      </w:tr>
      <w:tr w:rsidR="00662967" w:rsidRPr="00545C2D" w:rsidTr="00545C2D">
        <w:tc>
          <w:tcPr>
            <w:tcW w:w="0" w:type="auto"/>
          </w:tcPr>
          <w:p w:rsidR="00662967" w:rsidRPr="00C474C9" w:rsidRDefault="00662967" w:rsidP="00C474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4" w:type="dxa"/>
          </w:tcPr>
          <w:p w:rsidR="00662967" w:rsidRPr="00545C2D" w:rsidRDefault="00662967" w:rsidP="00545C2D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545C2D">
                <w:rPr>
                  <w:rFonts w:ascii="Times New Roman" w:eastAsia="Times New Roman" w:hAnsi="Times New Roman" w:cs="Times New Roman"/>
                </w:rPr>
                <w:t xml:space="preserve">Проект Постановления Правительства «Об утверждении предельного лимита штатной численности и фонда по должностным окладам в месяц Департамента по </w:t>
              </w:r>
              <w:proofErr w:type="spellStart"/>
              <w:r w:rsidRPr="00545C2D">
                <w:rPr>
                  <w:rFonts w:ascii="Times New Roman" w:eastAsia="Times New Roman" w:hAnsi="Times New Roman" w:cs="Times New Roman"/>
                </w:rPr>
                <w:t>охране</w:t>
              </w:r>
              <w:proofErr w:type="gramStart"/>
              <w:r w:rsidRPr="00545C2D">
                <w:rPr>
                  <w:rFonts w:ascii="Times New Roman" w:eastAsia="Times New Roman" w:hAnsi="Times New Roman" w:cs="Times New Roman"/>
                </w:rPr>
                <w:t>,к</w:t>
              </w:r>
              <w:proofErr w:type="gramEnd"/>
              <w:r w:rsidRPr="00545C2D">
                <w:rPr>
                  <w:rFonts w:ascii="Times New Roman" w:eastAsia="Times New Roman" w:hAnsi="Times New Roman" w:cs="Times New Roman"/>
                </w:rPr>
                <w:t>онтролю</w:t>
              </w:r>
              <w:proofErr w:type="spellEnd"/>
              <w:r w:rsidRPr="00545C2D">
                <w:rPr>
                  <w:rFonts w:ascii="Times New Roman" w:eastAsia="Times New Roman" w:hAnsi="Times New Roman" w:cs="Times New Roman"/>
                </w:rPr>
                <w:t xml:space="preserve"> и регулированию использования животного мира Свердловской области»</w:t>
              </w:r>
            </w:hyperlink>
          </w:p>
        </w:tc>
        <w:tc>
          <w:tcPr>
            <w:tcW w:w="1465" w:type="dxa"/>
          </w:tcPr>
          <w:p w:rsidR="00662967" w:rsidRPr="00545C2D" w:rsidRDefault="00662967" w:rsidP="00545C2D">
            <w:pPr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26.12.2014 16.01.2015</w:t>
            </w:r>
          </w:p>
        </w:tc>
        <w:tc>
          <w:tcPr>
            <w:tcW w:w="4482" w:type="dxa"/>
          </w:tcPr>
          <w:p w:rsidR="00662967" w:rsidRPr="00545C2D" w:rsidRDefault="00662967" w:rsidP="00545C2D">
            <w:pPr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http://dozhm.midural.ru/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Департамент по охране, контролю и регулирования использования животного мира Свердловской области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экспертиза нормативных правовых актов</w:t>
            </w:r>
          </w:p>
        </w:tc>
      </w:tr>
      <w:tr w:rsidR="00662967" w:rsidRPr="00545C2D" w:rsidTr="00662967">
        <w:tc>
          <w:tcPr>
            <w:tcW w:w="0" w:type="auto"/>
          </w:tcPr>
          <w:p w:rsidR="00662967" w:rsidRPr="00C474C9" w:rsidRDefault="00662967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 «Об установлении случаев и порядка проведения обязательного 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общественного обсуждения закупок товаров, работ, услуг для обеспечения нужд Свердловской области»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1 квартал 2015 года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Сайт Департамента государственных закупок Свердловской области - http://goszakaz.midural.ru/,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mezenceva@gov66.ru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662967" w:rsidRPr="00545C2D" w:rsidTr="00662967">
        <w:tc>
          <w:tcPr>
            <w:tcW w:w="0" w:type="auto"/>
          </w:tcPr>
          <w:p w:rsidR="00662967" w:rsidRPr="00C474C9" w:rsidRDefault="00662967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«Об установлении дополнительного перечня товаров, работ, услуг, закупка которых осуществляется путем проведения электронного аукциона»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1 квартал 2015 года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Сайт Департамента государственных закупок Свердловской области - http://goszakaz.midural.ru/, 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mezenceva@gov66.ru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662967" w:rsidRPr="00545C2D" w:rsidTr="00662967">
        <w:tc>
          <w:tcPr>
            <w:tcW w:w="0" w:type="auto"/>
          </w:tcPr>
          <w:p w:rsidR="00662967" w:rsidRPr="00C474C9" w:rsidRDefault="00662967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«О внесении изменений в Положение о Департаменте государственных закупок Свердловской области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1 квартал 2015 года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Сайт Департамента государственных закупок Свердловской области - http://goszakaz.midural.ru/, 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mezenceva@gov66.ru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662967" w:rsidRPr="00545C2D" w:rsidTr="00662967">
        <w:tc>
          <w:tcPr>
            <w:tcW w:w="0" w:type="auto"/>
          </w:tcPr>
          <w:p w:rsidR="00662967" w:rsidRPr="00C474C9" w:rsidRDefault="00662967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«Об утверждении правил нормирования в сфере закупок товаров, работ, услуг для обеспечения нужд Свердловской области»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1 квартал 2015 года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Сайт Департамента государственных закупок Свердловской области - http://goszakaz.midural.ru/, </w:t>
            </w:r>
          </w:p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mezenceva@gov66.ru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0" w:type="auto"/>
          </w:tcPr>
          <w:p w:rsidR="00662967" w:rsidRPr="00545C2D" w:rsidRDefault="00662967" w:rsidP="0054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C2D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545C2D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545C2D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69" w:lineRule="exact"/>
              <w:ind w:firstLine="38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Правительства Свердловской области от 09.04.2014 № 298-ПП «Об утверждении порядка предоставления субсидий на поддержку технической и технологической модернизации, инновационное развитие </w:t>
            </w:r>
            <w:proofErr w:type="gramStart"/>
            <w:r w:rsidRPr="005F1835">
              <w:rPr>
                <w:rFonts w:ascii="Times New Roman" w:eastAsia="Times New Roman" w:hAnsi="Times New Roman" w:cs="Times New Roman"/>
              </w:rPr>
              <w:t xml:space="preserve">сель </w:t>
            </w:r>
            <w:proofErr w:type="spellStart"/>
            <w:r w:rsidRPr="005F1835">
              <w:rPr>
                <w:rFonts w:ascii="Times New Roman" w:eastAsia="Times New Roman" w:hAnsi="Times New Roman" w:cs="Times New Roman"/>
              </w:rPr>
              <w:t>скохозяйственного</w:t>
            </w:r>
            <w:proofErr w:type="spellEnd"/>
            <w:proofErr w:type="gramEnd"/>
            <w:r w:rsidRPr="005F18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1835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 w:rsidRPr="005F1835">
              <w:rPr>
                <w:rFonts w:ascii="Times New Roman" w:eastAsia="Times New Roman" w:hAnsi="Times New Roman" w:cs="Times New Roman"/>
              </w:rPr>
              <w:t xml:space="preserve"> в од </w:t>
            </w:r>
            <w:proofErr w:type="spellStart"/>
            <w:r w:rsidRPr="005F1835">
              <w:rPr>
                <w:rFonts w:ascii="Times New Roman" w:eastAsia="Times New Roman" w:hAnsi="Times New Roman" w:cs="Times New Roman"/>
              </w:rPr>
              <w:t>ств</w:t>
            </w:r>
            <w:proofErr w:type="spellEnd"/>
            <w:r w:rsidRPr="005F1835">
              <w:rPr>
                <w:rFonts w:ascii="Times New Roman" w:eastAsia="Times New Roman" w:hAnsi="Times New Roman" w:cs="Times New Roman"/>
              </w:rPr>
              <w:t xml:space="preserve"> а»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74" w:lineRule="exact"/>
              <w:ind w:firstLine="29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25.11.2009 № 1710-ПП «Об утверждении Перечня другого движимого имущества, необходимого для производства, переработки, хранения и (или) реализации сельскохозяйственной продукции»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69" w:lineRule="exact"/>
              <w:ind w:firstLine="24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 внесении изменений в План организации розничных рынков на территории Свердловской области до 2015 года, утвержденный постановлением Правительства Свердловской области от 21.02.2013 № 199-ПП (в редакции постановления Правительства Свердловской области от 19.02.2014 № 102-ПП)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74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 розничных рынках в Свердловской области»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74" w:lineRule="exact"/>
              <w:ind w:firstLine="38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Об утверждении Порядков предоставления субсидий на поддержку экономически значимых региональных программ в области растениеводства, животноводства и развития мясного скотоводства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Правительства Свердловской области от 29.01.2013 № 110-ПП «Об утверждении порядков предоставления субсидий на поддержку отдельных </w:t>
            </w:r>
            <w:proofErr w:type="spellStart"/>
            <w:r w:rsidRPr="005F1835">
              <w:rPr>
                <w:rFonts w:ascii="Times New Roman" w:eastAsia="Times New Roman" w:hAnsi="Times New Roman" w:cs="Times New Roman"/>
              </w:rPr>
              <w:t>подотраслей</w:t>
            </w:r>
            <w:proofErr w:type="spellEnd"/>
            <w:r w:rsidRPr="005F1835">
              <w:rPr>
                <w:rFonts w:ascii="Times New Roman" w:eastAsia="Times New Roman" w:hAnsi="Times New Roman" w:cs="Times New Roman"/>
              </w:rPr>
              <w:t xml:space="preserve"> растениеводства»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23.04.2014 № 330-ПП «Об утверждении порядка предоставления субсидий на развитие мелиоративных систем общего и индивидуального пользования и отдельно расположенных гидротехнических сооружений в Свердловской области»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11.03.2013 № 289-ПП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  <w:tr w:rsidR="00545C2D" w:rsidRPr="005C4B91" w:rsidTr="00662967">
        <w:tc>
          <w:tcPr>
            <w:tcW w:w="0" w:type="auto"/>
          </w:tcPr>
          <w:p w:rsidR="00545C2D" w:rsidRPr="00C474C9" w:rsidRDefault="00545C2D" w:rsidP="00C474C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45C2D" w:rsidRPr="005F1835" w:rsidRDefault="00545C2D" w:rsidP="00545C2D">
            <w:pPr>
              <w:spacing w:line="278" w:lineRule="exact"/>
              <w:ind w:right="24" w:firstLine="14"/>
              <w:jc w:val="both"/>
              <w:rPr>
                <w:rFonts w:ascii="Times New Roman" w:eastAsia="Times New Roman" w:hAnsi="Times New Roman" w:cs="Times New Roman"/>
              </w:rPr>
            </w:pPr>
            <w:r w:rsidRPr="005F1835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24.01.2013 № 51-ГШ 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 и займам, полученным в сельскохозяйственных кредитных потребительских кооперативах»</w:t>
            </w:r>
          </w:p>
        </w:tc>
        <w:tc>
          <w:tcPr>
            <w:tcW w:w="0" w:type="auto"/>
          </w:tcPr>
          <w:p w:rsidR="00545C2D" w:rsidRPr="00700526" w:rsidRDefault="00545C2D" w:rsidP="0054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0" w:type="auto"/>
          </w:tcPr>
          <w:p w:rsidR="00545C2D" w:rsidRPr="00C5424B" w:rsidRDefault="00545C2D" w:rsidP="0054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54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http://mcxso.midural.ru/article/show/id/133</w:t>
              </w:r>
            </w:hyperlink>
            <w:r w:rsidRPr="00C5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4B">
              <w:rPr>
                <w:rFonts w:ascii="Times New Roman" w:hAnsi="Times New Roman"/>
                <w:sz w:val="24"/>
                <w:szCs w:val="24"/>
              </w:rPr>
              <w:t xml:space="preserve">«Независимая </w:t>
            </w:r>
            <w:proofErr w:type="spellStart"/>
            <w:r w:rsidRPr="00C5424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5424B">
              <w:rPr>
                <w:rFonts w:ascii="Times New Roman" w:hAnsi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0" w:type="auto"/>
          </w:tcPr>
          <w:p w:rsidR="00545C2D" w:rsidRDefault="00545C2D">
            <w:r w:rsidRPr="006A5B8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0" w:type="auto"/>
          </w:tcPr>
          <w:p w:rsidR="00545C2D" w:rsidRDefault="00545C2D">
            <w:r w:rsidRPr="002E3441">
              <w:rPr>
                <w:rFonts w:ascii="Times New Roman" w:eastAsia="Times New Roman" w:hAnsi="Times New Roman" w:cs="Times New Roman"/>
              </w:rPr>
              <w:t xml:space="preserve">Независимая </w:t>
            </w:r>
            <w:proofErr w:type="spellStart"/>
            <w:r w:rsidRPr="002E3441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E3441">
              <w:rPr>
                <w:rFonts w:ascii="Times New Roman" w:eastAsia="Times New Roman" w:hAnsi="Times New Roman" w:cs="Times New Roman"/>
              </w:rPr>
              <w:t xml:space="preserve"> экспертиза</w:t>
            </w:r>
          </w:p>
        </w:tc>
      </w:tr>
    </w:tbl>
    <w:p w:rsidR="00F80408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408" w:rsidSect="00C474C9">
      <w:headerReference w:type="default" r:id="rId4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C9" w:rsidRDefault="00C474C9" w:rsidP="00C474C9">
      <w:pPr>
        <w:spacing w:after="0" w:line="240" w:lineRule="auto"/>
      </w:pPr>
      <w:r>
        <w:separator/>
      </w:r>
    </w:p>
  </w:endnote>
  <w:endnote w:type="continuationSeparator" w:id="0">
    <w:p w:rsidR="00C474C9" w:rsidRDefault="00C474C9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C9" w:rsidRDefault="00C474C9" w:rsidP="00C474C9">
      <w:pPr>
        <w:spacing w:after="0" w:line="240" w:lineRule="auto"/>
      </w:pPr>
      <w:r>
        <w:separator/>
      </w:r>
    </w:p>
  </w:footnote>
  <w:footnote w:type="continuationSeparator" w:id="0">
    <w:p w:rsidR="00C474C9" w:rsidRDefault="00C474C9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547"/>
      <w:docPartObj>
        <w:docPartGallery w:val="Page Numbers (Top of Page)"/>
        <w:docPartUnique/>
      </w:docPartObj>
    </w:sdtPr>
    <w:sdtContent>
      <w:p w:rsidR="00C474C9" w:rsidRDefault="00C474C9">
        <w:pPr>
          <w:pStyle w:val="a7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C474C9" w:rsidRDefault="00C474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4FFA"/>
    <w:multiLevelType w:val="hybridMultilevel"/>
    <w:tmpl w:val="CEFC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BA8"/>
    <w:multiLevelType w:val="hybridMultilevel"/>
    <w:tmpl w:val="D8CA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08"/>
    <w:rsid w:val="002D65A2"/>
    <w:rsid w:val="00391044"/>
    <w:rsid w:val="00417CF6"/>
    <w:rsid w:val="00545C2D"/>
    <w:rsid w:val="005C4B91"/>
    <w:rsid w:val="00662967"/>
    <w:rsid w:val="00686317"/>
    <w:rsid w:val="006A005C"/>
    <w:rsid w:val="00890C87"/>
    <w:rsid w:val="00C474C9"/>
    <w:rsid w:val="00C519C3"/>
    <w:rsid w:val="00C5424B"/>
    <w:rsid w:val="00D62E7B"/>
    <w:rsid w:val="00F80408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62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05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A005C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C9"/>
  </w:style>
  <w:style w:type="paragraph" w:styleId="a9">
    <w:name w:val="footer"/>
    <w:basedOn w:val="a"/>
    <w:link w:val="aa"/>
    <w:uiPriority w:val="99"/>
    <w:semiHidden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is.midural.ru/article/show/id/1039" TargetMode="External"/><Relationship Id="rId13" Type="http://schemas.openxmlformats.org/officeDocument/2006/relationships/hyperlink" Target="http://ar.gov66.ru/article/konsultaciiso" TargetMode="External"/><Relationship Id="rId18" Type="http://schemas.openxmlformats.org/officeDocument/2006/relationships/hyperlink" Target="http://www.minobraz.ru" TargetMode="External"/><Relationship Id="rId26" Type="http://schemas.openxmlformats.org/officeDocument/2006/relationships/hyperlink" Target="http://www.minobraz.ru" TargetMode="External"/><Relationship Id="rId39" Type="http://schemas.openxmlformats.org/officeDocument/2006/relationships/hyperlink" Target="http://mcxso.midural.ru/article/show/id/13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az.ru" TargetMode="External"/><Relationship Id="rId34" Type="http://schemas.openxmlformats.org/officeDocument/2006/relationships/hyperlink" Target="http://dozhm.midural.ru/usr/file/proekt_1.pdf" TargetMode="External"/><Relationship Id="rId42" Type="http://schemas.openxmlformats.org/officeDocument/2006/relationships/hyperlink" Target="http://mcxso.midural.ru/article/show/id/1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tis.midural.ru/article/show/id/1039" TargetMode="External"/><Relationship Id="rId17" Type="http://schemas.openxmlformats.org/officeDocument/2006/relationships/hyperlink" Target="http://mtis.midural.ru/article/show/id/1039" TargetMode="External"/><Relationship Id="rId25" Type="http://schemas.openxmlformats.org/officeDocument/2006/relationships/hyperlink" Target="http://www.minobraz.ru" TargetMode="External"/><Relationship Id="rId33" Type="http://schemas.openxmlformats.org/officeDocument/2006/relationships/hyperlink" Target="http://www.minobraz.ru" TargetMode="External"/><Relationship Id="rId38" Type="http://schemas.openxmlformats.org/officeDocument/2006/relationships/hyperlink" Target="http://mcxso.midural.ru/article/show/id/13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.gov66.ru/article/konsultaciiso" TargetMode="External"/><Relationship Id="rId20" Type="http://schemas.openxmlformats.org/officeDocument/2006/relationships/hyperlink" Target="http://www.minobraz.ru" TargetMode="External"/><Relationship Id="rId29" Type="http://schemas.openxmlformats.org/officeDocument/2006/relationships/hyperlink" Target="http://www.minobraz.ru" TargetMode="External"/><Relationship Id="rId41" Type="http://schemas.openxmlformats.org/officeDocument/2006/relationships/hyperlink" Target="http://mcxso.midural.ru/article/show/id/1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.gov66.ru/article/konsultaciiso" TargetMode="External"/><Relationship Id="rId24" Type="http://schemas.openxmlformats.org/officeDocument/2006/relationships/hyperlink" Target="http://www.minobraz.ru" TargetMode="External"/><Relationship Id="rId32" Type="http://schemas.openxmlformats.org/officeDocument/2006/relationships/hyperlink" Target="http://www.minobraz.ru" TargetMode="External"/><Relationship Id="rId37" Type="http://schemas.openxmlformats.org/officeDocument/2006/relationships/hyperlink" Target="http://mcxso.midural.ru/article/show/id/133" TargetMode="External"/><Relationship Id="rId40" Type="http://schemas.openxmlformats.org/officeDocument/2006/relationships/hyperlink" Target="http://mcxso.midural.ru/article/show/id/13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tis.midural.ru/article/show/id/1039" TargetMode="External"/><Relationship Id="rId23" Type="http://schemas.openxmlformats.org/officeDocument/2006/relationships/hyperlink" Target="http://www.minobraz.ru" TargetMode="External"/><Relationship Id="rId28" Type="http://schemas.openxmlformats.org/officeDocument/2006/relationships/hyperlink" Target="http://www.minobraz.ru" TargetMode="External"/><Relationship Id="rId36" Type="http://schemas.openxmlformats.org/officeDocument/2006/relationships/hyperlink" Target="http://mcxso.midural.ru/article/show/id/133" TargetMode="External"/><Relationship Id="rId10" Type="http://schemas.openxmlformats.org/officeDocument/2006/relationships/hyperlink" Target="http://mtis.midural.ru/article/show/id/1039" TargetMode="External"/><Relationship Id="rId19" Type="http://schemas.openxmlformats.org/officeDocument/2006/relationships/hyperlink" Target="http://www.minobraz.ru" TargetMode="External"/><Relationship Id="rId31" Type="http://schemas.openxmlformats.org/officeDocument/2006/relationships/hyperlink" Target="http://www.minobraz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.gov66.ru/article/konsultaciiso" TargetMode="External"/><Relationship Id="rId14" Type="http://schemas.openxmlformats.org/officeDocument/2006/relationships/hyperlink" Target="http://mtis.midural.ru/article/show/id/1039" TargetMode="External"/><Relationship Id="rId22" Type="http://schemas.openxmlformats.org/officeDocument/2006/relationships/hyperlink" Target="http://www.minobraz.ru" TargetMode="External"/><Relationship Id="rId27" Type="http://schemas.openxmlformats.org/officeDocument/2006/relationships/hyperlink" Target="http://www.minobraz.ru" TargetMode="External"/><Relationship Id="rId30" Type="http://schemas.openxmlformats.org/officeDocument/2006/relationships/hyperlink" Target="http://www.minobraz.ru" TargetMode="External"/><Relationship Id="rId35" Type="http://schemas.openxmlformats.org/officeDocument/2006/relationships/hyperlink" Target="http://mcxso.midural.ru/article/show/id/133" TargetMode="External"/><Relationship Id="rId43" Type="http://schemas.openxmlformats.org/officeDocument/2006/relationships/hyperlink" Target="http://mcxso.midural.ru/article/show/id/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A93E-EE7F-459D-9AE2-ED606E38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garmanova</dc:creator>
  <cp:keywords/>
  <dc:description/>
  <cp:lastModifiedBy>eliseeva</cp:lastModifiedBy>
  <cp:revision>7</cp:revision>
  <dcterms:created xsi:type="dcterms:W3CDTF">2014-04-02T08:11:00Z</dcterms:created>
  <dcterms:modified xsi:type="dcterms:W3CDTF">2015-01-16T10:03:00Z</dcterms:modified>
</cp:coreProperties>
</file>