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F1" w:rsidRDefault="00DB21F1" w:rsidP="00DB21F1"/>
    <w:p w:rsidR="00DB21F1" w:rsidRDefault="00DB21F1" w:rsidP="00DB21F1"/>
    <w:p w:rsidR="0068007E" w:rsidRDefault="0028445A" w:rsidP="00DB21F1">
      <w:pPr>
        <w:jc w:val="center"/>
        <w:rPr>
          <w:b/>
          <w:szCs w:val="28"/>
        </w:rPr>
      </w:pPr>
      <w:r>
        <w:rPr>
          <w:b/>
          <w:szCs w:val="28"/>
        </w:rPr>
        <w:t>Заключение</w:t>
      </w:r>
      <w:r w:rsidR="00DB21F1" w:rsidRPr="00CA636A">
        <w:rPr>
          <w:b/>
          <w:szCs w:val="28"/>
        </w:rPr>
        <w:t xml:space="preserve"> </w:t>
      </w:r>
    </w:p>
    <w:p w:rsidR="00DB21F1" w:rsidRPr="00CA636A" w:rsidRDefault="00DB21F1" w:rsidP="00DB21F1">
      <w:pPr>
        <w:jc w:val="center"/>
        <w:rPr>
          <w:b/>
        </w:rPr>
      </w:pPr>
      <w:r w:rsidRPr="00CA636A">
        <w:rPr>
          <w:b/>
          <w:szCs w:val="28"/>
        </w:rPr>
        <w:t>о</w:t>
      </w:r>
      <w:r w:rsidR="0028445A">
        <w:rPr>
          <w:b/>
          <w:szCs w:val="28"/>
        </w:rPr>
        <w:t>б экспертизе</w:t>
      </w:r>
      <w:r w:rsidR="0068007E">
        <w:rPr>
          <w:b/>
          <w:szCs w:val="28"/>
        </w:rPr>
        <w:t xml:space="preserve"> нормативного правового акта</w:t>
      </w:r>
    </w:p>
    <w:p w:rsidR="00DB21F1" w:rsidRDefault="00DB21F1" w:rsidP="00DB21F1"/>
    <w:tbl>
      <w:tblPr>
        <w:tblpPr w:leftFromText="180" w:rightFromText="180" w:vertAnchor="text" w:tblpX="324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</w:tblGrid>
      <w:tr w:rsidR="00DB21F1" w:rsidRPr="00F12B31" w:rsidTr="00F20CE2">
        <w:tc>
          <w:tcPr>
            <w:tcW w:w="94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21F1" w:rsidRPr="00F12B31" w:rsidRDefault="00DB21F1" w:rsidP="00F20CE2">
            <w:pPr>
              <w:jc w:val="center"/>
              <w:rPr>
                <w:b/>
              </w:rPr>
            </w:pPr>
            <w:r w:rsidRPr="00F12B31">
              <w:rPr>
                <w:b/>
              </w:rPr>
              <w:t>1. Общая информация</w:t>
            </w:r>
          </w:p>
        </w:tc>
      </w:tr>
      <w:tr w:rsidR="00DB21F1" w:rsidRPr="00F12B31" w:rsidTr="00F20CE2">
        <w:trPr>
          <w:trHeight w:val="982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r w:rsidRPr="00F12B31">
                    <w:t>1.1.</w:t>
                  </w:r>
                </w:p>
              </w:tc>
            </w:tr>
          </w:tbl>
          <w:p w:rsidR="00DB21F1" w:rsidRPr="00F12B31" w:rsidRDefault="00DB21F1" w:rsidP="00F20CE2">
            <w:r w:rsidRPr="00F12B31"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DB21F1" w:rsidRPr="00A5773E" w:rsidRDefault="00A5773E" w:rsidP="00A5773E">
            <w:pPr>
              <w:overflowPunct/>
              <w:ind w:left="540"/>
              <w:jc w:val="both"/>
              <w:textAlignment w:val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kern w:val="32"/>
                <w:sz w:val="24"/>
                <w:szCs w:val="24"/>
              </w:rPr>
              <w:t>Постановление Правительства Свердловской области от 29.10 2013 № 1333-ПП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"Об утверждении государственной программы Свердловской области "Совершенствование социально-экономической политики на территории Свердловской области до 2020 года", опубликовано</w:t>
            </w:r>
            <w:r>
              <w:rPr>
                <w:i/>
                <w:sz w:val="24"/>
                <w:szCs w:val="24"/>
              </w:rPr>
              <w:t xml:space="preserve"> в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Областной газете</w:t>
            </w:r>
            <w:r w:rsidRPr="0068007E">
              <w:rPr>
                <w:rFonts w:eastAsiaTheme="minorHAnsi"/>
                <w:i/>
                <w:sz w:val="24"/>
                <w:szCs w:val="24"/>
                <w:lang w:eastAsia="en-US"/>
              </w:rPr>
              <w:t>, № 549-556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15.11.2013 г.</w:t>
            </w:r>
            <w:r w:rsidRPr="0068007E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21F1" w:rsidRPr="00F12B31" w:rsidTr="00F20CE2">
        <w:trPr>
          <w:trHeight w:val="756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r w:rsidRPr="00F12B31">
                    <w:t>1.2.</w:t>
                  </w:r>
                </w:p>
              </w:tc>
            </w:tr>
          </w:tbl>
          <w:p w:rsidR="00DB21F1" w:rsidRPr="0068007E" w:rsidRDefault="00DB21F1" w:rsidP="0068007E">
            <w:r w:rsidRPr="00F12B31">
              <w:t>Обоснование, если оценивается группа актов:</w:t>
            </w:r>
            <w:r w:rsidR="00A83B80">
              <w:t xml:space="preserve"> - </w:t>
            </w:r>
          </w:p>
        </w:tc>
      </w:tr>
      <w:tr w:rsidR="00DB21F1" w:rsidRPr="00F12B31" w:rsidTr="00F20CE2">
        <w:trPr>
          <w:trHeight w:val="251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r w:rsidRPr="00F12B31">
                    <w:t>1.3.</w:t>
                  </w:r>
                </w:p>
              </w:tc>
            </w:tr>
          </w:tbl>
          <w:p w:rsidR="008B30D8" w:rsidRDefault="00DB21F1" w:rsidP="00CF3D68">
            <w:r w:rsidRPr="00F12B31">
              <w:t xml:space="preserve">Дата вступления в силу акта и его отдельных положений: </w:t>
            </w:r>
          </w:p>
          <w:p w:rsidR="00DB21F1" w:rsidRPr="0068007E" w:rsidRDefault="00A5773E" w:rsidP="00A5773E">
            <w:pPr>
              <w:overflowPunct/>
              <w:ind w:left="540"/>
              <w:jc w:val="both"/>
              <w:textAlignment w:val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Постановление вступило в силу 01 января </w:t>
            </w:r>
            <w:r w:rsidR="00602839" w:rsidRPr="0068007E">
              <w:rPr>
                <w:i/>
                <w:sz w:val="24"/>
                <w:szCs w:val="24"/>
              </w:rPr>
              <w:t xml:space="preserve">2014 года </w:t>
            </w:r>
          </w:p>
        </w:tc>
      </w:tr>
      <w:tr w:rsidR="00DB21F1" w:rsidRPr="00F12B31" w:rsidTr="00F20CE2">
        <w:trPr>
          <w:trHeight w:val="384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bookmarkStart w:id="0" w:name="_Toc357665709"/>
                  <w:r w:rsidRPr="00F12B31">
                    <w:t>1.4.</w:t>
                  </w:r>
                  <w:bookmarkEnd w:id="0"/>
                </w:p>
              </w:tc>
            </w:tr>
          </w:tbl>
          <w:p w:rsidR="00DB21F1" w:rsidRPr="00F12B31" w:rsidRDefault="00DB21F1" w:rsidP="00F20CE2">
            <w:pPr>
              <w:ind w:left="851" w:hanging="851"/>
            </w:pPr>
            <w:bookmarkStart w:id="1" w:name="_Toc357665710"/>
            <w:r w:rsidRPr="00F12B31"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bookmarkEnd w:id="1"/>
          </w:p>
          <w:p w:rsidR="00DB21F1" w:rsidRPr="00EC668E" w:rsidRDefault="00EC668E" w:rsidP="00F20CE2">
            <w:pPr>
              <w:jc w:val="center"/>
              <w:rPr>
                <w:i/>
                <w:sz w:val="24"/>
                <w:szCs w:val="24"/>
              </w:rPr>
            </w:pPr>
            <w:r w:rsidRPr="00EC668E">
              <w:rPr>
                <w:i/>
                <w:sz w:val="24"/>
                <w:szCs w:val="24"/>
              </w:rPr>
              <w:t>Не требуется</w:t>
            </w:r>
          </w:p>
        </w:tc>
      </w:tr>
      <w:tr w:rsidR="00DB21F1" w:rsidRPr="00F12B31" w:rsidTr="00F20CE2">
        <w:trPr>
          <w:trHeight w:val="384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2" w:name="_Toc357665711"/>
                  <w:r w:rsidRPr="00F12B31">
                    <w:t>1.5.</w:t>
                  </w:r>
                  <w:bookmarkEnd w:id="2"/>
                </w:p>
              </w:tc>
            </w:tr>
          </w:tbl>
          <w:p w:rsidR="00EC668E" w:rsidRDefault="00DB21F1" w:rsidP="00D822FD">
            <w:pPr>
              <w:ind w:left="851" w:hanging="851"/>
            </w:pPr>
            <w:bookmarkStart w:id="3" w:name="_Toc357665712"/>
            <w:r w:rsidRPr="00F12B31">
              <w:t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  <w:bookmarkEnd w:id="3"/>
            <w:r w:rsidRPr="00F12B31">
              <w:t xml:space="preserve">        </w:t>
            </w:r>
          </w:p>
          <w:p w:rsidR="00DB21F1" w:rsidRPr="00EC668E" w:rsidRDefault="00A83B80" w:rsidP="00EC668E">
            <w:pPr>
              <w:jc w:val="center"/>
              <w:rPr>
                <w:b/>
                <w:i/>
                <w:sz w:val="24"/>
                <w:szCs w:val="24"/>
              </w:rPr>
            </w:pPr>
            <w:r w:rsidRPr="0068007E">
              <w:rPr>
                <w:i/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DB21F1" w:rsidRPr="00F12B31" w:rsidTr="00F20CE2">
        <w:trPr>
          <w:trHeight w:val="384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4" w:name="_Toc357665713"/>
                  <w:r w:rsidRPr="00F12B31">
                    <w:t>1.6.</w:t>
                  </w:r>
                  <w:bookmarkEnd w:id="4"/>
                </w:p>
              </w:tc>
            </w:tr>
          </w:tbl>
          <w:p w:rsidR="00DB21F1" w:rsidRPr="00F12B31" w:rsidRDefault="00DB21F1" w:rsidP="00F20CE2">
            <w:bookmarkStart w:id="5" w:name="_Toc357665714"/>
            <w:r w:rsidRPr="00F12B31">
              <w:t>Сфера государственного регулирования:</w:t>
            </w:r>
            <w:bookmarkEnd w:id="5"/>
          </w:p>
          <w:p w:rsidR="00DB21F1" w:rsidRPr="00EC668E" w:rsidRDefault="00DA25F4" w:rsidP="00EC668E">
            <w:pPr>
              <w:overflowPunct/>
              <w:ind w:firstLine="540"/>
              <w:jc w:val="both"/>
              <w:textAlignment w:val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Поддержка</w:t>
            </w:r>
            <w:r w:rsidR="00661D3B" w:rsidRPr="00EC668E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субъектов малого и среднего предпринимательства в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Свердловской области и развитие</w:t>
            </w:r>
            <w:r w:rsidR="00661D3B" w:rsidRPr="00EC668E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инфраструктуры поддержки таких субъектов</w:t>
            </w:r>
            <w:r w:rsidR="001D0393"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DB21F1" w:rsidRPr="00F12B31" w:rsidTr="00F20CE2">
        <w:trPr>
          <w:trHeight w:val="995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6" w:name="_Toc357665715"/>
                  <w:r w:rsidRPr="00F12B31">
                    <w:t>1.7.</w:t>
                  </w:r>
                  <w:bookmarkEnd w:id="6"/>
                </w:p>
              </w:tc>
            </w:tr>
          </w:tbl>
          <w:p w:rsidR="00DB21F1" w:rsidRPr="00F12B31" w:rsidRDefault="00DB21F1" w:rsidP="00F20CE2">
            <w:bookmarkStart w:id="7" w:name="_Toc357665716"/>
            <w:r w:rsidRPr="00F12B31">
              <w:t>Проведение ОРВ в отношении проекта акта *:</w:t>
            </w:r>
            <w:bookmarkEnd w:id="7"/>
          </w:p>
          <w:p w:rsidR="00DB21F1" w:rsidRPr="00F12B31" w:rsidRDefault="00DB21F1" w:rsidP="00F20CE2">
            <w:pPr>
              <w:keepNext/>
              <w:ind w:left="393"/>
              <w:jc w:val="both"/>
              <w:outlineLvl w:val="0"/>
              <w:rPr>
                <w:bCs/>
                <w:spacing w:val="-8"/>
                <w:kern w:val="32"/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DB21F1" w:rsidRPr="00F12B31" w:rsidTr="00F20CE2">
              <w:tc>
                <w:tcPr>
                  <w:tcW w:w="93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8" w:name="_Toc357665717"/>
                  <w:r w:rsidRPr="00F12B31">
                    <w:t>1.7.1</w:t>
                  </w:r>
                  <w:bookmarkEnd w:id="8"/>
                </w:p>
              </w:tc>
            </w:tr>
          </w:tbl>
          <w:p w:rsidR="00DB21F1" w:rsidRPr="00F12B31" w:rsidRDefault="009250B1" w:rsidP="00F20CE2">
            <w:bookmarkStart w:id="9" w:name="_Toc357665718"/>
            <w:r>
              <w:t>Проводилось:</w:t>
            </w:r>
            <w:r w:rsidR="001D0393">
              <w:t xml:space="preserve"> да /</w:t>
            </w:r>
            <w:r w:rsidR="00DB21F1" w:rsidRPr="00F12B31">
              <w:t xml:space="preserve"> </w:t>
            </w:r>
            <w:r w:rsidR="00DB21F1" w:rsidRPr="009250B1">
              <w:rPr>
                <w:i/>
                <w:u w:val="single"/>
              </w:rPr>
              <w:t>нет</w:t>
            </w:r>
            <w:bookmarkEnd w:id="9"/>
          </w:p>
          <w:p w:rsidR="00DB21F1" w:rsidRPr="00F12B31" w:rsidRDefault="00DB21F1" w:rsidP="00F20CE2"/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DB21F1" w:rsidRPr="00F12B31" w:rsidTr="00F20CE2">
              <w:tc>
                <w:tcPr>
                  <w:tcW w:w="93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0" w:name="_Toc357665719"/>
                  <w:r w:rsidRPr="00F12B31">
                    <w:t>1.7.2.</w:t>
                  </w:r>
                  <w:bookmarkEnd w:id="10"/>
                </w:p>
              </w:tc>
            </w:tr>
          </w:tbl>
          <w:p w:rsidR="00DB21F1" w:rsidRPr="00B80437" w:rsidRDefault="00DB21F1" w:rsidP="00F20CE2">
            <w:pPr>
              <w:rPr>
                <w:kern w:val="32"/>
              </w:rPr>
            </w:pPr>
            <w:bookmarkStart w:id="11" w:name="_Toc357665720"/>
            <w:r w:rsidRPr="00F12B31">
              <w:t xml:space="preserve">Степень регулирующего воздействия положений проекта акта: </w:t>
            </w:r>
            <w:r w:rsidRPr="00B80437">
              <w:t>высокая / средняя / низкая</w:t>
            </w:r>
            <w:bookmarkEnd w:id="11"/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DB21F1" w:rsidRPr="00F12B31" w:rsidTr="00F20CE2">
              <w:tc>
                <w:tcPr>
                  <w:tcW w:w="93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2" w:name="_Toc357665721"/>
                  <w:r w:rsidRPr="00F12B31">
                    <w:t>1.7.3.</w:t>
                  </w:r>
                  <w:bookmarkEnd w:id="12"/>
                </w:p>
              </w:tc>
            </w:tr>
          </w:tbl>
          <w:p w:rsidR="00DB21F1" w:rsidRPr="00F12B31" w:rsidRDefault="00DB21F1" w:rsidP="00F20CE2">
            <w:bookmarkStart w:id="13" w:name="_Toc357665722"/>
            <w:r w:rsidRPr="00F12B31"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  <w:bookmarkEnd w:id="13"/>
          </w:p>
          <w:p w:rsidR="00DB21F1" w:rsidRPr="00F12B31" w:rsidRDefault="00DB21F1" w:rsidP="00F20CE2">
            <w:pPr>
              <w:spacing w:line="312" w:lineRule="auto"/>
              <w:ind w:left="1167"/>
              <w:rPr>
                <w:szCs w:val="28"/>
              </w:rPr>
            </w:pPr>
            <w:r w:rsidRPr="00F12B31">
              <w:rPr>
                <w:szCs w:val="28"/>
              </w:rPr>
              <w:t>начало: «___»___________ 201__г.;</w:t>
            </w:r>
          </w:p>
          <w:p w:rsidR="00DB21F1" w:rsidRPr="00F12B31" w:rsidRDefault="00DB21F1" w:rsidP="00F20CE2">
            <w:pPr>
              <w:spacing w:line="312" w:lineRule="auto"/>
              <w:ind w:left="1167"/>
              <w:rPr>
                <w:szCs w:val="28"/>
              </w:rPr>
            </w:pPr>
            <w:r w:rsidRPr="00F12B31">
              <w:rPr>
                <w:szCs w:val="28"/>
              </w:rPr>
              <w:t>окончание: «___»___________ 201__г.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DB21F1" w:rsidRPr="00F12B31" w:rsidTr="00F20CE2">
              <w:tc>
                <w:tcPr>
                  <w:tcW w:w="93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4" w:name="_Toc357665723"/>
                  <w:r w:rsidRPr="00F12B31">
                    <w:t>1.7.4.</w:t>
                  </w:r>
                  <w:bookmarkEnd w:id="14"/>
                </w:p>
              </w:tc>
            </w:tr>
          </w:tbl>
          <w:p w:rsidR="00DB21F1" w:rsidRPr="00F12B31" w:rsidRDefault="00DB21F1" w:rsidP="00F20CE2">
            <w:bookmarkStart w:id="15" w:name="_Toc357665724"/>
            <w:r w:rsidRPr="00F12B31">
              <w:t>Сроки проведения публичных консультаций проекта акта:</w:t>
            </w:r>
            <w:bookmarkEnd w:id="15"/>
          </w:p>
          <w:p w:rsidR="00DB21F1" w:rsidRPr="00F12B31" w:rsidRDefault="00DB21F1" w:rsidP="00F20CE2">
            <w:pPr>
              <w:spacing w:line="312" w:lineRule="auto"/>
              <w:ind w:left="1167"/>
              <w:rPr>
                <w:szCs w:val="28"/>
              </w:rPr>
            </w:pPr>
            <w:r w:rsidRPr="00F12B31">
              <w:rPr>
                <w:szCs w:val="28"/>
              </w:rPr>
              <w:t>начало: «___»___________ 201__г.;</w:t>
            </w:r>
          </w:p>
          <w:p w:rsidR="00DB21F1" w:rsidRPr="00F12B31" w:rsidRDefault="00DB21F1" w:rsidP="00F20CE2">
            <w:pPr>
              <w:spacing w:line="312" w:lineRule="auto"/>
              <w:ind w:left="1167"/>
              <w:rPr>
                <w:szCs w:val="28"/>
              </w:rPr>
            </w:pPr>
            <w:r w:rsidRPr="00F12B31">
              <w:rPr>
                <w:szCs w:val="28"/>
              </w:rPr>
              <w:t>окончание: «___»___________ 201__г.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DB21F1" w:rsidRPr="00F12B31" w:rsidTr="00F20CE2">
              <w:tc>
                <w:tcPr>
                  <w:tcW w:w="93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6" w:name="_Toc357665725"/>
                  <w:r w:rsidRPr="00F12B31">
                    <w:t>1.7.5.</w:t>
                  </w:r>
                  <w:bookmarkEnd w:id="16"/>
                </w:p>
              </w:tc>
            </w:tr>
          </w:tbl>
          <w:p w:rsidR="00DB21F1" w:rsidRPr="00F12B31" w:rsidRDefault="00DB21F1" w:rsidP="00F20CE2">
            <w:pPr>
              <w:rPr>
                <w:kern w:val="32"/>
              </w:rPr>
            </w:pPr>
            <w:bookmarkStart w:id="17" w:name="_Toc357665726"/>
            <w:r w:rsidRPr="00F12B31">
              <w:t>Исполнительный орган государственный власти Свердловской области – разработчик проекта акта, проводивший ОРВ:</w:t>
            </w:r>
            <w:r w:rsidRPr="00F12B31">
              <w:rPr>
                <w:kern w:val="32"/>
              </w:rPr>
              <w:t xml:space="preserve">  </w:t>
            </w:r>
            <w:r w:rsidR="004C4CF2" w:rsidRPr="004C4CF2">
              <w:rPr>
                <w:kern w:val="32"/>
              </w:rPr>
              <w:t>-</w:t>
            </w:r>
            <w:r w:rsidRPr="00F12B31">
              <w:rPr>
                <w:kern w:val="32"/>
              </w:rPr>
              <w:t xml:space="preserve">                                                                                                                    </w:t>
            </w:r>
            <w:bookmarkEnd w:id="17"/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DB21F1" w:rsidRPr="00F12B31" w:rsidTr="00F20CE2">
              <w:tc>
                <w:tcPr>
                  <w:tcW w:w="93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8" w:name="_Toc357665727"/>
                  <w:r w:rsidRPr="00F12B31">
                    <w:lastRenderedPageBreak/>
                    <w:t>1.7.6.</w:t>
                  </w:r>
                  <w:bookmarkEnd w:id="18"/>
                </w:p>
              </w:tc>
            </w:tr>
          </w:tbl>
          <w:p w:rsidR="00DB21F1" w:rsidRPr="00F12B31" w:rsidRDefault="00DB21F1" w:rsidP="00F20CE2">
            <w:bookmarkStart w:id="19" w:name="_Toc357665728"/>
            <w:r w:rsidRPr="00F12B31">
              <w:t>Полный электронный адрес размещения заключения об оценке регулирующего воздействия проекта акта:</w:t>
            </w:r>
            <w:bookmarkEnd w:id="19"/>
          </w:p>
          <w:p w:rsidR="00DB21F1" w:rsidRPr="00F12B31" w:rsidRDefault="00DB21F1" w:rsidP="00F20CE2">
            <w:pPr>
              <w:ind w:left="1167"/>
              <w:jc w:val="both"/>
            </w:pPr>
            <w:r w:rsidRPr="00F12B31">
              <w:t>_________________________________________________________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DB21F1" w:rsidRPr="00F12B31" w:rsidTr="00F20CE2">
              <w:tc>
                <w:tcPr>
                  <w:tcW w:w="93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20" w:name="_Toc357665729"/>
                  <w:r w:rsidRPr="00F12B31">
                    <w:t>1.7.7.</w:t>
                  </w:r>
                  <w:bookmarkEnd w:id="20"/>
                </w:p>
              </w:tc>
            </w:tr>
          </w:tbl>
          <w:p w:rsidR="00DB21F1" w:rsidRPr="00F12B31" w:rsidRDefault="00DB21F1" w:rsidP="00F20CE2">
            <w:pPr>
              <w:rPr>
                <w:kern w:val="32"/>
              </w:rPr>
            </w:pPr>
            <w:bookmarkStart w:id="21" w:name="_Toc357665730"/>
            <w:r w:rsidRPr="00F12B31">
              <w:t>Дата и реквизиты заключения об ОРВ проекта акта:</w:t>
            </w:r>
            <w:r w:rsidRPr="00F12B31">
              <w:rPr>
                <w:kern w:val="32"/>
              </w:rPr>
              <w:t xml:space="preserve"> __________________________________________________________</w:t>
            </w:r>
            <w:bookmarkEnd w:id="21"/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DB21F1" w:rsidRPr="00F12B31" w:rsidTr="00F20CE2">
              <w:tc>
                <w:tcPr>
                  <w:tcW w:w="93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22" w:name="_Toc357665731"/>
                  <w:r w:rsidRPr="00F12B31">
                    <w:t>1.7.8.</w:t>
                  </w:r>
                  <w:bookmarkEnd w:id="22"/>
                </w:p>
              </w:tc>
            </w:tr>
          </w:tbl>
          <w:p w:rsidR="00DB21F1" w:rsidRPr="00F12B31" w:rsidRDefault="00DB21F1" w:rsidP="00F20CE2">
            <w:bookmarkStart w:id="23" w:name="_Toc357665732"/>
            <w:r w:rsidRPr="00F12B31">
              <w:t>Полный электронный адрес размещения экспертного заключения об оценке регулирующего воздействия проекта акта:</w:t>
            </w:r>
            <w:bookmarkEnd w:id="23"/>
          </w:p>
          <w:p w:rsidR="00DB21F1" w:rsidRPr="00F12B31" w:rsidRDefault="00DB21F1" w:rsidP="00F20CE2">
            <w:pPr>
              <w:ind w:left="1167"/>
            </w:pPr>
            <w:r w:rsidRPr="00F12B31">
              <w:t>_________________________________________________________</w:t>
            </w:r>
          </w:p>
          <w:p w:rsidR="00DB21F1" w:rsidRDefault="00DB21F1" w:rsidP="00F20CE2">
            <w:pPr>
              <w:jc w:val="center"/>
              <w:rPr>
                <w:sz w:val="24"/>
                <w:szCs w:val="24"/>
              </w:rPr>
            </w:pPr>
            <w:bookmarkStart w:id="24" w:name="_Toc357665733"/>
            <w:r w:rsidRPr="00B80437">
              <w:rPr>
                <w:sz w:val="24"/>
                <w:szCs w:val="24"/>
              </w:rPr>
              <w:t xml:space="preserve">* Для актов, по которым не проводилась ОРВ проектов актов, </w:t>
            </w:r>
          </w:p>
          <w:p w:rsidR="00DB21F1" w:rsidRPr="00B80437" w:rsidRDefault="00DB21F1" w:rsidP="00F20CE2">
            <w:pPr>
              <w:jc w:val="center"/>
              <w:rPr>
                <w:sz w:val="24"/>
                <w:szCs w:val="24"/>
              </w:rPr>
            </w:pPr>
            <w:r w:rsidRPr="00B80437">
              <w:rPr>
                <w:sz w:val="24"/>
                <w:szCs w:val="24"/>
              </w:rPr>
              <w:t>данный раздел Заключения не заполняется.</w:t>
            </w:r>
            <w:bookmarkEnd w:id="24"/>
          </w:p>
        </w:tc>
      </w:tr>
    </w:tbl>
    <w:p w:rsidR="00DB21F1" w:rsidRPr="004C4CF2" w:rsidRDefault="00DB21F1" w:rsidP="00DB21F1">
      <w:pPr>
        <w:rPr>
          <w:lang w:val="en-US"/>
        </w:rPr>
      </w:pPr>
    </w:p>
    <w:tbl>
      <w:tblPr>
        <w:tblpPr w:leftFromText="180" w:rightFromText="180" w:vertAnchor="text" w:tblpX="324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</w:tblGrid>
      <w:tr w:rsidR="00DB21F1" w:rsidRPr="00F12B31" w:rsidTr="00F20CE2">
        <w:trPr>
          <w:trHeight w:val="1845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25" w:name="_Toc357665734"/>
                  <w:r w:rsidRPr="00F12B31">
                    <w:t>1.8.</w:t>
                  </w:r>
                  <w:bookmarkEnd w:id="25"/>
                </w:p>
              </w:tc>
            </w:tr>
          </w:tbl>
          <w:p w:rsidR="00DB21F1" w:rsidRPr="00F12B31" w:rsidRDefault="00DB21F1" w:rsidP="00F20CE2">
            <w:bookmarkStart w:id="26" w:name="_Toc357665735"/>
            <w:r w:rsidRPr="00F12B31">
              <w:t>Контактная информация исполнителя:</w:t>
            </w:r>
            <w:bookmarkEnd w:id="26"/>
          </w:p>
          <w:p w:rsidR="00DB21F1" w:rsidRPr="00F12B31" w:rsidRDefault="00DB21F1" w:rsidP="00F20CE2">
            <w:pPr>
              <w:rPr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DB21F1" w:rsidRPr="00F12B31" w:rsidTr="00F20CE2">
              <w:tc>
                <w:tcPr>
                  <w:tcW w:w="93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27" w:name="_Toc357665736"/>
                  <w:r w:rsidRPr="00F12B31">
                    <w:t>1.8.1.</w:t>
                  </w:r>
                  <w:bookmarkEnd w:id="27"/>
                </w:p>
              </w:tc>
            </w:tr>
          </w:tbl>
          <w:p w:rsidR="00DB21F1" w:rsidRPr="00F12B31" w:rsidRDefault="00F43FF7" w:rsidP="00F20CE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Ф.И.О.: </w:t>
            </w:r>
            <w:r w:rsidRPr="0068007E">
              <w:rPr>
                <w:i/>
                <w:sz w:val="24"/>
                <w:szCs w:val="24"/>
              </w:rPr>
              <w:t>Галкин Илья Вячеславович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2"/>
            </w:tblGrid>
            <w:tr w:rsidR="00DB21F1" w:rsidRPr="00F12B31" w:rsidTr="00F20CE2">
              <w:tc>
                <w:tcPr>
                  <w:tcW w:w="922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28" w:name="_Toc357665737"/>
                  <w:r w:rsidRPr="00F12B31">
                    <w:t>1.8.2.</w:t>
                  </w:r>
                  <w:bookmarkEnd w:id="28"/>
                </w:p>
              </w:tc>
            </w:tr>
          </w:tbl>
          <w:p w:rsidR="00DB21F1" w:rsidRPr="00F12B31" w:rsidRDefault="00DB21F1" w:rsidP="00F20CE2">
            <w:pPr>
              <w:spacing w:line="360" w:lineRule="auto"/>
              <w:rPr>
                <w:szCs w:val="28"/>
              </w:rPr>
            </w:pPr>
            <w:r w:rsidRPr="00F12B31">
              <w:rPr>
                <w:szCs w:val="28"/>
              </w:rPr>
              <w:t xml:space="preserve">Должность: </w:t>
            </w:r>
            <w:r w:rsidR="00F43FF7" w:rsidRPr="0068007E">
              <w:rPr>
                <w:i/>
                <w:sz w:val="24"/>
                <w:szCs w:val="24"/>
              </w:rPr>
              <w:t>Главный специалист</w:t>
            </w:r>
            <w:r w:rsidR="00A25662">
              <w:rPr>
                <w:i/>
                <w:sz w:val="24"/>
                <w:szCs w:val="24"/>
              </w:rPr>
              <w:t xml:space="preserve"> отдела развития малого и среднего предпринимательства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DB21F1" w:rsidRPr="00F12B31" w:rsidTr="00F20CE2">
              <w:tc>
                <w:tcPr>
                  <w:tcW w:w="93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29" w:name="_Toc357665738"/>
                  <w:r w:rsidRPr="00F12B31">
                    <w:t>1.8.3.</w:t>
                  </w:r>
                  <w:bookmarkEnd w:id="29"/>
                </w:p>
              </w:tc>
            </w:tr>
          </w:tbl>
          <w:p w:rsidR="00DB21F1" w:rsidRPr="00F12B31" w:rsidRDefault="00DB21F1" w:rsidP="00F20CE2">
            <w:pPr>
              <w:spacing w:line="360" w:lineRule="auto"/>
              <w:rPr>
                <w:szCs w:val="28"/>
              </w:rPr>
            </w:pPr>
            <w:r w:rsidRPr="00F12B31">
              <w:rPr>
                <w:szCs w:val="28"/>
              </w:rPr>
              <w:t xml:space="preserve">Тел: </w:t>
            </w:r>
            <w:r w:rsidR="00F43FF7" w:rsidRPr="0068007E">
              <w:rPr>
                <w:i/>
                <w:sz w:val="24"/>
                <w:szCs w:val="24"/>
              </w:rPr>
              <w:t>(343) 355-42-31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2"/>
            </w:tblGrid>
            <w:tr w:rsidR="00DB21F1" w:rsidRPr="00F12B31" w:rsidTr="00F20CE2">
              <w:tc>
                <w:tcPr>
                  <w:tcW w:w="922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30" w:name="_Toc357665739"/>
                  <w:r w:rsidRPr="00F12B31">
                    <w:t>1.8.4.</w:t>
                  </w:r>
                  <w:bookmarkEnd w:id="30"/>
                </w:p>
              </w:tc>
            </w:tr>
          </w:tbl>
          <w:p w:rsidR="00DB21F1" w:rsidRPr="00F43FF7" w:rsidRDefault="00DB21F1" w:rsidP="00F43FF7">
            <w:pPr>
              <w:spacing w:line="360" w:lineRule="auto"/>
              <w:rPr>
                <w:szCs w:val="28"/>
              </w:rPr>
            </w:pPr>
            <w:r w:rsidRPr="00F12B31">
              <w:rPr>
                <w:szCs w:val="28"/>
              </w:rPr>
              <w:t>Адрес электронной почты:</w:t>
            </w:r>
            <w:r w:rsidR="00F43FF7">
              <w:rPr>
                <w:szCs w:val="28"/>
              </w:rPr>
              <w:t xml:space="preserve"> </w:t>
            </w:r>
            <w:proofErr w:type="spellStart"/>
            <w:r w:rsidR="00F43FF7" w:rsidRPr="0068007E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="00F43FF7" w:rsidRPr="0068007E">
              <w:rPr>
                <w:i/>
                <w:sz w:val="24"/>
                <w:szCs w:val="24"/>
              </w:rPr>
              <w:t>.</w:t>
            </w:r>
            <w:proofErr w:type="spellStart"/>
            <w:r w:rsidR="00F43FF7" w:rsidRPr="0068007E">
              <w:rPr>
                <w:i/>
                <w:sz w:val="24"/>
                <w:szCs w:val="24"/>
                <w:lang w:val="en-US"/>
              </w:rPr>
              <w:t>galkin</w:t>
            </w:r>
            <w:proofErr w:type="spellEnd"/>
            <w:r w:rsidR="00F43FF7" w:rsidRPr="0068007E">
              <w:rPr>
                <w:i/>
                <w:sz w:val="24"/>
                <w:szCs w:val="24"/>
              </w:rPr>
              <w:t>@</w:t>
            </w:r>
            <w:proofErr w:type="spellStart"/>
            <w:r w:rsidR="00F43FF7" w:rsidRPr="0068007E">
              <w:rPr>
                <w:i/>
                <w:sz w:val="24"/>
                <w:szCs w:val="24"/>
                <w:lang w:val="en-US"/>
              </w:rPr>
              <w:t>gov</w:t>
            </w:r>
            <w:proofErr w:type="spellEnd"/>
            <w:r w:rsidR="00F43FF7" w:rsidRPr="0068007E">
              <w:rPr>
                <w:i/>
                <w:sz w:val="24"/>
                <w:szCs w:val="24"/>
              </w:rPr>
              <w:t>66.</w:t>
            </w:r>
            <w:proofErr w:type="spellStart"/>
            <w:r w:rsidR="00F43FF7" w:rsidRPr="0068007E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C4CF2" w:rsidRPr="004C4CF2" w:rsidRDefault="004C4CF2" w:rsidP="00DB21F1">
      <w:pPr>
        <w:rPr>
          <w:lang w:val="en-US"/>
        </w:rPr>
      </w:pPr>
    </w:p>
    <w:tbl>
      <w:tblPr>
        <w:tblpPr w:leftFromText="180" w:rightFromText="180" w:vertAnchor="text" w:tblpX="324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044"/>
        <w:gridCol w:w="2910"/>
      </w:tblGrid>
      <w:tr w:rsidR="00DB21F1" w:rsidRPr="00F12B31" w:rsidTr="00F20CE2">
        <w:trPr>
          <w:cantSplit/>
        </w:trPr>
        <w:tc>
          <w:tcPr>
            <w:tcW w:w="946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21F1" w:rsidRPr="00F12B31" w:rsidRDefault="00DB21F1" w:rsidP="00F20CE2">
            <w:pPr>
              <w:jc w:val="center"/>
              <w:rPr>
                <w:b/>
              </w:rPr>
            </w:pPr>
            <w:bookmarkStart w:id="31" w:name="_Toc357665740"/>
            <w:r w:rsidRPr="00F12B31">
              <w:rPr>
                <w:b/>
              </w:rPr>
              <w:t>2. 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  <w:bookmarkEnd w:id="31"/>
          </w:p>
        </w:tc>
      </w:tr>
      <w:tr w:rsidR="00DB21F1" w:rsidRPr="00F12B31" w:rsidTr="00F20CE2">
        <w:trPr>
          <w:cantSplit/>
          <w:trHeight w:val="111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B21F1" w:rsidRPr="004C4CF2" w:rsidTr="00F20CE2">
              <w:tc>
                <w:tcPr>
                  <w:tcW w:w="846" w:type="dxa"/>
                </w:tcPr>
                <w:p w:rsidR="00DB21F1" w:rsidRPr="004C4CF2" w:rsidRDefault="00DB21F1" w:rsidP="00F20CE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2" w:name="_Toc357665741"/>
                  <w:r w:rsidRPr="004C4CF2">
                    <w:rPr>
                      <w:sz w:val="24"/>
                      <w:szCs w:val="24"/>
                    </w:rPr>
                    <w:t>2.1.</w:t>
                  </w:r>
                  <w:bookmarkEnd w:id="32"/>
                </w:p>
              </w:tc>
            </w:tr>
          </w:tbl>
          <w:p w:rsidR="00DB21F1" w:rsidRPr="004C4CF2" w:rsidRDefault="00DB21F1" w:rsidP="00F20CE2">
            <w:pPr>
              <w:rPr>
                <w:sz w:val="24"/>
                <w:szCs w:val="24"/>
              </w:rPr>
            </w:pPr>
            <w:bookmarkStart w:id="33" w:name="_Toc357665742"/>
            <w:r w:rsidRPr="004C4CF2">
              <w:rPr>
                <w:sz w:val="24"/>
                <w:szCs w:val="24"/>
              </w:rPr>
              <w:t>Группа участников отношений</w:t>
            </w:r>
            <w:bookmarkEnd w:id="33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B21F1" w:rsidRPr="004C4CF2" w:rsidTr="00F20CE2">
              <w:tc>
                <w:tcPr>
                  <w:tcW w:w="846" w:type="dxa"/>
                </w:tcPr>
                <w:p w:rsidR="00DB21F1" w:rsidRPr="004C4CF2" w:rsidRDefault="00DB21F1" w:rsidP="00F20CE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4" w:name="_Toc357665743"/>
                  <w:r w:rsidRPr="004C4CF2">
                    <w:rPr>
                      <w:sz w:val="24"/>
                      <w:szCs w:val="24"/>
                    </w:rPr>
                    <w:t>2.2.</w:t>
                  </w:r>
                  <w:bookmarkEnd w:id="34"/>
                </w:p>
              </w:tc>
            </w:tr>
          </w:tbl>
          <w:p w:rsidR="00DB21F1" w:rsidRPr="004C4CF2" w:rsidRDefault="00DB21F1" w:rsidP="00F20CE2">
            <w:pPr>
              <w:rPr>
                <w:sz w:val="24"/>
                <w:szCs w:val="24"/>
              </w:rPr>
            </w:pPr>
            <w:bookmarkStart w:id="35" w:name="_Toc357665744"/>
            <w:r w:rsidRPr="004C4CF2">
              <w:rPr>
                <w:sz w:val="24"/>
                <w:szCs w:val="24"/>
              </w:rPr>
              <w:t>Данные о количестве участников отношений в настоящее время</w:t>
            </w:r>
            <w:bookmarkEnd w:id="35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B21F1" w:rsidRPr="004C4CF2" w:rsidTr="00F20CE2">
              <w:tc>
                <w:tcPr>
                  <w:tcW w:w="846" w:type="dxa"/>
                </w:tcPr>
                <w:p w:rsidR="00DB21F1" w:rsidRPr="004C4CF2" w:rsidRDefault="00DB21F1" w:rsidP="00F20CE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6" w:name="_Toc357665745"/>
                  <w:r w:rsidRPr="004C4CF2">
                    <w:rPr>
                      <w:sz w:val="24"/>
                      <w:szCs w:val="24"/>
                    </w:rPr>
                    <w:t>2.3.</w:t>
                  </w:r>
                  <w:bookmarkEnd w:id="36"/>
                </w:p>
              </w:tc>
            </w:tr>
          </w:tbl>
          <w:p w:rsidR="00DB21F1" w:rsidRPr="004C4CF2" w:rsidRDefault="00DB21F1" w:rsidP="00F20CE2">
            <w:pPr>
              <w:rPr>
                <w:sz w:val="24"/>
                <w:szCs w:val="24"/>
              </w:rPr>
            </w:pPr>
            <w:bookmarkStart w:id="37" w:name="_Toc357665746"/>
            <w:r w:rsidRPr="004C4CF2">
              <w:rPr>
                <w:sz w:val="24"/>
                <w:szCs w:val="24"/>
              </w:rPr>
              <w:t>Данные об изменениях  количества участников отношений в течение срока действия нормативного правового акта</w:t>
            </w:r>
            <w:bookmarkEnd w:id="37"/>
          </w:p>
        </w:tc>
      </w:tr>
      <w:tr w:rsidR="00DB21F1" w:rsidRPr="00F12B31" w:rsidTr="00F20CE2">
        <w:trPr>
          <w:cantSplit/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031F6" w:rsidRPr="0068007E" w:rsidRDefault="003031F6" w:rsidP="003031F6">
            <w:pPr>
              <w:rPr>
                <w:i/>
                <w:sz w:val="24"/>
                <w:szCs w:val="24"/>
              </w:rPr>
            </w:pPr>
            <w:r w:rsidRPr="0068007E">
              <w:rPr>
                <w:i/>
                <w:sz w:val="24"/>
                <w:szCs w:val="24"/>
              </w:rPr>
              <w:t>1. Правительство Свердловской области;</w:t>
            </w:r>
          </w:p>
          <w:p w:rsidR="003031F6" w:rsidRPr="0068007E" w:rsidRDefault="003031F6" w:rsidP="003031F6">
            <w:pPr>
              <w:rPr>
                <w:i/>
                <w:sz w:val="24"/>
                <w:szCs w:val="24"/>
              </w:rPr>
            </w:pPr>
            <w:r w:rsidRPr="0068007E">
              <w:rPr>
                <w:i/>
                <w:sz w:val="24"/>
                <w:szCs w:val="24"/>
              </w:rPr>
              <w:t>2. Министерство экономики Свердловской области;</w:t>
            </w:r>
          </w:p>
          <w:p w:rsidR="00DB21F1" w:rsidRPr="0068007E" w:rsidRDefault="003031F6" w:rsidP="003031F6">
            <w:pPr>
              <w:rPr>
                <w:i/>
                <w:sz w:val="24"/>
                <w:szCs w:val="24"/>
              </w:rPr>
            </w:pPr>
            <w:r w:rsidRPr="0068007E">
              <w:rPr>
                <w:i/>
                <w:sz w:val="24"/>
                <w:szCs w:val="24"/>
              </w:rPr>
              <w:t>3.  Органы местного самоуправления муниципальных образований в свердловской области;</w:t>
            </w:r>
          </w:p>
          <w:p w:rsidR="003031F6" w:rsidRPr="0068007E" w:rsidRDefault="00391245" w:rsidP="003031F6">
            <w:pPr>
              <w:rPr>
                <w:i/>
                <w:sz w:val="24"/>
                <w:szCs w:val="24"/>
              </w:rPr>
            </w:pPr>
            <w:r w:rsidRPr="0068007E">
              <w:rPr>
                <w:i/>
                <w:sz w:val="24"/>
                <w:szCs w:val="24"/>
              </w:rPr>
              <w:t>4</w:t>
            </w:r>
            <w:r w:rsidR="003031F6" w:rsidRPr="0068007E">
              <w:rPr>
                <w:i/>
                <w:sz w:val="24"/>
                <w:szCs w:val="24"/>
              </w:rPr>
              <w:t>. Субъекты малого и среднего предпринимательства Свердловской области;</w:t>
            </w:r>
          </w:p>
          <w:p w:rsidR="0024711A" w:rsidRPr="007051B5" w:rsidRDefault="0024711A" w:rsidP="003031F6">
            <w:pPr>
              <w:rPr>
                <w:i/>
                <w:sz w:val="24"/>
                <w:szCs w:val="24"/>
              </w:rPr>
            </w:pPr>
          </w:p>
          <w:p w:rsidR="007051B5" w:rsidRPr="007051B5" w:rsidRDefault="007051B5" w:rsidP="003031F6">
            <w:pPr>
              <w:rPr>
                <w:i/>
                <w:sz w:val="24"/>
                <w:szCs w:val="24"/>
              </w:rPr>
            </w:pPr>
          </w:p>
          <w:p w:rsidR="003031F6" w:rsidRPr="003031F6" w:rsidRDefault="00391245" w:rsidP="003031F6">
            <w:pPr>
              <w:rPr>
                <w:sz w:val="24"/>
                <w:szCs w:val="24"/>
              </w:rPr>
            </w:pPr>
            <w:r w:rsidRPr="0068007E">
              <w:rPr>
                <w:i/>
                <w:sz w:val="24"/>
                <w:szCs w:val="24"/>
              </w:rPr>
              <w:t>5</w:t>
            </w:r>
            <w:r w:rsidR="003031F6" w:rsidRPr="0068007E">
              <w:rPr>
                <w:i/>
                <w:sz w:val="24"/>
                <w:szCs w:val="24"/>
              </w:rPr>
              <w:t>. Объекты инфраструктуры</w:t>
            </w:r>
            <w:r w:rsidR="003031F6" w:rsidRPr="0068007E">
              <w:rPr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F6" w:rsidRPr="0068007E" w:rsidRDefault="00391245" w:rsidP="0024711A">
            <w:pPr>
              <w:jc w:val="center"/>
              <w:rPr>
                <w:i/>
                <w:sz w:val="24"/>
                <w:szCs w:val="24"/>
              </w:rPr>
            </w:pPr>
            <w:r w:rsidRPr="0068007E">
              <w:rPr>
                <w:i/>
                <w:sz w:val="24"/>
                <w:szCs w:val="24"/>
              </w:rPr>
              <w:t>1. 1</w:t>
            </w:r>
          </w:p>
          <w:p w:rsidR="003031F6" w:rsidRPr="0068007E" w:rsidRDefault="003031F6" w:rsidP="0024711A">
            <w:pPr>
              <w:jc w:val="center"/>
              <w:rPr>
                <w:i/>
                <w:sz w:val="24"/>
                <w:szCs w:val="24"/>
              </w:rPr>
            </w:pPr>
          </w:p>
          <w:p w:rsidR="00DB21F1" w:rsidRPr="0068007E" w:rsidRDefault="00391245" w:rsidP="0024711A">
            <w:pPr>
              <w:jc w:val="center"/>
              <w:rPr>
                <w:i/>
                <w:sz w:val="24"/>
                <w:szCs w:val="24"/>
              </w:rPr>
            </w:pPr>
            <w:r w:rsidRPr="0068007E">
              <w:rPr>
                <w:i/>
                <w:sz w:val="24"/>
                <w:szCs w:val="24"/>
              </w:rPr>
              <w:t>2. 1</w:t>
            </w:r>
          </w:p>
          <w:p w:rsidR="001D0393" w:rsidRDefault="001D0393" w:rsidP="0024711A">
            <w:pPr>
              <w:jc w:val="center"/>
              <w:rPr>
                <w:i/>
              </w:rPr>
            </w:pPr>
          </w:p>
          <w:p w:rsidR="00391245" w:rsidRPr="0068007E" w:rsidRDefault="00FE0DB2" w:rsidP="00FE0DB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="00391245" w:rsidRPr="0068007E">
              <w:rPr>
                <w:i/>
                <w:sz w:val="24"/>
                <w:szCs w:val="24"/>
              </w:rPr>
              <w:t xml:space="preserve"> 94 </w:t>
            </w:r>
          </w:p>
          <w:p w:rsidR="00391245" w:rsidRDefault="00391245" w:rsidP="0024711A">
            <w:pPr>
              <w:jc w:val="center"/>
              <w:rPr>
                <w:i/>
                <w:sz w:val="24"/>
                <w:szCs w:val="24"/>
              </w:rPr>
            </w:pPr>
          </w:p>
          <w:p w:rsidR="0068007E" w:rsidRPr="0068007E" w:rsidRDefault="0068007E" w:rsidP="0024711A">
            <w:pPr>
              <w:jc w:val="center"/>
              <w:rPr>
                <w:i/>
                <w:sz w:val="24"/>
                <w:szCs w:val="24"/>
              </w:rPr>
            </w:pPr>
          </w:p>
          <w:p w:rsidR="00FE0DB2" w:rsidRPr="00432AB7" w:rsidRDefault="00FE0DB2" w:rsidP="0024711A">
            <w:pPr>
              <w:jc w:val="center"/>
              <w:rPr>
                <w:i/>
                <w:sz w:val="24"/>
                <w:szCs w:val="24"/>
              </w:rPr>
            </w:pPr>
          </w:p>
          <w:p w:rsidR="00391245" w:rsidRPr="0068007E" w:rsidRDefault="00865708" w:rsidP="0024711A">
            <w:pPr>
              <w:jc w:val="center"/>
              <w:rPr>
                <w:i/>
                <w:sz w:val="24"/>
                <w:szCs w:val="24"/>
              </w:rPr>
            </w:pPr>
            <w:r w:rsidRPr="0068007E">
              <w:rPr>
                <w:i/>
                <w:sz w:val="24"/>
                <w:szCs w:val="24"/>
              </w:rPr>
              <w:t xml:space="preserve">4. </w:t>
            </w:r>
            <w:r w:rsidR="00662BC0">
              <w:rPr>
                <w:i/>
                <w:sz w:val="24"/>
                <w:szCs w:val="24"/>
              </w:rPr>
              <w:t xml:space="preserve">2013 г. - </w:t>
            </w:r>
            <w:r w:rsidR="00DA25F4">
              <w:rPr>
                <w:i/>
                <w:sz w:val="24"/>
                <w:szCs w:val="24"/>
              </w:rPr>
              <w:t>202,9</w:t>
            </w:r>
            <w:r w:rsidR="00FE69E6" w:rsidRPr="0068007E">
              <w:rPr>
                <w:i/>
                <w:sz w:val="24"/>
                <w:szCs w:val="24"/>
              </w:rPr>
              <w:t xml:space="preserve"> тыс. единиц</w:t>
            </w:r>
          </w:p>
          <w:p w:rsidR="00391245" w:rsidRPr="0068007E" w:rsidRDefault="00391245" w:rsidP="0024711A">
            <w:pPr>
              <w:jc w:val="center"/>
              <w:rPr>
                <w:i/>
                <w:sz w:val="24"/>
                <w:szCs w:val="24"/>
              </w:rPr>
            </w:pPr>
          </w:p>
          <w:p w:rsidR="00391245" w:rsidRPr="0068007E" w:rsidRDefault="00391245" w:rsidP="0024711A">
            <w:pPr>
              <w:jc w:val="center"/>
              <w:rPr>
                <w:i/>
                <w:sz w:val="24"/>
                <w:szCs w:val="24"/>
              </w:rPr>
            </w:pPr>
          </w:p>
          <w:p w:rsidR="0024711A" w:rsidRDefault="0024711A" w:rsidP="0024711A">
            <w:pPr>
              <w:jc w:val="center"/>
              <w:rPr>
                <w:i/>
                <w:sz w:val="24"/>
                <w:szCs w:val="24"/>
              </w:rPr>
            </w:pPr>
          </w:p>
          <w:p w:rsidR="00391245" w:rsidRDefault="00C86C34" w:rsidP="0024711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</w:t>
            </w:r>
            <w:r w:rsidR="00662BC0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Муниципальные фонды</w:t>
            </w:r>
          </w:p>
          <w:p w:rsidR="00C86C34" w:rsidRDefault="00C86C34" w:rsidP="0024711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5.2.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Бизнес-инкубаторы</w:t>
            </w:r>
            <w:proofErr w:type="spellEnd"/>
            <w:proofErr w:type="gramEnd"/>
          </w:p>
          <w:p w:rsidR="00C86C34" w:rsidRPr="00391245" w:rsidRDefault="00C86C34" w:rsidP="0024711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5.3. Информационно-консультационные центры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90810" w:rsidRPr="008212A2" w:rsidRDefault="008212A2" w:rsidP="00F20CE2">
            <w:pPr>
              <w:rPr>
                <w:i/>
                <w:sz w:val="24"/>
                <w:szCs w:val="24"/>
              </w:rPr>
            </w:pPr>
            <w:r w:rsidRPr="008212A2">
              <w:rPr>
                <w:i/>
                <w:sz w:val="24"/>
                <w:szCs w:val="24"/>
              </w:rPr>
              <w:t xml:space="preserve">1-3 </w:t>
            </w:r>
            <w:r>
              <w:rPr>
                <w:i/>
                <w:sz w:val="24"/>
                <w:szCs w:val="24"/>
              </w:rPr>
              <w:t>количество участников не изменялось</w:t>
            </w:r>
          </w:p>
          <w:p w:rsidR="00590810" w:rsidRPr="00EC3BE1" w:rsidRDefault="00590810" w:rsidP="00F20CE2">
            <w:pPr>
              <w:rPr>
                <w:i/>
                <w:sz w:val="24"/>
                <w:szCs w:val="24"/>
              </w:rPr>
            </w:pPr>
          </w:p>
          <w:p w:rsidR="00590810" w:rsidRPr="00EC3BE1" w:rsidRDefault="00590810" w:rsidP="00F20CE2">
            <w:pPr>
              <w:rPr>
                <w:i/>
                <w:sz w:val="24"/>
                <w:szCs w:val="24"/>
              </w:rPr>
            </w:pPr>
          </w:p>
          <w:p w:rsidR="00590810" w:rsidRPr="00EC3BE1" w:rsidRDefault="00590810" w:rsidP="00F20CE2">
            <w:pPr>
              <w:rPr>
                <w:i/>
                <w:sz w:val="24"/>
                <w:szCs w:val="24"/>
              </w:rPr>
            </w:pPr>
          </w:p>
          <w:p w:rsidR="00590810" w:rsidRPr="00EC3BE1" w:rsidRDefault="00590810" w:rsidP="00F20CE2">
            <w:pPr>
              <w:rPr>
                <w:i/>
                <w:sz w:val="24"/>
                <w:szCs w:val="24"/>
              </w:rPr>
            </w:pPr>
          </w:p>
          <w:p w:rsidR="00590810" w:rsidRPr="00EC3BE1" w:rsidRDefault="00590810" w:rsidP="00F20CE2">
            <w:pPr>
              <w:rPr>
                <w:i/>
                <w:sz w:val="24"/>
                <w:szCs w:val="24"/>
              </w:rPr>
            </w:pPr>
          </w:p>
          <w:p w:rsidR="00590810" w:rsidRPr="00EC3BE1" w:rsidRDefault="00590810" w:rsidP="00F20CE2">
            <w:pPr>
              <w:rPr>
                <w:i/>
                <w:sz w:val="24"/>
                <w:szCs w:val="24"/>
              </w:rPr>
            </w:pPr>
          </w:p>
          <w:p w:rsidR="00FE69E6" w:rsidRPr="0068007E" w:rsidRDefault="00590810" w:rsidP="00F20CE2">
            <w:pPr>
              <w:rPr>
                <w:i/>
                <w:sz w:val="24"/>
                <w:szCs w:val="24"/>
              </w:rPr>
            </w:pPr>
            <w:r w:rsidRPr="00590810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. </w:t>
            </w:r>
            <w:r w:rsidR="00904769">
              <w:rPr>
                <w:i/>
                <w:sz w:val="24"/>
                <w:szCs w:val="24"/>
              </w:rPr>
              <w:t>2014-</w:t>
            </w:r>
            <w:r w:rsidR="00FE69E6" w:rsidRPr="0068007E">
              <w:rPr>
                <w:i/>
                <w:sz w:val="24"/>
                <w:szCs w:val="24"/>
              </w:rPr>
              <w:t xml:space="preserve"> 2015 </w:t>
            </w:r>
            <w:r w:rsidR="00662BC0">
              <w:rPr>
                <w:i/>
                <w:sz w:val="24"/>
                <w:szCs w:val="24"/>
              </w:rPr>
              <w:t>г</w:t>
            </w:r>
            <w:r w:rsidR="00FE69E6" w:rsidRPr="0068007E">
              <w:rPr>
                <w:i/>
                <w:sz w:val="24"/>
                <w:szCs w:val="24"/>
              </w:rPr>
              <w:t>г. – 210 тыс. единиц</w:t>
            </w:r>
          </w:p>
          <w:p w:rsidR="00662BC0" w:rsidRDefault="00FE69E6" w:rsidP="00F20CE2">
            <w:pPr>
              <w:rPr>
                <w:i/>
                <w:sz w:val="24"/>
                <w:szCs w:val="24"/>
                <w:lang w:val="en-US"/>
              </w:rPr>
            </w:pPr>
            <w:r w:rsidRPr="0068007E">
              <w:rPr>
                <w:i/>
                <w:sz w:val="24"/>
                <w:szCs w:val="24"/>
              </w:rPr>
              <w:t>2016-2020 гг</w:t>
            </w:r>
            <w:r w:rsidR="00CF3D68" w:rsidRPr="0068007E">
              <w:rPr>
                <w:i/>
                <w:sz w:val="24"/>
                <w:szCs w:val="24"/>
              </w:rPr>
              <w:t>.</w:t>
            </w:r>
            <w:r w:rsidRPr="0068007E">
              <w:rPr>
                <w:i/>
                <w:sz w:val="24"/>
                <w:szCs w:val="24"/>
              </w:rPr>
              <w:t xml:space="preserve"> – 230 тыс. единиц</w:t>
            </w:r>
          </w:p>
          <w:p w:rsidR="004C4CF2" w:rsidRPr="004C4CF2" w:rsidRDefault="004C4CF2" w:rsidP="00F20CE2">
            <w:pPr>
              <w:rPr>
                <w:i/>
                <w:sz w:val="24"/>
                <w:szCs w:val="24"/>
                <w:lang w:val="en-US"/>
              </w:rPr>
            </w:pPr>
          </w:p>
          <w:p w:rsidR="008212A2" w:rsidRDefault="008212A2" w:rsidP="00F20C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  <w:r w:rsidR="00C86C34">
              <w:rPr>
                <w:i/>
                <w:sz w:val="24"/>
                <w:szCs w:val="24"/>
              </w:rPr>
              <w:t xml:space="preserve">1 </w:t>
            </w:r>
            <w:r w:rsidR="0024711A">
              <w:rPr>
                <w:i/>
                <w:sz w:val="24"/>
                <w:szCs w:val="24"/>
              </w:rPr>
              <w:t xml:space="preserve">- </w:t>
            </w:r>
            <w:r w:rsidR="00C86C34">
              <w:rPr>
                <w:i/>
                <w:sz w:val="24"/>
                <w:szCs w:val="24"/>
              </w:rPr>
              <w:t>42</w:t>
            </w:r>
          </w:p>
          <w:p w:rsidR="00C86C34" w:rsidRDefault="00C86C34" w:rsidP="00F20C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5.2.</w:t>
            </w:r>
            <w:r w:rsidR="0024711A">
              <w:rPr>
                <w:i/>
                <w:sz w:val="24"/>
                <w:szCs w:val="24"/>
              </w:rPr>
              <w:t xml:space="preserve">- </w:t>
            </w:r>
            <w:r w:rsidR="006A5B0D">
              <w:rPr>
                <w:i/>
                <w:sz w:val="24"/>
                <w:szCs w:val="24"/>
              </w:rPr>
              <w:t xml:space="preserve"> 8</w:t>
            </w:r>
          </w:p>
          <w:p w:rsidR="00C86C34" w:rsidRPr="00FE69E6" w:rsidRDefault="00C86C34" w:rsidP="00F20CE2">
            <w:r>
              <w:rPr>
                <w:i/>
                <w:sz w:val="24"/>
                <w:szCs w:val="24"/>
              </w:rPr>
              <w:t xml:space="preserve">5.3 </w:t>
            </w:r>
            <w:r w:rsidR="0024711A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DB21F1" w:rsidRPr="00F12B31" w:rsidTr="00F20CE2">
        <w:trPr>
          <w:cantSplit/>
          <w:trHeight w:val="876"/>
        </w:trPr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38" w:name="_Toc357665748"/>
                  <w:r w:rsidRPr="00F12B31">
                    <w:lastRenderedPageBreak/>
                    <w:t>2.4.</w:t>
                  </w:r>
                  <w:bookmarkEnd w:id="38"/>
                </w:p>
              </w:tc>
            </w:tr>
          </w:tbl>
          <w:p w:rsidR="00DB21F1" w:rsidRDefault="00DB21F1" w:rsidP="00865708">
            <w:bookmarkStart w:id="39" w:name="_Toc357665749"/>
            <w:r w:rsidRPr="00F12B31">
              <w:t>Источники данных</w:t>
            </w:r>
            <w:bookmarkEnd w:id="39"/>
            <w:r w:rsidR="00865708" w:rsidRPr="00590810">
              <w:t>:</w:t>
            </w:r>
            <w:r w:rsidR="00904769">
              <w:t xml:space="preserve"> </w:t>
            </w:r>
            <w:r w:rsidR="00F848A8">
              <w:rPr>
                <w:i/>
                <w:sz w:val="24"/>
                <w:szCs w:val="24"/>
              </w:rPr>
              <w:t>Федеральная служба государственной статистики</w:t>
            </w:r>
            <w:r w:rsidR="00402F74">
              <w:rPr>
                <w:i/>
                <w:sz w:val="24"/>
                <w:szCs w:val="24"/>
              </w:rPr>
              <w:t>,</w:t>
            </w:r>
          </w:p>
          <w:p w:rsidR="003D780A" w:rsidRPr="003D780A" w:rsidRDefault="003D780A" w:rsidP="003D780A">
            <w:pPr>
              <w:jc w:val="center"/>
              <w:rPr>
                <w:bCs/>
                <w:i/>
                <w:kern w:val="32"/>
                <w:sz w:val="24"/>
                <w:szCs w:val="24"/>
              </w:rPr>
            </w:pPr>
            <w:r w:rsidRPr="0068007E">
              <w:rPr>
                <w:bCs/>
                <w:i/>
                <w:kern w:val="32"/>
                <w:sz w:val="24"/>
                <w:szCs w:val="24"/>
              </w:rPr>
              <w:t>Подпрограмма «Развитие субъектов малого и среднего предпринимательства в Свердловской области» государственной программы Свердловской области «Совершенствование социально-экономической политики на территории Свердловской области до 2020 года»</w:t>
            </w:r>
          </w:p>
        </w:tc>
      </w:tr>
    </w:tbl>
    <w:p w:rsidR="00DB21F1" w:rsidRPr="00F12B31" w:rsidRDefault="00DB21F1" w:rsidP="00DB21F1">
      <w:pPr>
        <w:outlineLvl w:val="1"/>
        <w:rPr>
          <w:szCs w:val="28"/>
        </w:rPr>
      </w:pPr>
    </w:p>
    <w:tbl>
      <w:tblPr>
        <w:tblpPr w:leftFromText="180" w:rightFromText="180" w:vertAnchor="text" w:tblpX="35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</w:tblGrid>
      <w:tr w:rsidR="00DB21F1" w:rsidRPr="00F12B31" w:rsidTr="00F20CE2">
        <w:trPr>
          <w:cantSplit/>
        </w:trPr>
        <w:tc>
          <w:tcPr>
            <w:tcW w:w="94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21F1" w:rsidRPr="00F12B31" w:rsidRDefault="00DB21F1" w:rsidP="00F20CE2">
            <w:pPr>
              <w:jc w:val="center"/>
              <w:rPr>
                <w:b/>
              </w:rPr>
            </w:pPr>
            <w:bookmarkStart w:id="40" w:name="_Toc357665750"/>
            <w:r w:rsidRPr="00F12B31">
              <w:rPr>
                <w:b/>
              </w:rPr>
              <w:t>3. Оценка степени решения проблемы и преодоления связанных с ней негативных эффектов за счет регулирования</w:t>
            </w:r>
            <w:bookmarkEnd w:id="40"/>
          </w:p>
        </w:tc>
      </w:tr>
      <w:tr w:rsidR="00DB21F1" w:rsidRPr="00F12B31" w:rsidTr="00F20CE2">
        <w:trPr>
          <w:cantSplit/>
          <w:trHeight w:val="618"/>
        </w:trPr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41" w:name="_Toc357665751"/>
                  <w:r w:rsidRPr="00F12B31">
                    <w:t>3.1.</w:t>
                  </w:r>
                  <w:bookmarkEnd w:id="41"/>
                </w:p>
              </w:tc>
            </w:tr>
          </w:tbl>
          <w:p w:rsidR="00DB21F1" w:rsidRPr="00F12B31" w:rsidRDefault="00DB21F1" w:rsidP="00F20CE2">
            <w:pPr>
              <w:ind w:left="851" w:hanging="851"/>
            </w:pPr>
            <w:bookmarkStart w:id="42" w:name="_Toc357665752"/>
            <w:r w:rsidRPr="00F12B31"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bookmarkEnd w:id="42"/>
          </w:p>
          <w:p w:rsidR="00166147" w:rsidRPr="00166147" w:rsidRDefault="00166147" w:rsidP="00166147">
            <w:pPr>
              <w:overflowPunct/>
              <w:jc w:val="both"/>
              <w:textAlignment w:val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166147">
              <w:rPr>
                <w:i/>
                <w:sz w:val="24"/>
                <w:szCs w:val="24"/>
              </w:rPr>
              <w:t xml:space="preserve">- </w:t>
            </w:r>
            <w:r w:rsidRPr="00166147">
              <w:rPr>
                <w:rFonts w:eastAsiaTheme="minorHAnsi"/>
                <w:i/>
                <w:sz w:val="24"/>
                <w:szCs w:val="24"/>
                <w:lang w:eastAsia="en-US"/>
              </w:rPr>
              <w:t>недостаток собственных ресурсов у субъектов малого и среднего предпринимательства и затрудненный доступ к источникам финансирования;</w:t>
            </w:r>
          </w:p>
          <w:p w:rsidR="00166147" w:rsidRPr="00166147" w:rsidRDefault="00166147" w:rsidP="00166147">
            <w:pPr>
              <w:overflowPunct/>
              <w:jc w:val="both"/>
              <w:textAlignment w:val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166147">
              <w:rPr>
                <w:rFonts w:eastAsiaTheme="minorHAnsi"/>
                <w:i/>
                <w:sz w:val="24"/>
                <w:szCs w:val="24"/>
                <w:lang w:eastAsia="en-US"/>
              </w:rPr>
              <w:t>- недостаточное развитие финансовых инструментов поддержки субъектов малого и среднего предпринимательства;</w:t>
            </w:r>
          </w:p>
          <w:p w:rsidR="00166147" w:rsidRPr="00166147" w:rsidRDefault="00166147" w:rsidP="00166147">
            <w:pPr>
              <w:overflowPunct/>
              <w:jc w:val="both"/>
              <w:textAlignment w:val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166147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- отсутствие равного доступа к формам поддержки субъектов малого и среднего предпринимательства на территориях муниципальных образований, расположенных на </w:t>
            </w:r>
            <w:r w:rsidR="00564C33">
              <w:rPr>
                <w:rFonts w:eastAsiaTheme="minorHAnsi"/>
                <w:i/>
                <w:sz w:val="24"/>
                <w:szCs w:val="24"/>
                <w:lang w:eastAsia="en-US"/>
              </w:rPr>
              <w:t>территории Свердловской области</w:t>
            </w:r>
          </w:p>
          <w:p w:rsidR="00DB21F1" w:rsidRPr="00166147" w:rsidRDefault="00166147" w:rsidP="00564C3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166147">
              <w:rPr>
                <w:rFonts w:eastAsiaTheme="minorHAnsi"/>
                <w:i/>
                <w:sz w:val="24"/>
                <w:szCs w:val="24"/>
                <w:lang w:eastAsia="en-US"/>
              </w:rPr>
              <w:t>-недостаточное развитие организаций, образующих инфраструктуру поддержки субъектов малого и среднего предпринимательства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DB21F1" w:rsidRPr="00F12B31" w:rsidTr="00F20CE2">
        <w:trPr>
          <w:cantSplit/>
          <w:trHeight w:val="1094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43" w:name="_Toc357665753"/>
                  <w:r w:rsidRPr="00F12B31">
                    <w:t>3.2.</w:t>
                  </w:r>
                  <w:bookmarkEnd w:id="43"/>
                </w:p>
              </w:tc>
            </w:tr>
          </w:tbl>
          <w:p w:rsidR="00DB21F1" w:rsidRPr="00F12B31" w:rsidRDefault="00DB21F1" w:rsidP="00F20CE2">
            <w:bookmarkStart w:id="44" w:name="_Toc357665754"/>
            <w:r w:rsidRPr="00F12B31">
              <w:t>Оценка степени решения проблемы и негативных эффектов, связанных с проблемой:</w:t>
            </w:r>
            <w:bookmarkEnd w:id="44"/>
          </w:p>
          <w:p w:rsidR="00D95433" w:rsidRDefault="00F43FF7" w:rsidP="00D95433">
            <w:pPr>
              <w:overflowPunct/>
              <w:ind w:firstLine="540"/>
              <w:jc w:val="both"/>
              <w:textAlignment w:val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166147">
              <w:rPr>
                <w:i/>
                <w:sz w:val="24"/>
                <w:szCs w:val="24"/>
              </w:rPr>
              <w:t xml:space="preserve">Целью </w:t>
            </w:r>
            <w:r w:rsidR="00166147">
              <w:rPr>
                <w:i/>
                <w:sz w:val="24"/>
                <w:szCs w:val="24"/>
              </w:rPr>
              <w:t>Под</w:t>
            </w:r>
            <w:r w:rsidRPr="00166147">
              <w:rPr>
                <w:i/>
                <w:sz w:val="24"/>
                <w:szCs w:val="24"/>
              </w:rPr>
              <w:t xml:space="preserve">программы является </w:t>
            </w:r>
            <w:r w:rsidRPr="00166147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решение экономических </w:t>
            </w:r>
            <w:r w:rsidR="00904769">
              <w:rPr>
                <w:rFonts w:eastAsiaTheme="minorHAnsi"/>
                <w:i/>
                <w:sz w:val="24"/>
                <w:szCs w:val="24"/>
                <w:lang w:eastAsia="en-US"/>
              </w:rPr>
              <w:t>и социальных задач, формирование конкурентной среды, насыщение</w:t>
            </w:r>
            <w:r w:rsidRPr="00166147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рынков </w:t>
            </w:r>
            <w:r w:rsidR="00904769">
              <w:rPr>
                <w:rFonts w:eastAsiaTheme="minorHAnsi"/>
                <w:i/>
                <w:sz w:val="24"/>
                <w:szCs w:val="24"/>
                <w:lang w:eastAsia="en-US"/>
              </w:rPr>
              <w:t>товарами и услугами, обеспечение занятости, увеличение</w:t>
            </w:r>
            <w:r w:rsidRPr="00166147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налоговых поступлений в бюджеты всех уровней. </w:t>
            </w:r>
            <w:r w:rsidR="00314AAF">
              <w:rPr>
                <w:rFonts w:eastAsiaTheme="minorHAnsi"/>
                <w:i/>
                <w:sz w:val="24"/>
                <w:szCs w:val="24"/>
                <w:lang w:eastAsia="en-US"/>
              </w:rPr>
              <w:t>Подп</w:t>
            </w:r>
            <w:r w:rsidRPr="00166147">
              <w:rPr>
                <w:rFonts w:eastAsiaTheme="minorHAnsi"/>
                <w:i/>
                <w:sz w:val="24"/>
                <w:szCs w:val="24"/>
                <w:lang w:eastAsia="en-US"/>
              </w:rPr>
              <w:t>рограмма содержит мероприятия по поддержке субъектов малого и среднего предпринимательства в Свердловской области и развитию инфраструктуры поддержки таких субъектов.</w:t>
            </w:r>
          </w:p>
          <w:p w:rsidR="006D6AD3" w:rsidRPr="00D95433" w:rsidRDefault="006D6AD3" w:rsidP="009D03A1">
            <w:pPr>
              <w:overflowPunct/>
              <w:ind w:firstLine="540"/>
              <w:jc w:val="both"/>
              <w:textAlignment w:val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  <w:tr w:rsidR="00DB21F1" w:rsidRPr="00F12B31" w:rsidTr="00F20CE2">
        <w:trPr>
          <w:cantSplit/>
          <w:trHeight w:val="996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45" w:name="_Toc357665755"/>
                  <w:r w:rsidRPr="00F12B31">
                    <w:t>3.3.</w:t>
                  </w:r>
                  <w:bookmarkEnd w:id="45"/>
                </w:p>
              </w:tc>
            </w:tr>
          </w:tbl>
          <w:p w:rsidR="00C2184F" w:rsidRDefault="00DB21F1" w:rsidP="00C2184F">
            <w:bookmarkStart w:id="46" w:name="_Toc357665756"/>
            <w:r w:rsidRPr="00F12B31">
              <w:t>Обоснование взаимосвязи решения проблемы и преодоления эффектов с регулированием, установленным нормативным правовым актом:</w:t>
            </w:r>
            <w:bookmarkEnd w:id="46"/>
          </w:p>
          <w:p w:rsidR="00372C8D" w:rsidRPr="00C2184F" w:rsidRDefault="00372C8D" w:rsidP="00C2184F">
            <w:pPr>
              <w:ind w:firstLine="709"/>
              <w:jc w:val="both"/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На реализацию Подпрограммы предусмотрено привлечение средств федерального бюджета,</w:t>
            </w:r>
            <w:r w:rsidR="0090476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областного бюджета,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местных бюджетов и внебюджетных источников.</w:t>
            </w:r>
          </w:p>
          <w:p w:rsidR="00372C8D" w:rsidRPr="009D03A1" w:rsidRDefault="009D03A1" w:rsidP="009D03A1">
            <w:pPr>
              <w:overflowPunct/>
              <w:ind w:firstLine="540"/>
              <w:jc w:val="both"/>
              <w:textAlignment w:val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Внедрение программно-целевого метода бюджетного планирования позволит переориентировать политику органов государственной власти и органов местного самоуправления на создание и реализацию адресных программ развития востребованных механизмов поддержки субъектов малого и среднего предпринимательства, инфраструктурных объектов поддержки малого и среднего предпринимательства, что обеспечит максимальный эффект вложения бюджетных средств за счет концентрации ресурсов на финансирование мероприятий, соответствующих приоритетным целям и задачам в сфере развития предпринимательства.</w:t>
            </w:r>
            <w:proofErr w:type="gramEnd"/>
          </w:p>
          <w:p w:rsidR="00DB21F1" w:rsidRPr="00B80437" w:rsidRDefault="00DB21F1" w:rsidP="00F20CE2">
            <w:pPr>
              <w:jc w:val="center"/>
              <w:rPr>
                <w:sz w:val="24"/>
                <w:szCs w:val="24"/>
              </w:rPr>
            </w:pPr>
          </w:p>
        </w:tc>
      </w:tr>
      <w:tr w:rsidR="00DB21F1" w:rsidRPr="00F12B31" w:rsidTr="00F20CE2">
        <w:trPr>
          <w:cantSplit/>
          <w:trHeight w:val="854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47" w:name="_Toc357665757"/>
                  <w:r w:rsidRPr="00F12B31">
                    <w:t>3.4.</w:t>
                  </w:r>
                  <w:bookmarkEnd w:id="47"/>
                </w:p>
              </w:tc>
            </w:tr>
          </w:tbl>
          <w:p w:rsidR="00DB21F1" w:rsidRPr="00904769" w:rsidRDefault="00DB21F1" w:rsidP="00904769">
            <w:bookmarkStart w:id="48" w:name="_Toc357665758"/>
            <w:r w:rsidRPr="00F12B31">
              <w:t>Источники данных:</w:t>
            </w:r>
            <w:bookmarkEnd w:id="48"/>
            <w:r w:rsidR="00904769">
              <w:t xml:space="preserve"> </w:t>
            </w:r>
            <w:r w:rsidR="00904769" w:rsidRPr="00904769">
              <w:rPr>
                <w:i/>
                <w:sz w:val="24"/>
                <w:szCs w:val="24"/>
              </w:rPr>
              <w:t xml:space="preserve">Закон Свердловской области от 09.12.2013 № 125-ОЗ «Об областном бюджете на 2014 год и плановый период 2015 и 2016 годов», </w:t>
            </w:r>
            <w:r w:rsidR="001F1FA2">
              <w:rPr>
                <w:bCs/>
                <w:i/>
                <w:kern w:val="32"/>
                <w:sz w:val="24"/>
                <w:szCs w:val="24"/>
              </w:rPr>
              <w:t>п</w:t>
            </w:r>
            <w:r w:rsidR="00A70410" w:rsidRPr="0068007E">
              <w:rPr>
                <w:bCs/>
                <w:i/>
                <w:kern w:val="32"/>
                <w:sz w:val="24"/>
                <w:szCs w:val="24"/>
              </w:rPr>
              <w:t xml:space="preserve">одпрограмма «Развитие субъектов малого и среднего предпринимательства в Свердловской области» государственной программы Свердловской области «Совершенствование социально-экономической политики на территории Свердловской области до 2020 года» </w:t>
            </w:r>
          </w:p>
        </w:tc>
      </w:tr>
    </w:tbl>
    <w:p w:rsidR="00DB21F1" w:rsidRPr="00F12B31" w:rsidRDefault="00DB21F1" w:rsidP="00DB21F1">
      <w:pPr>
        <w:jc w:val="both"/>
        <w:outlineLvl w:val="1"/>
        <w:rPr>
          <w:szCs w:val="28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8"/>
        <w:gridCol w:w="4341"/>
        <w:gridCol w:w="2085"/>
      </w:tblGrid>
      <w:tr w:rsidR="00DB21F1" w:rsidRPr="00F12B31" w:rsidTr="00F20CE2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21F1" w:rsidRDefault="00DB21F1" w:rsidP="00F20CE2">
            <w:pPr>
              <w:jc w:val="center"/>
              <w:rPr>
                <w:b/>
              </w:rPr>
            </w:pPr>
            <w:bookmarkStart w:id="49" w:name="_Toc357665759"/>
          </w:p>
          <w:p w:rsidR="00DB21F1" w:rsidRPr="00F12B31" w:rsidRDefault="00DB21F1" w:rsidP="00F20CE2">
            <w:pPr>
              <w:jc w:val="center"/>
              <w:rPr>
                <w:b/>
              </w:rPr>
            </w:pPr>
            <w:r w:rsidRPr="00F12B31">
              <w:rPr>
                <w:b/>
              </w:rPr>
              <w:t>4. Оценка  бюджетных расходов и доходов от  реализации предусмотренных нормативным правовым актом функций, полномочий, обязанностей и прав исполнительных органов государственной власти Свердловской области и органов местного самоуправления</w:t>
            </w:r>
            <w:bookmarkEnd w:id="49"/>
          </w:p>
        </w:tc>
      </w:tr>
      <w:tr w:rsidR="00DB21F1" w:rsidRPr="00F12B31" w:rsidTr="00F20CE2">
        <w:trPr>
          <w:cantSplit/>
          <w:trHeight w:val="95"/>
        </w:trPr>
        <w:tc>
          <w:tcPr>
            <w:tcW w:w="15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50" w:name="_Toc357665760"/>
                  <w:r w:rsidRPr="00F12B31">
                    <w:t>4.1.</w:t>
                  </w:r>
                  <w:bookmarkEnd w:id="50"/>
                </w:p>
              </w:tc>
            </w:tr>
          </w:tbl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  <w:bookmarkStart w:id="51" w:name="_Toc357665761"/>
            <w:r w:rsidRPr="00F12B31">
              <w:t>Реализация функций, полномочий, обязанностей и прав</w:t>
            </w:r>
            <w:bookmarkEnd w:id="51"/>
          </w:p>
        </w:tc>
        <w:tc>
          <w:tcPr>
            <w:tcW w:w="23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52" w:name="_Toc357665762"/>
                  <w:r w:rsidRPr="00F12B31">
                    <w:t>4.2.</w:t>
                  </w:r>
                  <w:bookmarkEnd w:id="52"/>
                </w:p>
              </w:tc>
            </w:tr>
          </w:tbl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  <w:bookmarkStart w:id="53" w:name="_Toc357665763"/>
            <w:r w:rsidRPr="00F12B31">
              <w:t>Качественное описание расходов и поступлений  консолидированного бюджета Свердловской области</w:t>
            </w:r>
            <w:bookmarkEnd w:id="53"/>
          </w:p>
        </w:tc>
        <w:tc>
          <w:tcPr>
            <w:tcW w:w="11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rPr>
                <w:trHeight w:val="336"/>
              </w:trPr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54" w:name="_Toc357665764"/>
                  <w:r w:rsidRPr="00F12B31">
                    <w:t>4.3.</w:t>
                  </w:r>
                  <w:bookmarkEnd w:id="54"/>
                </w:p>
              </w:tc>
            </w:tr>
          </w:tbl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  <w:bookmarkStart w:id="55" w:name="_Toc357665765"/>
            <w:r w:rsidRPr="00F12B31">
              <w:t>Количественна</w:t>
            </w:r>
            <w:r w:rsidR="005E1031">
              <w:t>я оценка расходов и поступлений</w:t>
            </w:r>
            <w:r w:rsidRPr="00F12B31">
              <w:t xml:space="preserve"> </w:t>
            </w:r>
            <w:r w:rsidRPr="00F12B31">
              <w:br/>
            </w:r>
            <w:bookmarkEnd w:id="55"/>
          </w:p>
        </w:tc>
      </w:tr>
      <w:tr w:rsidR="00DB21F1" w:rsidRPr="00F12B31" w:rsidTr="00F20CE2">
        <w:trPr>
          <w:cantSplit/>
          <w:trHeight w:val="791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21F1" w:rsidRPr="00F12B31" w:rsidRDefault="00DB21F1" w:rsidP="00F20CE2">
            <w:pPr>
              <w:jc w:val="center"/>
            </w:pPr>
            <w:bookmarkStart w:id="56" w:name="_Toc357665766"/>
            <w:r w:rsidRPr="00F12B31">
              <w:t xml:space="preserve">Наименование исполнительного органа </w:t>
            </w:r>
            <w:proofErr w:type="gramStart"/>
            <w:r w:rsidRPr="00F12B31">
              <w:t>государственный</w:t>
            </w:r>
            <w:proofErr w:type="gramEnd"/>
            <w:r w:rsidRPr="00F12B31">
              <w:t xml:space="preserve"> власти Свердловской области, осуществляющего функцию (предоставляющего услугу): </w:t>
            </w:r>
            <w:r w:rsidR="00661D3B" w:rsidRPr="00EC668E">
              <w:rPr>
                <w:i/>
                <w:sz w:val="24"/>
                <w:szCs w:val="24"/>
              </w:rPr>
              <w:t>Министерство экономики Свердловской области</w:t>
            </w:r>
            <w:bookmarkEnd w:id="56"/>
          </w:p>
        </w:tc>
      </w:tr>
      <w:tr w:rsidR="00DB21F1" w:rsidRPr="00F12B31" w:rsidTr="001F1FA2">
        <w:trPr>
          <w:cantSplit/>
          <w:trHeight w:val="4926"/>
        </w:trPr>
        <w:tc>
          <w:tcPr>
            <w:tcW w:w="150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8"/>
            </w:tblGrid>
            <w:tr w:rsidR="00DB21F1" w:rsidRPr="00F12B31" w:rsidTr="00F20CE2">
              <w:tc>
                <w:tcPr>
                  <w:tcW w:w="988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57" w:name="_Toc357665767"/>
                  <w:r w:rsidRPr="00F12B31">
                    <w:t>4.3.1.</w:t>
                  </w:r>
                  <w:bookmarkEnd w:id="57"/>
                </w:p>
              </w:tc>
            </w:tr>
          </w:tbl>
          <w:p w:rsidR="00DB21F1" w:rsidRPr="00865708" w:rsidRDefault="00DB21F1" w:rsidP="00F20CE2">
            <w:pPr>
              <w:jc w:val="center"/>
            </w:pPr>
          </w:p>
          <w:p w:rsidR="003C188E" w:rsidRDefault="003C188E" w:rsidP="0087667A">
            <w:pPr>
              <w:jc w:val="both"/>
              <w:rPr>
                <w:i/>
                <w:sz w:val="24"/>
                <w:szCs w:val="24"/>
              </w:rPr>
            </w:pPr>
          </w:p>
          <w:p w:rsidR="00DB21F1" w:rsidRPr="003C188E" w:rsidRDefault="003C188E" w:rsidP="0087667A">
            <w:pPr>
              <w:jc w:val="both"/>
              <w:rPr>
                <w:i/>
                <w:sz w:val="24"/>
                <w:szCs w:val="24"/>
              </w:rPr>
            </w:pPr>
            <w:r w:rsidRPr="003C188E">
              <w:rPr>
                <w:i/>
                <w:sz w:val="24"/>
                <w:szCs w:val="24"/>
              </w:rPr>
              <w:t>Реализация мероприятий Подпрограммы за счет финансирования  из средств федерального, областного, местных бюджетов и внебюджетных источников</w:t>
            </w:r>
          </w:p>
        </w:tc>
        <w:tc>
          <w:tcPr>
            <w:tcW w:w="23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B21F1" w:rsidRPr="00F12B31" w:rsidTr="00F20CE2">
              <w:tc>
                <w:tcPr>
                  <w:tcW w:w="846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58" w:name="_Toc357665769"/>
                  <w:r w:rsidRPr="00F12B31">
                    <w:t>4.3.2.</w:t>
                  </w:r>
                  <w:bookmarkEnd w:id="58"/>
                </w:p>
              </w:tc>
            </w:tr>
          </w:tbl>
          <w:p w:rsidR="00DB21F1" w:rsidRPr="00EC3BE1" w:rsidRDefault="00EC3BE1" w:rsidP="00EC3BE1">
            <w:pPr>
              <w:rPr>
                <w:i/>
                <w:sz w:val="24"/>
                <w:szCs w:val="24"/>
              </w:rPr>
            </w:pPr>
            <w:bookmarkStart w:id="59" w:name="_Toc357665770"/>
            <w:r>
              <w:t xml:space="preserve">Расходы </w:t>
            </w:r>
            <w:r w:rsidRPr="00EC3BE1">
              <w:rPr>
                <w:i/>
                <w:sz w:val="24"/>
                <w:szCs w:val="24"/>
              </w:rPr>
              <w:t>по Подпрограмме с 2014-2020 гг</w:t>
            </w:r>
            <w:r w:rsidR="00432AB7">
              <w:rPr>
                <w:i/>
                <w:sz w:val="24"/>
                <w:szCs w:val="24"/>
              </w:rPr>
              <w:t>.</w:t>
            </w:r>
            <w:r w:rsidR="00DB21F1" w:rsidRPr="00EC3BE1">
              <w:rPr>
                <w:i/>
                <w:sz w:val="24"/>
                <w:szCs w:val="24"/>
              </w:rPr>
              <w:t>:</w:t>
            </w:r>
            <w:bookmarkEnd w:id="59"/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10"/>
            </w:tblGrid>
            <w:tr w:rsidR="002C326C" w:rsidTr="00241E8B">
              <w:tc>
                <w:tcPr>
                  <w:tcW w:w="4110" w:type="dxa"/>
                </w:tcPr>
                <w:p w:rsidR="002C326C" w:rsidRPr="003C188E" w:rsidRDefault="002C326C" w:rsidP="003C188E">
                  <w:pPr>
                    <w:framePr w:hSpace="180" w:wrap="around" w:vAnchor="text" w:hAnchor="text" w:x="358" w:y="1"/>
                    <w:suppressOverlap/>
                    <w:rPr>
                      <w:bCs/>
                      <w:i/>
                      <w:kern w:val="32"/>
                      <w:sz w:val="20"/>
                    </w:rPr>
                  </w:pPr>
                  <w:r w:rsidRPr="003C188E">
                    <w:rPr>
                      <w:i/>
                      <w:sz w:val="20"/>
                    </w:rPr>
                    <w:t>На реализ</w:t>
                  </w:r>
                  <w:r w:rsidR="00A70410" w:rsidRPr="003C188E">
                    <w:rPr>
                      <w:i/>
                      <w:sz w:val="20"/>
                    </w:rPr>
                    <w:t xml:space="preserve">ацию мероприятий подпрограммы </w:t>
                  </w:r>
                  <w:r w:rsidRPr="003C188E">
                    <w:rPr>
                      <w:i/>
                      <w:sz w:val="20"/>
                    </w:rPr>
                    <w:t>«</w:t>
                  </w:r>
                  <w:r w:rsidRPr="003C188E">
                    <w:rPr>
                      <w:bCs/>
                      <w:i/>
                      <w:kern w:val="32"/>
                      <w:sz w:val="20"/>
                    </w:rPr>
                    <w:t xml:space="preserve"> Развитие субъектов малого и среднего предпринимательства в Свердловской области» государственной программы Свердловской области «Совершенствование социально-экономической политики на территории Свердловской области до 2020 года» за программный период  планируется направить средств, всего</w:t>
                  </w:r>
                </w:p>
              </w:tc>
            </w:tr>
            <w:tr w:rsidR="002C326C" w:rsidTr="00241E8B">
              <w:tc>
                <w:tcPr>
                  <w:tcW w:w="4110" w:type="dxa"/>
                </w:tcPr>
                <w:p w:rsidR="002C326C" w:rsidRDefault="002C326C" w:rsidP="003C188E">
                  <w:pPr>
                    <w:framePr w:hSpace="180" w:wrap="around" w:vAnchor="text" w:hAnchor="text" w:x="358" w:y="1"/>
                    <w:suppressOverlap/>
                    <w:rPr>
                      <w:bCs/>
                      <w:i/>
                      <w:kern w:val="32"/>
                      <w:sz w:val="20"/>
                    </w:rPr>
                  </w:pPr>
                  <w:r w:rsidRPr="003C188E">
                    <w:rPr>
                      <w:bCs/>
                      <w:i/>
                      <w:kern w:val="32"/>
                      <w:sz w:val="20"/>
                    </w:rPr>
                    <w:t>В том числе:</w:t>
                  </w:r>
                </w:p>
                <w:p w:rsidR="00DA25F4" w:rsidRPr="00393BFE" w:rsidRDefault="00DA25F4" w:rsidP="00DA25F4">
                  <w:pPr>
                    <w:framePr w:hSpace="180" w:wrap="around" w:vAnchor="text" w:hAnchor="text" w:x="358" w:y="1"/>
                    <w:overflowPunct/>
                    <w:suppressOverlap/>
                    <w:textAlignment w:val="auto"/>
                    <w:rPr>
                      <w:rFonts w:eastAsiaTheme="minorHAnsi"/>
                      <w:i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i/>
                      <w:kern w:val="32"/>
                      <w:sz w:val="20"/>
                    </w:rPr>
                    <w:t xml:space="preserve">- </w:t>
                  </w:r>
                  <w:r w:rsidRPr="00DA25F4">
                    <w:rPr>
                      <w:rFonts w:eastAsiaTheme="minorHAnsi"/>
                      <w:i/>
                      <w:iCs/>
                      <w:sz w:val="20"/>
                      <w:lang w:eastAsia="en-US"/>
                    </w:rPr>
                    <w:t>Научно-исследовательские и опытно-конструкторские работы</w:t>
                  </w:r>
                  <w:r w:rsidR="00393BFE" w:rsidRPr="00393BFE">
                    <w:rPr>
                      <w:rFonts w:eastAsiaTheme="minorHAnsi"/>
                      <w:i/>
                      <w:iCs/>
                      <w:sz w:val="20"/>
                      <w:lang w:eastAsia="en-US"/>
                    </w:rPr>
                    <w:t>;</w:t>
                  </w:r>
                </w:p>
              </w:tc>
            </w:tr>
            <w:tr w:rsidR="002C326C" w:rsidTr="00241E8B">
              <w:tc>
                <w:tcPr>
                  <w:tcW w:w="4110" w:type="dxa"/>
                </w:tcPr>
                <w:p w:rsidR="00FE0DB2" w:rsidRPr="00633FEA" w:rsidRDefault="002C326C" w:rsidP="003C188E">
                  <w:pPr>
                    <w:framePr w:hSpace="180" w:wrap="around" w:vAnchor="text" w:hAnchor="text" w:x="358" w:y="1"/>
                    <w:suppressOverlap/>
                    <w:rPr>
                      <w:i/>
                      <w:sz w:val="20"/>
                    </w:rPr>
                  </w:pPr>
                  <w:r w:rsidRPr="003C188E">
                    <w:rPr>
                      <w:i/>
                      <w:sz w:val="20"/>
                    </w:rPr>
                    <w:t>- 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      </w:r>
                  <w:r w:rsidR="00633FEA" w:rsidRPr="00633FEA">
                    <w:rPr>
                      <w:i/>
                      <w:sz w:val="20"/>
                    </w:rPr>
                    <w:t>;</w:t>
                  </w:r>
                </w:p>
              </w:tc>
            </w:tr>
            <w:tr w:rsidR="002C326C" w:rsidTr="00241E8B">
              <w:tc>
                <w:tcPr>
                  <w:tcW w:w="4110" w:type="dxa"/>
                </w:tcPr>
                <w:p w:rsidR="002C326C" w:rsidRPr="00633FEA" w:rsidRDefault="002C326C" w:rsidP="003C188E">
                  <w:pPr>
                    <w:framePr w:hSpace="180" w:wrap="around" w:vAnchor="text" w:hAnchor="text" w:x="358" w:y="1"/>
                    <w:suppressOverlap/>
                    <w:rPr>
                      <w:i/>
                      <w:sz w:val="20"/>
                    </w:rPr>
                  </w:pPr>
                  <w:r w:rsidRPr="003C188E">
                    <w:rPr>
                      <w:i/>
                      <w:sz w:val="20"/>
                    </w:rPr>
                    <w:t>- Мероприятия, реализуемые путем предоставления субсидий некоммерческой организации «Свердловский областной фонд поддержки предпринимательства»</w:t>
                  </w:r>
                  <w:r w:rsidR="001F1FA2">
                    <w:rPr>
                      <w:i/>
                      <w:sz w:val="20"/>
                    </w:rPr>
                    <w:t>.</w:t>
                  </w:r>
                </w:p>
              </w:tc>
            </w:tr>
          </w:tbl>
          <w:p w:rsidR="001F1FA2" w:rsidRPr="001F1FA2" w:rsidRDefault="001F1FA2" w:rsidP="001F1FA2">
            <w:pPr>
              <w:tabs>
                <w:tab w:val="left" w:pos="1245"/>
              </w:tabs>
            </w:pPr>
          </w:p>
        </w:tc>
        <w:tc>
          <w:tcPr>
            <w:tcW w:w="113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B21F1" w:rsidRPr="000B081A" w:rsidRDefault="005E1031" w:rsidP="003C188E">
            <w:pPr>
              <w:keepNext/>
              <w:ind w:left="884" w:hanging="851"/>
              <w:jc w:val="center"/>
              <w:outlineLvl w:val="0"/>
              <w:rPr>
                <w:bCs/>
                <w:i/>
                <w:kern w:val="32"/>
                <w:u w:val="single"/>
              </w:rPr>
            </w:pPr>
            <w:r w:rsidRPr="000B081A">
              <w:rPr>
                <w:bCs/>
                <w:i/>
                <w:kern w:val="32"/>
                <w:u w:val="single"/>
              </w:rPr>
              <w:t>Тыс</w:t>
            </w:r>
            <w:proofErr w:type="gramStart"/>
            <w:r w:rsidRPr="000B081A">
              <w:rPr>
                <w:bCs/>
                <w:i/>
                <w:kern w:val="32"/>
                <w:u w:val="single"/>
              </w:rPr>
              <w:t>.р</w:t>
            </w:r>
            <w:proofErr w:type="gramEnd"/>
            <w:r w:rsidRPr="000B081A">
              <w:rPr>
                <w:bCs/>
                <w:i/>
                <w:kern w:val="32"/>
                <w:u w:val="single"/>
              </w:rPr>
              <w:t>уб.</w:t>
            </w:r>
          </w:p>
          <w:p w:rsidR="005E1031" w:rsidRDefault="005E1031" w:rsidP="00F20CE2">
            <w:pPr>
              <w:keepNext/>
              <w:ind w:left="884" w:hanging="851"/>
              <w:jc w:val="both"/>
              <w:outlineLvl w:val="0"/>
              <w:rPr>
                <w:bCs/>
                <w:kern w:val="32"/>
              </w:rPr>
            </w:pPr>
          </w:p>
          <w:p w:rsidR="002C326C" w:rsidRDefault="002C326C" w:rsidP="005E103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E1031" w:rsidRPr="000B081A" w:rsidRDefault="005E1031" w:rsidP="00241E8B">
            <w:pPr>
              <w:overflowPunct/>
              <w:jc w:val="center"/>
              <w:textAlignment w:val="auto"/>
              <w:rPr>
                <w:rFonts w:eastAsiaTheme="minorHAnsi"/>
                <w:i/>
                <w:sz w:val="20"/>
                <w:lang w:eastAsia="en-US"/>
              </w:rPr>
            </w:pPr>
            <w:r w:rsidRPr="000B081A">
              <w:rPr>
                <w:rFonts w:eastAsiaTheme="minorHAnsi"/>
                <w:i/>
                <w:sz w:val="20"/>
                <w:lang w:eastAsia="en-US"/>
              </w:rPr>
              <w:t>16</w:t>
            </w:r>
            <w:r w:rsidR="00B64B18" w:rsidRPr="000B081A">
              <w:rPr>
                <w:rFonts w:eastAsiaTheme="minorHAnsi"/>
                <w:i/>
                <w:sz w:val="20"/>
                <w:lang w:eastAsia="en-US"/>
              </w:rPr>
              <w:t> </w:t>
            </w:r>
            <w:r w:rsidRPr="000B081A">
              <w:rPr>
                <w:rFonts w:eastAsiaTheme="minorHAnsi"/>
                <w:i/>
                <w:sz w:val="20"/>
                <w:lang w:eastAsia="en-US"/>
              </w:rPr>
              <w:t>728</w:t>
            </w:r>
            <w:r w:rsidR="00B64B18" w:rsidRPr="000B081A">
              <w:rPr>
                <w:rFonts w:eastAsiaTheme="minorHAnsi"/>
                <w:i/>
                <w:sz w:val="20"/>
                <w:lang w:eastAsia="en-US"/>
              </w:rPr>
              <w:t xml:space="preserve"> </w:t>
            </w:r>
            <w:r w:rsidRPr="000B081A">
              <w:rPr>
                <w:rFonts w:eastAsiaTheme="minorHAnsi"/>
                <w:i/>
                <w:sz w:val="20"/>
                <w:lang w:eastAsia="en-US"/>
              </w:rPr>
              <w:t>089,1</w:t>
            </w:r>
          </w:p>
          <w:p w:rsidR="005E1031" w:rsidRPr="000B081A" w:rsidRDefault="005E1031" w:rsidP="00241E8B">
            <w:pPr>
              <w:keepNext/>
              <w:ind w:left="884" w:hanging="851"/>
              <w:jc w:val="center"/>
              <w:outlineLvl w:val="0"/>
              <w:rPr>
                <w:bCs/>
                <w:i/>
                <w:kern w:val="32"/>
              </w:rPr>
            </w:pPr>
          </w:p>
          <w:p w:rsidR="005E1031" w:rsidRPr="000B081A" w:rsidRDefault="005E1031" w:rsidP="00241E8B">
            <w:pPr>
              <w:keepNext/>
              <w:ind w:left="884" w:hanging="851"/>
              <w:jc w:val="center"/>
              <w:outlineLvl w:val="0"/>
              <w:rPr>
                <w:bCs/>
                <w:i/>
                <w:kern w:val="32"/>
              </w:rPr>
            </w:pPr>
          </w:p>
          <w:p w:rsidR="005E1031" w:rsidRPr="000B081A" w:rsidRDefault="005E1031" w:rsidP="00241E8B">
            <w:pPr>
              <w:keepNext/>
              <w:ind w:left="884" w:hanging="851"/>
              <w:jc w:val="center"/>
              <w:outlineLvl w:val="0"/>
              <w:rPr>
                <w:bCs/>
                <w:i/>
                <w:kern w:val="32"/>
              </w:rPr>
            </w:pPr>
          </w:p>
          <w:p w:rsidR="005E1031" w:rsidRPr="000B081A" w:rsidRDefault="005E1031" w:rsidP="00241E8B">
            <w:pPr>
              <w:keepNext/>
              <w:ind w:left="884" w:hanging="851"/>
              <w:jc w:val="center"/>
              <w:outlineLvl w:val="0"/>
              <w:rPr>
                <w:bCs/>
                <w:i/>
                <w:kern w:val="32"/>
              </w:rPr>
            </w:pPr>
          </w:p>
          <w:p w:rsidR="005E1031" w:rsidRPr="000B081A" w:rsidRDefault="005E1031" w:rsidP="00241E8B">
            <w:pPr>
              <w:keepNext/>
              <w:ind w:left="884" w:hanging="851"/>
              <w:jc w:val="center"/>
              <w:outlineLvl w:val="0"/>
              <w:rPr>
                <w:bCs/>
                <w:i/>
                <w:kern w:val="32"/>
              </w:rPr>
            </w:pPr>
          </w:p>
          <w:p w:rsidR="00DA25F4" w:rsidRDefault="00DA25F4" w:rsidP="00241E8B">
            <w:pPr>
              <w:keepNext/>
              <w:ind w:left="884" w:hanging="851"/>
              <w:jc w:val="center"/>
              <w:outlineLvl w:val="0"/>
              <w:rPr>
                <w:bCs/>
                <w:i/>
                <w:kern w:val="32"/>
                <w:sz w:val="20"/>
              </w:rPr>
            </w:pPr>
          </w:p>
          <w:p w:rsidR="005E1031" w:rsidRPr="00DA25F4" w:rsidRDefault="00DA25F4" w:rsidP="00241E8B">
            <w:pPr>
              <w:keepNext/>
              <w:ind w:left="884" w:hanging="851"/>
              <w:jc w:val="center"/>
              <w:outlineLvl w:val="0"/>
              <w:rPr>
                <w:bCs/>
                <w:i/>
                <w:kern w:val="32"/>
                <w:sz w:val="20"/>
              </w:rPr>
            </w:pPr>
            <w:r w:rsidRPr="00DA25F4">
              <w:rPr>
                <w:bCs/>
                <w:i/>
                <w:kern w:val="32"/>
                <w:sz w:val="20"/>
              </w:rPr>
              <w:t>1</w:t>
            </w:r>
            <w:r w:rsidR="00393BFE">
              <w:rPr>
                <w:bCs/>
                <w:i/>
                <w:kern w:val="32"/>
                <w:sz w:val="20"/>
              </w:rPr>
              <w:t>5 0</w:t>
            </w:r>
            <w:r w:rsidRPr="00DA25F4">
              <w:rPr>
                <w:bCs/>
                <w:i/>
                <w:kern w:val="32"/>
                <w:sz w:val="20"/>
              </w:rPr>
              <w:t>00,00</w:t>
            </w:r>
          </w:p>
          <w:p w:rsidR="00DA25F4" w:rsidRDefault="00DA25F4" w:rsidP="00FE0DB2">
            <w:pPr>
              <w:overflowPunct/>
              <w:jc w:val="center"/>
              <w:textAlignment w:val="auto"/>
              <w:rPr>
                <w:rFonts w:eastAsiaTheme="minorHAnsi"/>
                <w:i/>
                <w:sz w:val="20"/>
                <w:lang w:eastAsia="en-US"/>
              </w:rPr>
            </w:pPr>
          </w:p>
          <w:p w:rsidR="005E1031" w:rsidRPr="000B081A" w:rsidRDefault="005E1031" w:rsidP="00FE0DB2">
            <w:pPr>
              <w:overflowPunct/>
              <w:jc w:val="center"/>
              <w:textAlignment w:val="auto"/>
              <w:rPr>
                <w:rFonts w:eastAsiaTheme="minorHAnsi"/>
                <w:i/>
                <w:sz w:val="20"/>
                <w:lang w:eastAsia="en-US"/>
              </w:rPr>
            </w:pPr>
            <w:r w:rsidRPr="000B081A">
              <w:rPr>
                <w:rFonts w:eastAsiaTheme="minorHAnsi"/>
                <w:i/>
                <w:sz w:val="20"/>
                <w:lang w:eastAsia="en-US"/>
              </w:rPr>
              <w:t>570</w:t>
            </w:r>
            <w:r w:rsidR="00B64B18" w:rsidRPr="000B081A">
              <w:rPr>
                <w:rFonts w:eastAsiaTheme="minorHAnsi"/>
                <w:i/>
                <w:sz w:val="20"/>
                <w:lang w:eastAsia="en-US"/>
              </w:rPr>
              <w:t xml:space="preserve"> </w:t>
            </w:r>
            <w:r w:rsidRPr="000B081A">
              <w:rPr>
                <w:rFonts w:eastAsiaTheme="minorHAnsi"/>
                <w:i/>
                <w:sz w:val="20"/>
                <w:lang w:eastAsia="en-US"/>
              </w:rPr>
              <w:t>070,9</w:t>
            </w:r>
          </w:p>
          <w:p w:rsidR="005E1031" w:rsidRPr="000B081A" w:rsidRDefault="005E1031" w:rsidP="00241E8B">
            <w:pPr>
              <w:keepNext/>
              <w:ind w:left="884" w:hanging="851"/>
              <w:jc w:val="center"/>
              <w:outlineLvl w:val="0"/>
              <w:rPr>
                <w:bCs/>
                <w:i/>
                <w:kern w:val="32"/>
                <w:sz w:val="20"/>
              </w:rPr>
            </w:pPr>
          </w:p>
          <w:p w:rsidR="005E1031" w:rsidRPr="000B081A" w:rsidRDefault="005E1031" w:rsidP="00241E8B">
            <w:pPr>
              <w:keepNext/>
              <w:ind w:left="884" w:hanging="851"/>
              <w:jc w:val="center"/>
              <w:outlineLvl w:val="0"/>
              <w:rPr>
                <w:bCs/>
                <w:i/>
                <w:kern w:val="32"/>
                <w:sz w:val="20"/>
              </w:rPr>
            </w:pPr>
          </w:p>
          <w:p w:rsidR="005E1031" w:rsidRPr="000B081A" w:rsidRDefault="005E1031" w:rsidP="00241E8B">
            <w:pPr>
              <w:overflowPunct/>
              <w:jc w:val="center"/>
              <w:textAlignment w:val="auto"/>
              <w:rPr>
                <w:rFonts w:eastAsiaTheme="minorHAnsi"/>
                <w:i/>
                <w:sz w:val="20"/>
                <w:lang w:eastAsia="en-US"/>
              </w:rPr>
            </w:pPr>
          </w:p>
          <w:p w:rsidR="005E1031" w:rsidRPr="000B081A" w:rsidRDefault="005E1031" w:rsidP="00241E8B">
            <w:pPr>
              <w:overflowPunct/>
              <w:jc w:val="center"/>
              <w:textAlignment w:val="auto"/>
              <w:rPr>
                <w:rFonts w:eastAsiaTheme="minorHAnsi"/>
                <w:i/>
                <w:sz w:val="20"/>
                <w:lang w:eastAsia="en-US"/>
              </w:rPr>
            </w:pPr>
            <w:r w:rsidRPr="000B081A">
              <w:rPr>
                <w:rFonts w:eastAsiaTheme="minorHAnsi"/>
                <w:i/>
                <w:sz w:val="20"/>
                <w:lang w:eastAsia="en-US"/>
              </w:rPr>
              <w:t>16</w:t>
            </w:r>
            <w:r w:rsidR="00B64B18" w:rsidRPr="000B081A">
              <w:rPr>
                <w:rFonts w:eastAsiaTheme="minorHAnsi"/>
                <w:i/>
                <w:sz w:val="20"/>
                <w:lang w:eastAsia="en-US"/>
              </w:rPr>
              <w:t> </w:t>
            </w:r>
            <w:r w:rsidRPr="000B081A">
              <w:rPr>
                <w:rFonts w:eastAsiaTheme="minorHAnsi"/>
                <w:i/>
                <w:sz w:val="20"/>
                <w:lang w:eastAsia="en-US"/>
              </w:rPr>
              <w:t>143</w:t>
            </w:r>
            <w:r w:rsidR="00B64B18" w:rsidRPr="000B081A">
              <w:rPr>
                <w:rFonts w:eastAsiaTheme="minorHAnsi"/>
                <w:i/>
                <w:sz w:val="20"/>
                <w:lang w:eastAsia="en-US"/>
              </w:rPr>
              <w:t xml:space="preserve"> </w:t>
            </w:r>
            <w:r w:rsidRPr="000B081A">
              <w:rPr>
                <w:rFonts w:eastAsiaTheme="minorHAnsi"/>
                <w:i/>
                <w:sz w:val="20"/>
                <w:lang w:eastAsia="en-US"/>
              </w:rPr>
              <w:t>018,2</w:t>
            </w:r>
          </w:p>
          <w:p w:rsidR="005E1031" w:rsidRPr="000B081A" w:rsidRDefault="005E1031" w:rsidP="00241E8B">
            <w:pPr>
              <w:keepNext/>
              <w:ind w:left="884" w:hanging="851"/>
              <w:jc w:val="center"/>
              <w:outlineLvl w:val="0"/>
              <w:rPr>
                <w:bCs/>
                <w:i/>
                <w:kern w:val="32"/>
              </w:rPr>
            </w:pPr>
          </w:p>
          <w:p w:rsidR="001F1FA2" w:rsidRPr="001F1FA2" w:rsidRDefault="001F1FA2" w:rsidP="001F1FA2"/>
        </w:tc>
      </w:tr>
      <w:tr w:rsidR="003D780A" w:rsidRPr="00F12B31" w:rsidTr="003D780A">
        <w:trPr>
          <w:cantSplit/>
          <w:trHeight w:val="1115"/>
        </w:trPr>
        <w:tc>
          <w:tcPr>
            <w:tcW w:w="1505" w:type="pct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D780A" w:rsidRPr="00F12B31" w:rsidRDefault="003D780A" w:rsidP="00F20CE2">
            <w:pPr>
              <w:jc w:val="center"/>
            </w:pPr>
          </w:p>
        </w:tc>
        <w:tc>
          <w:tcPr>
            <w:tcW w:w="3495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horzAnchor="margin" w:tblpY="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3D780A" w:rsidRPr="00F12B31" w:rsidTr="001F1FA2">
              <w:tc>
                <w:tcPr>
                  <w:tcW w:w="846" w:type="dxa"/>
                </w:tcPr>
                <w:p w:rsidR="003D780A" w:rsidRPr="00F12B31" w:rsidRDefault="003D780A" w:rsidP="00F20CE2">
                  <w:pPr>
                    <w:jc w:val="center"/>
                  </w:pPr>
                  <w:bookmarkStart w:id="60" w:name="_Toc357665772"/>
                  <w:r w:rsidRPr="00F12B31">
                    <w:t>4.3.3.</w:t>
                  </w:r>
                  <w:bookmarkEnd w:id="60"/>
                </w:p>
              </w:tc>
            </w:tr>
          </w:tbl>
          <w:p w:rsidR="003D780A" w:rsidRDefault="003D780A" w:rsidP="00F20CE2">
            <w:bookmarkStart w:id="61" w:name="_Toc357665773"/>
            <w:r w:rsidRPr="00F12B31">
              <w:t>Поступления в год:</w:t>
            </w:r>
            <w:bookmarkEnd w:id="61"/>
            <w:r w:rsidR="001F1FA2">
              <w:t xml:space="preserve"> </w:t>
            </w:r>
            <w:r w:rsidR="001F1FA2" w:rsidRPr="001F1FA2">
              <w:rPr>
                <w:i/>
                <w:sz w:val="24"/>
                <w:szCs w:val="24"/>
              </w:rPr>
              <w:t>Отсутствуют</w:t>
            </w:r>
          </w:p>
          <w:p w:rsidR="003D780A" w:rsidRPr="003D780A" w:rsidRDefault="003D780A" w:rsidP="005E652E">
            <w:pPr>
              <w:rPr>
                <w:i/>
                <w:sz w:val="24"/>
                <w:szCs w:val="24"/>
              </w:rPr>
            </w:pPr>
          </w:p>
        </w:tc>
      </w:tr>
      <w:tr w:rsidR="00DB21F1" w:rsidRPr="00F12B31" w:rsidTr="00F20CE2">
        <w:trPr>
          <w:cantSplit/>
          <w:trHeight w:val="94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"/>
            </w:tblGrid>
            <w:tr w:rsidR="00DB21F1" w:rsidRPr="00F12B31" w:rsidTr="00F20CE2">
              <w:tc>
                <w:tcPr>
                  <w:tcW w:w="765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62" w:name="_Toc357665775"/>
                  <w:r w:rsidRPr="00F12B31">
                    <w:t>4.4.</w:t>
                  </w:r>
                  <w:bookmarkEnd w:id="62"/>
                </w:p>
              </w:tc>
            </w:tr>
          </w:tbl>
          <w:p w:rsidR="00DB21F1" w:rsidRPr="00F12B31" w:rsidRDefault="00DB21F1" w:rsidP="00EC668E">
            <w:bookmarkStart w:id="63" w:name="_Toc357665776"/>
            <w:r w:rsidRPr="00F12B31">
              <w:t>Итого расх</w:t>
            </w:r>
            <w:r w:rsidRPr="00EC668E">
              <w:t>оды</w:t>
            </w:r>
            <w:r w:rsidRPr="00EC668E">
              <w:rPr>
                <w:i/>
              </w:rPr>
              <w:t xml:space="preserve"> по</w:t>
            </w:r>
            <w:r w:rsidRPr="00F12B31">
              <w:t xml:space="preserve"> </w:t>
            </w:r>
            <w:r w:rsidR="00EC668E" w:rsidRPr="003D780A">
              <w:rPr>
                <w:i/>
              </w:rPr>
              <w:t>Подпрограмме с 2014 – 2020 годы</w:t>
            </w:r>
            <w:r w:rsidRPr="00F12B31">
              <w:t>:</w:t>
            </w:r>
            <w:bookmarkEnd w:id="63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0CE2" w:rsidRPr="003C188E" w:rsidRDefault="00F20CE2" w:rsidP="00F20CE2">
            <w:pPr>
              <w:overflowPunct/>
              <w:jc w:val="center"/>
              <w:textAlignment w:val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C188E">
              <w:rPr>
                <w:rFonts w:eastAsiaTheme="minorHAnsi"/>
                <w:i/>
                <w:sz w:val="24"/>
                <w:szCs w:val="24"/>
                <w:lang w:eastAsia="en-US"/>
              </w:rPr>
              <w:t>16728089,1</w:t>
            </w:r>
          </w:p>
          <w:p w:rsidR="00DB21F1" w:rsidRPr="00F12B31" w:rsidRDefault="00DB21F1" w:rsidP="00F20CE2">
            <w:pPr>
              <w:jc w:val="center"/>
              <w:outlineLvl w:val="1"/>
            </w:pPr>
          </w:p>
        </w:tc>
      </w:tr>
      <w:tr w:rsidR="00DB21F1" w:rsidRPr="00F12B31" w:rsidTr="00F20CE2">
        <w:trPr>
          <w:cantSplit/>
          <w:trHeight w:val="94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"/>
            </w:tblGrid>
            <w:tr w:rsidR="00DB21F1" w:rsidRPr="00F12B31" w:rsidTr="00F20CE2">
              <w:tc>
                <w:tcPr>
                  <w:tcW w:w="765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64" w:name="_Toc357665777"/>
                  <w:r w:rsidRPr="00F12B31">
                    <w:t>4.5.</w:t>
                  </w:r>
                  <w:bookmarkEnd w:id="64"/>
                </w:p>
              </w:tc>
            </w:tr>
          </w:tbl>
          <w:p w:rsidR="00DB21F1" w:rsidRDefault="00DB21F1" w:rsidP="00F20CE2">
            <w:bookmarkStart w:id="65" w:name="_Toc357665778"/>
            <w:r w:rsidRPr="00F12B31">
              <w:t xml:space="preserve">Итого поступления по </w:t>
            </w:r>
            <w:r w:rsidRPr="00B80437">
              <w:t xml:space="preserve">(функции №) </w:t>
            </w:r>
            <w:r w:rsidRPr="00F12B31">
              <w:t>в год:</w:t>
            </w:r>
            <w:bookmarkEnd w:id="65"/>
          </w:p>
          <w:p w:rsidR="00F20CE2" w:rsidRPr="00F20CE2" w:rsidRDefault="00F20CE2" w:rsidP="00F20CE2">
            <w:pPr>
              <w:rPr>
                <w:i/>
                <w:sz w:val="24"/>
                <w:szCs w:val="24"/>
              </w:rPr>
            </w:pPr>
            <w:r w:rsidRPr="00F20CE2">
              <w:rPr>
                <w:i/>
                <w:sz w:val="24"/>
                <w:szCs w:val="24"/>
              </w:rPr>
              <w:t>Отсутствуют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21F1" w:rsidRPr="00F12B31" w:rsidRDefault="00DB21F1" w:rsidP="00F20CE2"/>
        </w:tc>
      </w:tr>
      <w:tr w:rsidR="00DB21F1" w:rsidRPr="00F12B31" w:rsidTr="00F20CE2">
        <w:trPr>
          <w:cantSplit/>
          <w:trHeight w:val="269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66" w:name="_Toc357665779"/>
                  <w:r w:rsidRPr="00F12B31">
                    <w:t>4.6.</w:t>
                  </w:r>
                  <w:bookmarkEnd w:id="66"/>
                </w:p>
              </w:tc>
            </w:tr>
          </w:tbl>
          <w:p w:rsidR="00DB21F1" w:rsidRPr="00F12B31" w:rsidRDefault="00F20CE2" w:rsidP="00F20CE2">
            <w:bookmarkStart w:id="67" w:name="_Toc357665780"/>
            <w:r>
              <w:t xml:space="preserve">Итого расходы </w:t>
            </w:r>
            <w:r w:rsidRPr="00F20CE2">
              <w:rPr>
                <w:i/>
                <w:szCs w:val="28"/>
              </w:rPr>
              <w:t>за 2014-2020</w:t>
            </w:r>
            <w:r w:rsidR="00DB21F1" w:rsidRPr="00F20CE2">
              <w:rPr>
                <w:i/>
                <w:szCs w:val="28"/>
              </w:rPr>
              <w:t xml:space="preserve"> год</w:t>
            </w:r>
            <w:r w:rsidRPr="00F20CE2">
              <w:rPr>
                <w:i/>
                <w:szCs w:val="28"/>
              </w:rPr>
              <w:t>ы</w:t>
            </w:r>
            <w:r w:rsidR="00DB21F1" w:rsidRPr="00F12B31">
              <w:t>,</w:t>
            </w:r>
            <w:bookmarkEnd w:id="67"/>
          </w:p>
          <w:p w:rsidR="00DB21F1" w:rsidRPr="00F12B31" w:rsidRDefault="00DB21F1" w:rsidP="00F20CE2">
            <w:bookmarkStart w:id="68" w:name="_Toc357665781"/>
            <w:r w:rsidRPr="00F12B31">
              <w:t>в т.ч. по уровням бюджетной системы:</w:t>
            </w:r>
            <w:bookmarkEnd w:id="68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B21F1" w:rsidRPr="003C188E" w:rsidRDefault="00F20CE2" w:rsidP="003C188E">
            <w:pPr>
              <w:jc w:val="center"/>
              <w:rPr>
                <w:i/>
                <w:u w:val="single"/>
              </w:rPr>
            </w:pPr>
            <w:r w:rsidRPr="003C188E">
              <w:rPr>
                <w:i/>
                <w:u w:val="single"/>
              </w:rPr>
              <w:t>Тыс. руб.</w:t>
            </w:r>
          </w:p>
        </w:tc>
      </w:tr>
      <w:tr w:rsidR="00DB21F1" w:rsidRPr="00F12B31" w:rsidTr="00F20CE2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21F1" w:rsidRPr="00265CD5" w:rsidRDefault="00DB21F1" w:rsidP="00F20CE2">
            <w:pPr>
              <w:ind w:left="4286"/>
              <w:rPr>
                <w:i/>
                <w:sz w:val="24"/>
                <w:szCs w:val="24"/>
              </w:rPr>
            </w:pPr>
            <w:r w:rsidRPr="00265CD5">
              <w:rPr>
                <w:i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21F1" w:rsidRPr="00265CD5" w:rsidRDefault="00A857CA" w:rsidP="00A857CA">
            <w:pPr>
              <w:jc w:val="center"/>
              <w:outlineLvl w:val="1"/>
              <w:rPr>
                <w:i/>
                <w:sz w:val="24"/>
                <w:szCs w:val="24"/>
              </w:rPr>
            </w:pPr>
            <w:r w:rsidRPr="00265CD5">
              <w:rPr>
                <w:i/>
                <w:sz w:val="24"/>
                <w:szCs w:val="24"/>
              </w:rPr>
              <w:t>4 254 919,2</w:t>
            </w:r>
          </w:p>
        </w:tc>
      </w:tr>
      <w:tr w:rsidR="00DB21F1" w:rsidRPr="00F12B31" w:rsidTr="00F20CE2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21F1" w:rsidRPr="00265CD5" w:rsidRDefault="00DB21F1" w:rsidP="00F20CE2">
            <w:pPr>
              <w:ind w:left="4286"/>
              <w:rPr>
                <w:i/>
                <w:sz w:val="24"/>
                <w:szCs w:val="24"/>
              </w:rPr>
            </w:pPr>
            <w:r w:rsidRPr="00265CD5">
              <w:rPr>
                <w:i/>
                <w:sz w:val="24"/>
                <w:szCs w:val="24"/>
              </w:rPr>
              <w:t>- региональный бюджет</w:t>
            </w:r>
          </w:p>
        </w:tc>
        <w:tc>
          <w:tcPr>
            <w:tcW w:w="1134" w:type="pct"/>
            <w:tcBorders>
              <w:left w:val="single" w:sz="4" w:space="0" w:color="auto"/>
              <w:right w:val="double" w:sz="4" w:space="0" w:color="auto"/>
            </w:tcBorders>
          </w:tcPr>
          <w:p w:rsidR="00DB21F1" w:rsidRPr="00265CD5" w:rsidRDefault="00A857CA" w:rsidP="00A857CA">
            <w:pPr>
              <w:jc w:val="center"/>
              <w:rPr>
                <w:i/>
                <w:sz w:val="24"/>
                <w:szCs w:val="24"/>
              </w:rPr>
            </w:pPr>
            <w:r w:rsidRPr="00265CD5">
              <w:rPr>
                <w:i/>
                <w:sz w:val="24"/>
                <w:szCs w:val="24"/>
              </w:rPr>
              <w:t>2 730 311,3</w:t>
            </w:r>
          </w:p>
        </w:tc>
      </w:tr>
      <w:tr w:rsidR="00DB21F1" w:rsidRPr="00F12B31" w:rsidTr="00F20CE2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21F1" w:rsidRPr="00265CD5" w:rsidRDefault="00DB21F1" w:rsidP="00F20CE2">
            <w:pPr>
              <w:ind w:left="4286"/>
              <w:rPr>
                <w:i/>
                <w:sz w:val="24"/>
                <w:szCs w:val="24"/>
              </w:rPr>
            </w:pPr>
            <w:r w:rsidRPr="00265CD5">
              <w:rPr>
                <w:i/>
                <w:sz w:val="24"/>
                <w:szCs w:val="24"/>
              </w:rPr>
              <w:t>- местный бюджет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21F1" w:rsidRPr="00393BFE" w:rsidRDefault="00393BFE" w:rsidP="00A857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229 817</w:t>
            </w:r>
            <w:r>
              <w:rPr>
                <w:i/>
                <w:sz w:val="24"/>
                <w:szCs w:val="24"/>
              </w:rPr>
              <w:t>,4</w:t>
            </w:r>
          </w:p>
        </w:tc>
      </w:tr>
      <w:tr w:rsidR="00DB21F1" w:rsidRPr="00F12B31" w:rsidTr="00F20CE2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21F1" w:rsidRPr="00265CD5" w:rsidRDefault="00DB21F1" w:rsidP="00F20CE2">
            <w:pPr>
              <w:ind w:left="4286"/>
              <w:rPr>
                <w:i/>
                <w:sz w:val="24"/>
                <w:szCs w:val="24"/>
              </w:rPr>
            </w:pPr>
            <w:r w:rsidRPr="00265CD5">
              <w:rPr>
                <w:i/>
                <w:sz w:val="24"/>
                <w:szCs w:val="24"/>
              </w:rPr>
              <w:t>- внебюджетные фонды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21F1" w:rsidRPr="00265CD5" w:rsidRDefault="00A857CA" w:rsidP="00A857CA">
            <w:pPr>
              <w:jc w:val="center"/>
              <w:outlineLvl w:val="1"/>
              <w:rPr>
                <w:i/>
                <w:sz w:val="24"/>
                <w:szCs w:val="24"/>
              </w:rPr>
            </w:pPr>
            <w:r w:rsidRPr="00265CD5">
              <w:rPr>
                <w:i/>
                <w:sz w:val="24"/>
                <w:szCs w:val="24"/>
              </w:rPr>
              <w:t>9 513 041,2</w:t>
            </w:r>
          </w:p>
        </w:tc>
      </w:tr>
      <w:tr w:rsidR="00DB21F1" w:rsidRPr="00F12B31" w:rsidTr="00F20CE2">
        <w:trPr>
          <w:cantSplit/>
          <w:trHeight w:val="215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69" w:name="_Toc357665782"/>
                  <w:r w:rsidRPr="00F12B31">
                    <w:lastRenderedPageBreak/>
                    <w:t>4.7.</w:t>
                  </w:r>
                  <w:bookmarkEnd w:id="69"/>
                </w:p>
              </w:tc>
            </w:tr>
          </w:tbl>
          <w:p w:rsidR="00DB21F1" w:rsidRPr="00F12B31" w:rsidRDefault="00DB21F1" w:rsidP="00393BFE">
            <w:pPr>
              <w:jc w:val="both"/>
            </w:pPr>
            <w:bookmarkStart w:id="70" w:name="_Toc357665783"/>
            <w:r w:rsidRPr="00F12B31">
              <w:t xml:space="preserve">Итого поступления в год, </w:t>
            </w:r>
            <w:r w:rsidRPr="00F12B31">
              <w:br/>
              <w:t>в т.ч. по уровням бюджетной системы:</w:t>
            </w:r>
            <w:bookmarkEnd w:id="70"/>
            <w:r w:rsidR="00A857CA"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21F1" w:rsidRPr="001F1FA2" w:rsidRDefault="001F1FA2" w:rsidP="001F1FA2">
            <w:pPr>
              <w:jc w:val="center"/>
              <w:rPr>
                <w:i/>
                <w:sz w:val="24"/>
                <w:szCs w:val="24"/>
              </w:rPr>
            </w:pPr>
            <w:r w:rsidRPr="001F1FA2">
              <w:rPr>
                <w:i/>
                <w:sz w:val="24"/>
                <w:szCs w:val="24"/>
              </w:rPr>
              <w:t>Отсутствуют</w:t>
            </w:r>
          </w:p>
        </w:tc>
      </w:tr>
      <w:tr w:rsidR="00DB21F1" w:rsidRPr="00F12B31" w:rsidTr="00F20CE2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21F1" w:rsidRPr="00F12B31" w:rsidRDefault="00DB21F1" w:rsidP="00F20CE2">
            <w:pPr>
              <w:ind w:left="4286"/>
            </w:pPr>
            <w:r w:rsidRPr="00F12B31">
              <w:t>- федеральный бюджет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21F1" w:rsidRPr="00F12B31" w:rsidRDefault="00DB21F1" w:rsidP="00F20CE2"/>
        </w:tc>
      </w:tr>
      <w:tr w:rsidR="00DB21F1" w:rsidRPr="00F12B31" w:rsidTr="00F20CE2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21F1" w:rsidRPr="00F12B31" w:rsidRDefault="00DB21F1" w:rsidP="00F20CE2">
            <w:pPr>
              <w:ind w:left="4286"/>
            </w:pPr>
            <w:r w:rsidRPr="00F12B31">
              <w:t>- региональный бюджет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21F1" w:rsidRPr="00F12B31" w:rsidRDefault="00DB21F1" w:rsidP="00F20CE2">
            <w:pPr>
              <w:jc w:val="center"/>
              <w:outlineLvl w:val="1"/>
            </w:pPr>
          </w:p>
        </w:tc>
      </w:tr>
      <w:tr w:rsidR="00DB21F1" w:rsidRPr="00F12B31" w:rsidTr="00F20CE2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21F1" w:rsidRPr="00F12B31" w:rsidRDefault="00DB21F1" w:rsidP="00F20CE2">
            <w:pPr>
              <w:ind w:left="4286"/>
            </w:pPr>
            <w:r w:rsidRPr="00F12B31">
              <w:t>- местный бюджет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21F1" w:rsidRPr="00F12B31" w:rsidRDefault="00DB21F1" w:rsidP="00F20CE2"/>
        </w:tc>
      </w:tr>
      <w:tr w:rsidR="00DB21F1" w:rsidRPr="00F12B31" w:rsidTr="00F20CE2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21F1" w:rsidRPr="00F12B31" w:rsidRDefault="00DB21F1" w:rsidP="00F20CE2">
            <w:pPr>
              <w:ind w:left="4286"/>
            </w:pPr>
            <w:r w:rsidRPr="00F12B31">
              <w:t>- внебюджетные фонды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21F1" w:rsidRPr="00F12B31" w:rsidRDefault="00DB21F1" w:rsidP="00F20CE2"/>
        </w:tc>
      </w:tr>
      <w:tr w:rsidR="00DB21F1" w:rsidRPr="00F12B31" w:rsidTr="00F20CE2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71" w:name="_Toc357665784"/>
                  <w:r w:rsidRPr="00F12B31">
                    <w:t>4.8.</w:t>
                  </w:r>
                  <w:bookmarkEnd w:id="71"/>
                </w:p>
              </w:tc>
            </w:tr>
          </w:tbl>
          <w:p w:rsidR="00DB21F1" w:rsidRPr="001F1FA2" w:rsidRDefault="00DB21F1" w:rsidP="00A857CA">
            <w:bookmarkStart w:id="72" w:name="_Toc357665785"/>
            <w:r w:rsidRPr="00F12B31">
              <w:t>Иные сведения о расходах и поступлениях консолидированного бюджета Свердловской области:</w:t>
            </w:r>
            <w:bookmarkEnd w:id="72"/>
            <w:r w:rsidRPr="00F12B31">
              <w:t xml:space="preserve"> </w:t>
            </w:r>
            <w:r w:rsidR="00A857CA">
              <w:t xml:space="preserve"> -</w:t>
            </w:r>
            <w:bookmarkStart w:id="73" w:name="_Toc357665786"/>
            <w:r w:rsidRPr="00F12B31">
              <w:t xml:space="preserve">               </w:t>
            </w:r>
            <w:bookmarkEnd w:id="73"/>
          </w:p>
        </w:tc>
      </w:tr>
      <w:tr w:rsidR="00DB21F1" w:rsidRPr="00F12B31" w:rsidTr="00F20CE2">
        <w:trPr>
          <w:cantSplit/>
          <w:trHeight w:val="104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74" w:name="_Toc357665788"/>
                  <w:r w:rsidRPr="00F12B31">
                    <w:t>4.9.</w:t>
                  </w:r>
                  <w:bookmarkEnd w:id="74"/>
                </w:p>
              </w:tc>
            </w:tr>
          </w:tbl>
          <w:p w:rsidR="00DB21F1" w:rsidRPr="00F12B31" w:rsidRDefault="00DB21F1" w:rsidP="00F20CE2">
            <w:bookmarkStart w:id="75" w:name="_Toc357665789"/>
            <w:r w:rsidRPr="00F12B31">
              <w:t>Источники данных:</w:t>
            </w:r>
            <w:bookmarkEnd w:id="75"/>
            <w:r w:rsidR="001F1FA2" w:rsidRPr="00904769">
              <w:rPr>
                <w:i/>
                <w:sz w:val="24"/>
                <w:szCs w:val="24"/>
              </w:rPr>
              <w:t xml:space="preserve"> Закон Свердловской области от 09.12.2013 № 125-ОЗ «Об областном бюджете на 2014 год и плановый период 2015 и 2016 годов»,</w:t>
            </w:r>
          </w:p>
          <w:p w:rsidR="00F74489" w:rsidRPr="00F74489" w:rsidRDefault="001F1FA2" w:rsidP="00F74489">
            <w:pPr>
              <w:jc w:val="both"/>
              <w:rPr>
                <w:bCs/>
                <w:i/>
                <w:kern w:val="32"/>
                <w:sz w:val="24"/>
                <w:szCs w:val="24"/>
              </w:rPr>
            </w:pPr>
            <w:r>
              <w:rPr>
                <w:bCs/>
                <w:i/>
                <w:kern w:val="32"/>
                <w:sz w:val="24"/>
                <w:szCs w:val="24"/>
              </w:rPr>
              <w:t>п</w:t>
            </w:r>
            <w:r w:rsidR="00F74489" w:rsidRPr="00F74489">
              <w:rPr>
                <w:bCs/>
                <w:i/>
                <w:kern w:val="32"/>
                <w:sz w:val="24"/>
                <w:szCs w:val="24"/>
              </w:rPr>
              <w:t xml:space="preserve">одпрограмма «Развитие субъектов малого и среднего предпринимательства в Свердловской области» государственной программы Свердловской области «Совершенствование социально-экономической политики на территории Свердловской области до 2020 года» </w:t>
            </w:r>
          </w:p>
          <w:p w:rsidR="00DB21F1" w:rsidRPr="00B80437" w:rsidRDefault="00DB21F1" w:rsidP="00F7448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B21F1" w:rsidRPr="00F12B31" w:rsidRDefault="00DB21F1" w:rsidP="00DB21F1">
      <w:pPr>
        <w:ind w:firstLine="709"/>
        <w:jc w:val="both"/>
        <w:outlineLvl w:val="1"/>
        <w:rPr>
          <w:szCs w:val="28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4"/>
        <w:gridCol w:w="2815"/>
        <w:gridCol w:w="2150"/>
        <w:gridCol w:w="1855"/>
      </w:tblGrid>
      <w:tr w:rsidR="00DB21F1" w:rsidRPr="00F12B31" w:rsidTr="00F20CE2"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21F1" w:rsidRPr="00F12B31" w:rsidRDefault="00DB21F1" w:rsidP="00F20CE2">
            <w:pPr>
              <w:jc w:val="center"/>
              <w:rPr>
                <w:b/>
              </w:rPr>
            </w:pPr>
            <w:bookmarkStart w:id="76" w:name="_Toc357665792"/>
            <w:r w:rsidRPr="00F12B31">
              <w:rPr>
                <w:b/>
              </w:rPr>
              <w:t>5. Оценка фактических расходов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  <w:bookmarkEnd w:id="76"/>
          </w:p>
        </w:tc>
      </w:tr>
      <w:tr w:rsidR="00DB21F1" w:rsidRPr="00F12B31" w:rsidTr="001F1FA2">
        <w:trPr>
          <w:trHeight w:val="89"/>
        </w:trPr>
        <w:tc>
          <w:tcPr>
            <w:tcW w:w="12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77" w:name="_Toc357665793"/>
                  <w:r w:rsidRPr="00F12B31">
                    <w:t>5.1.</w:t>
                  </w:r>
                  <w:bookmarkEnd w:id="77"/>
                </w:p>
              </w:tc>
            </w:tr>
          </w:tbl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  <w:bookmarkStart w:id="78" w:name="_Toc357665794"/>
            <w:r w:rsidRPr="00F12B31">
              <w:t>Установленная обязанность или ограничение</w:t>
            </w:r>
            <w:bookmarkEnd w:id="78"/>
          </w:p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79" w:name="_Toc357665795"/>
                  <w:r w:rsidRPr="00F12B31">
                    <w:t>5.2.</w:t>
                  </w:r>
                  <w:bookmarkEnd w:id="79"/>
                </w:p>
              </w:tc>
            </w:tr>
          </w:tbl>
          <w:p w:rsidR="00DB21F1" w:rsidRPr="00F12B31" w:rsidRDefault="00DB21F1" w:rsidP="00F20CE2">
            <w:pPr>
              <w:jc w:val="center"/>
            </w:pPr>
            <w:bookmarkStart w:id="80" w:name="_Toc357665796"/>
          </w:p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  <w:r w:rsidRPr="00F12B31">
              <w:t>Группа субъектов предпринимательской, инвестиционной деятельности, на которые распространяются</w:t>
            </w:r>
            <w:bookmarkEnd w:id="80"/>
          </w:p>
        </w:tc>
        <w:tc>
          <w:tcPr>
            <w:tcW w:w="11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81" w:name="_Toc357665797"/>
                  <w:r w:rsidRPr="00F12B31">
                    <w:t>5.3.</w:t>
                  </w:r>
                  <w:bookmarkEnd w:id="81"/>
                </w:p>
              </w:tc>
            </w:tr>
          </w:tbl>
          <w:p w:rsidR="00DB21F1" w:rsidRPr="00F12B31" w:rsidRDefault="00DB21F1" w:rsidP="00F20CE2">
            <w:pPr>
              <w:jc w:val="center"/>
            </w:pPr>
            <w:bookmarkStart w:id="82" w:name="_Toc357665798"/>
            <w:r w:rsidRPr="00F12B31">
              <w:t>Описание видов расходов</w:t>
            </w:r>
            <w:bookmarkEnd w:id="82"/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83" w:name="_Toc357665799"/>
                  <w:r w:rsidRPr="00F12B31">
                    <w:t>5.4.</w:t>
                  </w:r>
                  <w:bookmarkEnd w:id="83"/>
                </w:p>
              </w:tc>
            </w:tr>
          </w:tbl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  <w:bookmarkStart w:id="84" w:name="_Toc357665800"/>
            <w:proofErr w:type="spellStart"/>
            <w:proofErr w:type="gramStart"/>
            <w:r w:rsidRPr="00F12B31">
              <w:t>Количе-ственная</w:t>
            </w:r>
            <w:proofErr w:type="spellEnd"/>
            <w:proofErr w:type="gramEnd"/>
            <w:r w:rsidRPr="00F12B31">
              <w:t xml:space="preserve"> оценка, </w:t>
            </w:r>
            <w:r w:rsidRPr="00F12B31">
              <w:br/>
            </w:r>
            <w:bookmarkEnd w:id="84"/>
          </w:p>
        </w:tc>
      </w:tr>
      <w:tr w:rsidR="004C4CF2" w:rsidRPr="00F12B31" w:rsidTr="001F1FA2">
        <w:trPr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C4CF2" w:rsidRPr="003C52C7" w:rsidRDefault="004C4CF2" w:rsidP="004C4CF2">
            <w:pPr>
              <w:rPr>
                <w:i/>
                <w:sz w:val="24"/>
                <w:szCs w:val="24"/>
              </w:rPr>
            </w:pPr>
            <w:r w:rsidRPr="003C52C7">
              <w:rPr>
                <w:i/>
                <w:sz w:val="24"/>
                <w:szCs w:val="24"/>
              </w:rPr>
              <w:t>Расходы не предусмотрены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CF2" w:rsidRPr="00B80437" w:rsidRDefault="004C4CF2" w:rsidP="004C4CF2">
            <w:pPr>
              <w:rPr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2" w:rsidRPr="00B80437" w:rsidRDefault="004C4CF2" w:rsidP="004C4CF2">
            <w:pPr>
              <w:rPr>
                <w:sz w:val="24"/>
                <w:szCs w:val="24"/>
              </w:rPr>
            </w:pPr>
            <w:bookmarkStart w:id="85" w:name="_Toc357665803"/>
            <w:r w:rsidRPr="00B80437">
              <w:t xml:space="preserve">1. Единовременные расходы </w:t>
            </w:r>
            <w:bookmarkEnd w:id="85"/>
            <w:r w:rsidRPr="00B80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CF2" w:rsidRPr="001F1FA2" w:rsidRDefault="004C4CF2" w:rsidP="004C4CF2">
            <w:pPr>
              <w:jc w:val="both"/>
              <w:outlineLvl w:val="1"/>
              <w:rPr>
                <w:i/>
                <w:sz w:val="24"/>
                <w:szCs w:val="24"/>
              </w:rPr>
            </w:pPr>
            <w:r w:rsidRPr="001F1FA2">
              <w:rPr>
                <w:i/>
                <w:sz w:val="24"/>
                <w:szCs w:val="24"/>
              </w:rPr>
              <w:t>Отсутствуют</w:t>
            </w:r>
          </w:p>
        </w:tc>
      </w:tr>
      <w:tr w:rsidR="004C4CF2" w:rsidRPr="00F12B31" w:rsidTr="001F1FA2">
        <w:trPr>
          <w:trHeight w:val="913"/>
        </w:trPr>
        <w:tc>
          <w:tcPr>
            <w:tcW w:w="129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4C4CF2" w:rsidRPr="00F12B31" w:rsidRDefault="004C4CF2" w:rsidP="004C4CF2">
            <w:pPr>
              <w:rPr>
                <w:i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CF2" w:rsidRPr="00F12B31" w:rsidRDefault="004C4CF2" w:rsidP="004C4CF2">
            <w:pPr>
              <w:rPr>
                <w:i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CF2" w:rsidRPr="00B80437" w:rsidRDefault="004C4CF2" w:rsidP="004C4CF2">
            <w:pPr>
              <w:rPr>
                <w:sz w:val="24"/>
                <w:szCs w:val="24"/>
              </w:rPr>
            </w:pPr>
            <w:bookmarkStart w:id="86" w:name="_Toc357665806"/>
            <w:r w:rsidRPr="00B80437">
              <w:t>2. Расходы в год:</w:t>
            </w:r>
            <w:bookmarkEnd w:id="86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C4CF2" w:rsidRPr="00F12B31" w:rsidRDefault="004C4CF2" w:rsidP="004C4CF2">
            <w:pPr>
              <w:jc w:val="both"/>
              <w:outlineLvl w:val="1"/>
            </w:pPr>
            <w:r w:rsidRPr="001F1FA2">
              <w:rPr>
                <w:i/>
                <w:sz w:val="24"/>
                <w:szCs w:val="24"/>
              </w:rPr>
              <w:t>Отсутствуют</w:t>
            </w:r>
          </w:p>
        </w:tc>
      </w:tr>
      <w:tr w:rsidR="00DB21F1" w:rsidRPr="00F12B31" w:rsidTr="001F1FA2">
        <w:trPr>
          <w:trHeight w:val="83"/>
        </w:trPr>
        <w:tc>
          <w:tcPr>
            <w:tcW w:w="399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87" w:name="_Toc357665809"/>
                  <w:r w:rsidRPr="00F12B31">
                    <w:t>5.5.</w:t>
                  </w:r>
                  <w:bookmarkEnd w:id="87"/>
                </w:p>
              </w:tc>
            </w:tr>
          </w:tbl>
          <w:p w:rsidR="00DB21F1" w:rsidRPr="00F12B31" w:rsidRDefault="00DB21F1" w:rsidP="00F20CE2">
            <w:bookmarkStart w:id="88" w:name="_Toc357665810"/>
            <w:r w:rsidRPr="00F12B31">
              <w:t>Итого совокупные единовременные расходы:</w:t>
            </w:r>
            <w:bookmarkEnd w:id="88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21F1" w:rsidRPr="001F1FA2" w:rsidRDefault="001F1FA2" w:rsidP="00F20CE2">
            <w:pPr>
              <w:jc w:val="both"/>
              <w:outlineLvl w:val="1"/>
              <w:rPr>
                <w:i/>
                <w:sz w:val="24"/>
                <w:szCs w:val="24"/>
              </w:rPr>
            </w:pPr>
            <w:r w:rsidRPr="001F1FA2">
              <w:rPr>
                <w:i/>
                <w:sz w:val="24"/>
                <w:szCs w:val="24"/>
              </w:rPr>
              <w:t>Отсутствуют</w:t>
            </w:r>
          </w:p>
        </w:tc>
      </w:tr>
      <w:tr w:rsidR="00DB21F1" w:rsidRPr="00F12B31" w:rsidTr="001F1FA2">
        <w:trPr>
          <w:trHeight w:val="83"/>
        </w:trPr>
        <w:tc>
          <w:tcPr>
            <w:tcW w:w="3991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89" w:name="_Toc357665811"/>
                  <w:r w:rsidRPr="00F12B31">
                    <w:t>5.6.</w:t>
                  </w:r>
                  <w:bookmarkEnd w:id="89"/>
                </w:p>
              </w:tc>
            </w:tr>
          </w:tbl>
          <w:p w:rsidR="00DB21F1" w:rsidRPr="00F12B31" w:rsidRDefault="00DB21F1" w:rsidP="00F20CE2">
            <w:bookmarkStart w:id="90" w:name="_Toc357665812"/>
            <w:r w:rsidRPr="00F12B31">
              <w:t>Итого совокупные ежегодные расходы:</w:t>
            </w:r>
            <w:bookmarkEnd w:id="90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21F1" w:rsidRPr="00F12B31" w:rsidRDefault="001F1FA2" w:rsidP="00F20CE2">
            <w:pPr>
              <w:jc w:val="both"/>
              <w:outlineLvl w:val="1"/>
            </w:pPr>
            <w:r w:rsidRPr="001F1FA2">
              <w:rPr>
                <w:i/>
                <w:sz w:val="24"/>
                <w:szCs w:val="24"/>
              </w:rPr>
              <w:t>Отсутствуют</w:t>
            </w:r>
          </w:p>
        </w:tc>
      </w:tr>
      <w:tr w:rsidR="00DB21F1" w:rsidRPr="00F12B31" w:rsidTr="00F20CE2">
        <w:trPr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91" w:name="_Toc357665813"/>
                  <w:r w:rsidRPr="00F12B31">
                    <w:t>5.7.</w:t>
                  </w:r>
                  <w:bookmarkEnd w:id="91"/>
                </w:p>
              </w:tc>
            </w:tr>
          </w:tbl>
          <w:p w:rsidR="00DB21F1" w:rsidRPr="00F12B31" w:rsidRDefault="00DB21F1" w:rsidP="00F20CE2">
            <w:bookmarkStart w:id="92" w:name="_Toc357665814"/>
            <w:r w:rsidRPr="00F12B31">
              <w:t>Описание издержек, не поддающихся количественной оценке:</w:t>
            </w:r>
            <w:bookmarkEnd w:id="92"/>
          </w:p>
          <w:p w:rsidR="00DB21F1" w:rsidRPr="00B80437" w:rsidRDefault="00211B1E" w:rsidP="00F20CE2">
            <w:pPr>
              <w:jc w:val="center"/>
              <w:rPr>
                <w:sz w:val="24"/>
                <w:szCs w:val="24"/>
              </w:rPr>
            </w:pPr>
            <w:r w:rsidRPr="001F1FA2">
              <w:rPr>
                <w:i/>
                <w:sz w:val="24"/>
                <w:szCs w:val="24"/>
              </w:rPr>
              <w:t>Отсутствуют</w:t>
            </w:r>
          </w:p>
        </w:tc>
      </w:tr>
      <w:tr w:rsidR="00DB21F1" w:rsidRPr="00F12B31" w:rsidTr="00F20CE2">
        <w:trPr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93" w:name="_Toc357665815"/>
                  <w:r w:rsidRPr="00F12B31">
                    <w:t>5.8.</w:t>
                  </w:r>
                  <w:bookmarkEnd w:id="93"/>
                </w:p>
              </w:tc>
            </w:tr>
          </w:tbl>
          <w:p w:rsidR="00DB21F1" w:rsidRPr="00F12B31" w:rsidRDefault="00DB21F1" w:rsidP="00F20CE2">
            <w:pPr>
              <w:rPr>
                <w:kern w:val="32"/>
              </w:rPr>
            </w:pPr>
            <w:bookmarkStart w:id="94" w:name="_Toc357665816"/>
            <w:r w:rsidRPr="00F12B31">
              <w:t>Описание выгод субъектов предпринимательской, инвестиционной и деятельности от действующего регулирования (действия акта):</w:t>
            </w:r>
            <w:bookmarkEnd w:id="94"/>
          </w:p>
          <w:p w:rsidR="00DB21F1" w:rsidRPr="003C52C7" w:rsidRDefault="003C52C7" w:rsidP="00F20CE2">
            <w:pPr>
              <w:jc w:val="center"/>
              <w:rPr>
                <w:i/>
                <w:sz w:val="24"/>
                <w:szCs w:val="24"/>
              </w:rPr>
            </w:pPr>
            <w:r w:rsidRPr="003C52C7">
              <w:rPr>
                <w:i/>
                <w:sz w:val="24"/>
                <w:szCs w:val="24"/>
              </w:rPr>
              <w:t>Получение государственной поддержки</w:t>
            </w:r>
            <w:r w:rsidR="00211B1E">
              <w:rPr>
                <w:i/>
                <w:sz w:val="24"/>
                <w:szCs w:val="24"/>
              </w:rPr>
              <w:t xml:space="preserve"> (</w:t>
            </w:r>
            <w:proofErr w:type="gramStart"/>
            <w:r w:rsidR="00211B1E">
              <w:rPr>
                <w:i/>
                <w:sz w:val="24"/>
                <w:szCs w:val="24"/>
              </w:rPr>
              <w:t>финансовая</w:t>
            </w:r>
            <w:proofErr w:type="gramEnd"/>
            <w:r w:rsidR="00211B1E">
              <w:rPr>
                <w:i/>
                <w:sz w:val="24"/>
                <w:szCs w:val="24"/>
              </w:rPr>
              <w:t>, имущественная, информационная, консультационная)</w:t>
            </w:r>
          </w:p>
        </w:tc>
      </w:tr>
      <w:tr w:rsidR="00DB21F1" w:rsidRPr="00F12B31" w:rsidTr="00F20CE2">
        <w:trPr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95" w:name="_Toc357665817"/>
                  <w:r w:rsidRPr="00F12B31">
                    <w:lastRenderedPageBreak/>
                    <w:t>5.9.</w:t>
                  </w:r>
                  <w:bookmarkEnd w:id="95"/>
                </w:p>
              </w:tc>
            </w:tr>
          </w:tbl>
          <w:p w:rsidR="00DB21F1" w:rsidRPr="00B80437" w:rsidRDefault="00DB21F1" w:rsidP="004C4CF2">
            <w:pPr>
              <w:ind w:left="851" w:hanging="851"/>
              <w:rPr>
                <w:sz w:val="24"/>
                <w:szCs w:val="24"/>
              </w:rPr>
            </w:pPr>
            <w:bookmarkStart w:id="96" w:name="_Toc357665818"/>
            <w:r w:rsidRPr="00F12B31"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акта):</w:t>
            </w:r>
            <w:bookmarkEnd w:id="96"/>
            <w:r w:rsidR="001F1FA2">
              <w:t xml:space="preserve"> </w:t>
            </w:r>
            <w:r w:rsidR="001F1FA2" w:rsidRPr="00211B1E">
              <w:rPr>
                <w:i/>
                <w:sz w:val="24"/>
                <w:szCs w:val="24"/>
              </w:rPr>
              <w:t xml:space="preserve">Сведения об издержках </w:t>
            </w:r>
            <w:r w:rsidR="00211B1E" w:rsidRPr="00211B1E">
              <w:rPr>
                <w:i/>
                <w:sz w:val="24"/>
                <w:szCs w:val="24"/>
              </w:rPr>
              <w:t xml:space="preserve">субъектов </w:t>
            </w:r>
            <w:r w:rsidR="00211B1E">
              <w:rPr>
                <w:i/>
                <w:sz w:val="24"/>
                <w:szCs w:val="24"/>
              </w:rPr>
              <w:t>предпринимательской</w:t>
            </w:r>
            <w:r w:rsidR="00211B1E" w:rsidRPr="00211B1E">
              <w:rPr>
                <w:i/>
                <w:sz w:val="24"/>
                <w:szCs w:val="24"/>
              </w:rPr>
              <w:t>, инвестиционной и (или) иной деятельности отсутствуют</w:t>
            </w:r>
          </w:p>
        </w:tc>
      </w:tr>
      <w:tr w:rsidR="00DB21F1" w:rsidRPr="00F12B31" w:rsidTr="00F20CE2">
        <w:trPr>
          <w:trHeight w:val="1085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B21F1" w:rsidRPr="00F12B31" w:rsidTr="00F20CE2">
              <w:tc>
                <w:tcPr>
                  <w:tcW w:w="846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97" w:name="_Toc357665819"/>
                  <w:r w:rsidRPr="00F12B31">
                    <w:t>5.10.</w:t>
                  </w:r>
                  <w:bookmarkEnd w:id="97"/>
                </w:p>
              </w:tc>
            </w:tr>
          </w:tbl>
          <w:p w:rsidR="001F1FA2" w:rsidRPr="001F1FA2" w:rsidRDefault="00DB21F1" w:rsidP="001F1FA2">
            <w:bookmarkStart w:id="98" w:name="_Toc357665820"/>
            <w:r w:rsidRPr="00F12B31">
              <w:t>Источники данных:</w:t>
            </w:r>
            <w:bookmarkEnd w:id="98"/>
            <w:r w:rsidR="001F1FA2">
              <w:t xml:space="preserve"> </w:t>
            </w:r>
            <w:r w:rsidR="001F1FA2" w:rsidRPr="00904769">
              <w:rPr>
                <w:i/>
                <w:sz w:val="24"/>
                <w:szCs w:val="24"/>
              </w:rPr>
              <w:t xml:space="preserve">Закон Свердловской области от 09.12.2013 </w:t>
            </w:r>
            <w:r w:rsidR="001F1FA2">
              <w:rPr>
                <w:i/>
                <w:sz w:val="24"/>
                <w:szCs w:val="24"/>
              </w:rPr>
              <w:t xml:space="preserve">               </w:t>
            </w:r>
            <w:r w:rsidR="001F1FA2" w:rsidRPr="00904769">
              <w:rPr>
                <w:i/>
                <w:sz w:val="24"/>
                <w:szCs w:val="24"/>
              </w:rPr>
              <w:t>№ 125-ОЗ «Об областном бюджете на 2014 год и плановый период 2015 и 2016 годов»,</w:t>
            </w:r>
            <w:r w:rsidR="001F1FA2">
              <w:t xml:space="preserve"> </w:t>
            </w:r>
            <w:r w:rsidR="001F1FA2">
              <w:rPr>
                <w:bCs/>
                <w:i/>
                <w:kern w:val="32"/>
                <w:sz w:val="24"/>
                <w:szCs w:val="24"/>
              </w:rPr>
              <w:t>п</w:t>
            </w:r>
            <w:r w:rsidR="001F1FA2" w:rsidRPr="00F74489">
              <w:rPr>
                <w:bCs/>
                <w:i/>
                <w:kern w:val="32"/>
                <w:sz w:val="24"/>
                <w:szCs w:val="24"/>
              </w:rPr>
              <w:t xml:space="preserve">одпрограмма «Развитие субъектов малого и среднего предпринимательства в Свердловской области» государственной программы Свердловской области «Совершенствование социально-экономической политики на территории Свердловской области до 2020 года» </w:t>
            </w:r>
          </w:p>
          <w:p w:rsidR="00DB21F1" w:rsidRPr="00B80437" w:rsidRDefault="00DB21F1" w:rsidP="00F20C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21F1" w:rsidRPr="00F12B31" w:rsidRDefault="00DB21F1" w:rsidP="00DB21F1"/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5"/>
        <w:gridCol w:w="1420"/>
        <w:gridCol w:w="2694"/>
        <w:gridCol w:w="2565"/>
      </w:tblGrid>
      <w:tr w:rsidR="00DB21F1" w:rsidRPr="00F12B31" w:rsidTr="00F20CE2"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21F1" w:rsidRPr="00F12B31" w:rsidRDefault="00DB21F1" w:rsidP="00F20CE2">
            <w:pPr>
              <w:jc w:val="center"/>
              <w:rPr>
                <w:b/>
              </w:rPr>
            </w:pPr>
            <w:bookmarkStart w:id="99" w:name="_Toc357665821"/>
            <w:r w:rsidRPr="00F12B31">
              <w:rPr>
                <w:b/>
              </w:rPr>
              <w:t>6. Оценка фактических положительных и отрицательных последствий регулирования</w:t>
            </w:r>
            <w:bookmarkEnd w:id="99"/>
          </w:p>
        </w:tc>
      </w:tr>
      <w:tr w:rsidR="00C0441D" w:rsidRPr="00F12B31" w:rsidTr="00C0441D">
        <w:trPr>
          <w:trHeight w:val="2741"/>
        </w:trPr>
        <w:tc>
          <w:tcPr>
            <w:tcW w:w="136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00" w:name="_Toc357665822"/>
                  <w:r w:rsidRPr="00F12B31">
                    <w:t>6.1.</w:t>
                  </w:r>
                  <w:bookmarkEnd w:id="100"/>
                </w:p>
              </w:tc>
            </w:tr>
          </w:tbl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  <w:bookmarkStart w:id="101" w:name="_Toc357665823"/>
            <w:r w:rsidRPr="00F12B31">
              <w:t>Описание фактических отрицательных последствий регулирования, группы, на которые распространяются последствия</w:t>
            </w:r>
            <w:bookmarkEnd w:id="101"/>
          </w:p>
        </w:tc>
        <w:tc>
          <w:tcPr>
            <w:tcW w:w="7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02" w:name="_Toc357665824"/>
                  <w:r w:rsidRPr="00F12B31">
                    <w:t>6.2.</w:t>
                  </w:r>
                  <w:bookmarkEnd w:id="102"/>
                </w:p>
              </w:tc>
            </w:tr>
          </w:tbl>
          <w:p w:rsidR="00DB21F1" w:rsidRPr="00F12B31" w:rsidRDefault="00DB21F1" w:rsidP="00F20CE2">
            <w:pPr>
              <w:jc w:val="center"/>
            </w:pPr>
          </w:p>
          <w:p w:rsidR="00DB21F1" w:rsidRPr="00F12B31" w:rsidRDefault="00211B1E" w:rsidP="00F20CE2">
            <w:pPr>
              <w:jc w:val="center"/>
            </w:pPr>
            <w:bookmarkStart w:id="103" w:name="_Toc357665825"/>
            <w:r>
              <w:t>Количест</w:t>
            </w:r>
            <w:r w:rsidR="00DB21F1" w:rsidRPr="00F12B31">
              <w:t>венные оценки</w:t>
            </w:r>
            <w:bookmarkEnd w:id="103"/>
          </w:p>
        </w:tc>
        <w:tc>
          <w:tcPr>
            <w:tcW w:w="146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04" w:name="_Toc357665826"/>
                  <w:r w:rsidRPr="00F12B31">
                    <w:t>6.3.</w:t>
                  </w:r>
                  <w:bookmarkEnd w:id="104"/>
                </w:p>
              </w:tc>
            </w:tr>
          </w:tbl>
          <w:p w:rsidR="00DB21F1" w:rsidRPr="00F12B31" w:rsidRDefault="00DB21F1" w:rsidP="00F20CE2">
            <w:pPr>
              <w:jc w:val="center"/>
            </w:pPr>
            <w:bookmarkStart w:id="105" w:name="_Toc357665827"/>
            <w:r w:rsidRPr="00F12B31">
              <w:t>Описание фактических положительных последствий регулирования,  группы, на которые распространяются последствия</w:t>
            </w:r>
            <w:bookmarkEnd w:id="105"/>
          </w:p>
        </w:tc>
        <w:tc>
          <w:tcPr>
            <w:tcW w:w="13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06" w:name="_Toc357665828"/>
                  <w:r w:rsidRPr="00F12B31">
                    <w:t>6.4.</w:t>
                  </w:r>
                  <w:bookmarkEnd w:id="106"/>
                </w:p>
              </w:tc>
            </w:tr>
          </w:tbl>
          <w:p w:rsidR="00DB21F1" w:rsidRPr="00F12B31" w:rsidRDefault="00DB21F1" w:rsidP="00F20CE2">
            <w:pPr>
              <w:jc w:val="center"/>
            </w:pPr>
          </w:p>
          <w:p w:rsidR="00DB21F1" w:rsidRPr="00F12B31" w:rsidRDefault="00211B1E" w:rsidP="00F20CE2">
            <w:pPr>
              <w:jc w:val="center"/>
            </w:pPr>
            <w:bookmarkStart w:id="107" w:name="_Toc357665829"/>
            <w:r>
              <w:t>Количест</w:t>
            </w:r>
            <w:r w:rsidR="00DB21F1" w:rsidRPr="00F12B31">
              <w:t>венные оценки</w:t>
            </w:r>
            <w:bookmarkEnd w:id="107"/>
          </w:p>
        </w:tc>
      </w:tr>
      <w:tr w:rsidR="00C0441D" w:rsidRPr="00F12B31" w:rsidTr="00C0441D">
        <w:trPr>
          <w:trHeight w:val="89"/>
        </w:trPr>
        <w:tc>
          <w:tcPr>
            <w:tcW w:w="13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21F1" w:rsidRPr="00214ADC" w:rsidRDefault="007C5AC9" w:rsidP="00F20CE2">
            <w:pPr>
              <w:jc w:val="center"/>
              <w:rPr>
                <w:i/>
                <w:sz w:val="24"/>
                <w:szCs w:val="24"/>
              </w:rPr>
            </w:pPr>
            <w:r w:rsidRPr="00214ADC">
              <w:rPr>
                <w:i/>
                <w:sz w:val="24"/>
                <w:szCs w:val="24"/>
              </w:rPr>
              <w:t>Отсутствуют</w:t>
            </w:r>
          </w:p>
          <w:p w:rsidR="00DB21F1" w:rsidRPr="00F12B31" w:rsidRDefault="00DB21F1" w:rsidP="00F20CE2">
            <w:pPr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21F1" w:rsidRPr="00F12B31" w:rsidRDefault="007C5AC9" w:rsidP="00F20CE2">
            <w:pPr>
              <w:jc w:val="center"/>
            </w:pPr>
            <w:r>
              <w:t>-</w:t>
            </w:r>
          </w:p>
        </w:tc>
        <w:tc>
          <w:tcPr>
            <w:tcW w:w="146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14ADC" w:rsidRDefault="00211B1E" w:rsidP="00C044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Для субъектов малого и среднего предпринимательства Свердловской области</w:t>
            </w:r>
            <w:r w:rsidRPr="00211B1E">
              <w:rPr>
                <w:i/>
                <w:sz w:val="24"/>
                <w:szCs w:val="24"/>
              </w:rPr>
              <w:t>:</w:t>
            </w:r>
          </w:p>
          <w:p w:rsidR="00211B1E" w:rsidRPr="00265CD5" w:rsidRDefault="00211B1E" w:rsidP="00C044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финансовая поддержка</w:t>
            </w:r>
            <w:r w:rsidR="00265CD5" w:rsidRPr="00265CD5">
              <w:rPr>
                <w:i/>
                <w:sz w:val="24"/>
                <w:szCs w:val="24"/>
              </w:rPr>
              <w:t>;</w:t>
            </w:r>
          </w:p>
          <w:p w:rsidR="00211B1E" w:rsidRPr="00265CD5" w:rsidRDefault="00211B1E" w:rsidP="00C044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-имущественная поддержка</w:t>
            </w:r>
            <w:r w:rsidR="00265CD5" w:rsidRPr="00265CD5">
              <w:rPr>
                <w:i/>
                <w:sz w:val="24"/>
                <w:szCs w:val="24"/>
              </w:rPr>
              <w:t>;</w:t>
            </w:r>
          </w:p>
          <w:p w:rsidR="00211B1E" w:rsidRPr="00265CD5" w:rsidRDefault="00211B1E" w:rsidP="00C044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-информационная поддержка</w:t>
            </w:r>
            <w:r w:rsidR="00265CD5" w:rsidRPr="00265CD5">
              <w:rPr>
                <w:i/>
                <w:sz w:val="24"/>
                <w:szCs w:val="24"/>
              </w:rPr>
              <w:t>;</w:t>
            </w:r>
          </w:p>
          <w:p w:rsidR="00211B1E" w:rsidRDefault="00211B1E" w:rsidP="00C044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-консультационная поддержка</w:t>
            </w:r>
            <w:r w:rsidR="00265CD5">
              <w:rPr>
                <w:i/>
                <w:sz w:val="24"/>
                <w:szCs w:val="24"/>
              </w:rPr>
              <w:t>.</w:t>
            </w:r>
          </w:p>
          <w:p w:rsidR="0029069C" w:rsidRPr="0029069C" w:rsidRDefault="00265CD5" w:rsidP="009A24CD">
            <w:pPr>
              <w:rPr>
                <w:i/>
                <w:sz w:val="24"/>
                <w:szCs w:val="24"/>
              </w:rPr>
            </w:pPr>
            <w:r w:rsidRPr="0029069C">
              <w:rPr>
                <w:i/>
                <w:sz w:val="24"/>
                <w:szCs w:val="24"/>
              </w:rPr>
              <w:t>2.</w:t>
            </w:r>
            <w:r w:rsidR="00B22236" w:rsidRPr="0029069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29069C">
              <w:rPr>
                <w:i/>
                <w:sz w:val="24"/>
                <w:szCs w:val="24"/>
              </w:rPr>
              <w:t xml:space="preserve">Для </w:t>
            </w:r>
            <w:r w:rsidR="00F848A8">
              <w:rPr>
                <w:i/>
                <w:sz w:val="24"/>
                <w:szCs w:val="24"/>
              </w:rPr>
              <w:t xml:space="preserve">Правительства Свердловской области, </w:t>
            </w:r>
            <w:r w:rsidRPr="0029069C">
              <w:rPr>
                <w:i/>
                <w:sz w:val="24"/>
                <w:szCs w:val="24"/>
              </w:rPr>
              <w:t xml:space="preserve">исполнительных органов государственной </w:t>
            </w:r>
            <w:r w:rsidR="0029069C" w:rsidRPr="0029069C">
              <w:rPr>
                <w:i/>
                <w:sz w:val="24"/>
                <w:szCs w:val="24"/>
              </w:rPr>
              <w:t xml:space="preserve">власти и </w:t>
            </w:r>
            <w:r w:rsidR="00F848A8">
              <w:rPr>
                <w:i/>
                <w:sz w:val="24"/>
                <w:szCs w:val="24"/>
              </w:rPr>
              <w:t xml:space="preserve">органов местного самоуправления </w:t>
            </w:r>
            <w:r w:rsidR="0029069C">
              <w:rPr>
                <w:i/>
                <w:sz w:val="24"/>
                <w:szCs w:val="24"/>
              </w:rPr>
              <w:t xml:space="preserve">реализация адресных программ развития субъектов малого и среднего </w:t>
            </w:r>
            <w:r w:rsidR="0029069C">
              <w:rPr>
                <w:i/>
                <w:sz w:val="24"/>
                <w:szCs w:val="24"/>
              </w:rPr>
              <w:lastRenderedPageBreak/>
              <w:t>предпринимательства</w:t>
            </w:r>
            <w:r w:rsidR="00F848A8">
              <w:rPr>
                <w:i/>
                <w:sz w:val="24"/>
                <w:szCs w:val="24"/>
              </w:rPr>
              <w:t xml:space="preserve"> и </w:t>
            </w:r>
            <w:r w:rsidR="0029069C">
              <w:rPr>
                <w:i/>
                <w:sz w:val="24"/>
                <w:szCs w:val="24"/>
              </w:rPr>
              <w:t xml:space="preserve"> создание</w:t>
            </w:r>
            <w:r w:rsidR="0029069C" w:rsidRPr="0029069C">
              <w:rPr>
                <w:i/>
                <w:sz w:val="24"/>
                <w:szCs w:val="24"/>
              </w:rPr>
              <w:t xml:space="preserve"> </w:t>
            </w:r>
            <w:r w:rsidR="0029069C">
              <w:rPr>
                <w:i/>
                <w:sz w:val="24"/>
                <w:szCs w:val="24"/>
              </w:rPr>
              <w:t>инфраструктурных объектов поддержки малого и среднего предпринимательства</w:t>
            </w:r>
            <w:r w:rsidR="00F848A8">
              <w:rPr>
                <w:i/>
                <w:sz w:val="24"/>
                <w:szCs w:val="24"/>
              </w:rPr>
              <w:t xml:space="preserve"> обеспечит максимальный эффект</w:t>
            </w:r>
            <w:r w:rsidR="009A24CD">
              <w:rPr>
                <w:i/>
                <w:sz w:val="24"/>
                <w:szCs w:val="24"/>
              </w:rPr>
              <w:t xml:space="preserve"> </w:t>
            </w:r>
            <w:r w:rsidR="009A24C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вложения бюджетных средств за счет концентрации ресурсов на финансирование мероприятий, соответствующих приоритетным целям и задачам в сфере развития предпринимательства.</w:t>
            </w:r>
            <w:proofErr w:type="gramEnd"/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21F1" w:rsidRPr="00F12B31" w:rsidRDefault="00C0441D" w:rsidP="00F20CE2">
            <w:pPr>
              <w:jc w:val="center"/>
            </w:pPr>
            <w:r w:rsidRPr="00C0441D">
              <w:rPr>
                <w:i/>
                <w:sz w:val="24"/>
                <w:szCs w:val="24"/>
              </w:rPr>
              <w:lastRenderedPageBreak/>
              <w:t xml:space="preserve">В соответствии с итогами реализации мероприятий </w:t>
            </w:r>
            <w:r w:rsidRPr="00C0441D">
              <w:rPr>
                <w:bCs/>
                <w:i/>
                <w:kern w:val="32"/>
                <w:sz w:val="24"/>
                <w:szCs w:val="24"/>
              </w:rPr>
              <w:t xml:space="preserve"> Подпрограмма «Развитие субъектов малого и среднего предпринимательства в Свердловской области» государственной программы Свердловской области «Совершенствование социально-экономической политики на территории Свердловской области до 2020 года</w:t>
            </w:r>
            <w:r w:rsidRPr="00F74489">
              <w:rPr>
                <w:bCs/>
                <w:i/>
                <w:kern w:val="32"/>
                <w:sz w:val="24"/>
                <w:szCs w:val="24"/>
              </w:rPr>
              <w:t>»</w:t>
            </w:r>
          </w:p>
        </w:tc>
      </w:tr>
      <w:tr w:rsidR="00DB21F1" w:rsidRPr="00F12B31" w:rsidTr="00F20CE2">
        <w:trPr>
          <w:trHeight w:val="1034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08" w:name="_Toc357665834"/>
                  <w:r w:rsidRPr="00F12B31">
                    <w:lastRenderedPageBreak/>
                    <w:t>6.5.</w:t>
                  </w:r>
                  <w:bookmarkEnd w:id="108"/>
                </w:p>
              </w:tc>
            </w:tr>
          </w:tbl>
          <w:p w:rsidR="00DB21F1" w:rsidRPr="00F12B31" w:rsidRDefault="00DB21F1" w:rsidP="00F20CE2">
            <w:bookmarkStart w:id="109" w:name="_Toc357665835"/>
            <w:r w:rsidRPr="00F12B31">
              <w:t>Источники данных:</w:t>
            </w:r>
            <w:bookmarkEnd w:id="109"/>
          </w:p>
          <w:p w:rsidR="00DB21F1" w:rsidRPr="0012775E" w:rsidRDefault="0012775E" w:rsidP="0012775E">
            <w:pPr>
              <w:jc w:val="both"/>
              <w:rPr>
                <w:bCs/>
                <w:i/>
                <w:kern w:val="32"/>
                <w:sz w:val="24"/>
                <w:szCs w:val="24"/>
              </w:rPr>
            </w:pPr>
            <w:r w:rsidRPr="00F74489">
              <w:rPr>
                <w:bCs/>
                <w:i/>
                <w:kern w:val="32"/>
                <w:sz w:val="24"/>
                <w:szCs w:val="24"/>
              </w:rPr>
              <w:t xml:space="preserve">Подпрограмма «Развитие субъектов малого и среднего предпринимательства в Свердловской области» государственной программы Свердловской области «Совершенствование социально-экономической политики на территории Свердловской области до 2020 года» </w:t>
            </w:r>
          </w:p>
        </w:tc>
      </w:tr>
    </w:tbl>
    <w:p w:rsidR="00DB21F1" w:rsidRPr="00F12B31" w:rsidRDefault="00DB21F1" w:rsidP="00DB21F1">
      <w:pPr>
        <w:jc w:val="both"/>
        <w:rPr>
          <w:szCs w:val="28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6"/>
        <w:gridCol w:w="2994"/>
        <w:gridCol w:w="3174"/>
      </w:tblGrid>
      <w:tr w:rsidR="00DB21F1" w:rsidRPr="00F12B31" w:rsidTr="00F20CE2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21F1" w:rsidRPr="00F12B31" w:rsidRDefault="00DB21F1" w:rsidP="00F20CE2">
            <w:pPr>
              <w:jc w:val="center"/>
              <w:rPr>
                <w:b/>
              </w:rPr>
            </w:pPr>
            <w:bookmarkStart w:id="110" w:name="_Toc357665837"/>
            <w:r w:rsidRPr="00F12B31">
              <w:rPr>
                <w:b/>
              </w:rPr>
              <w:t xml:space="preserve">7. Сведения о реализации </w:t>
            </w:r>
            <w:proofErr w:type="gramStart"/>
            <w:r w:rsidRPr="00F12B31">
              <w:rPr>
                <w:b/>
              </w:rPr>
              <w:t>методов контроля эффективности достижения цели</w:t>
            </w:r>
            <w:proofErr w:type="gramEnd"/>
            <w:r w:rsidRPr="00F12B31">
              <w:rPr>
                <w:b/>
              </w:rPr>
              <w:t xml:space="preserve">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консолидированного бюджета Свердловской области</w:t>
            </w:r>
            <w:bookmarkEnd w:id="110"/>
          </w:p>
        </w:tc>
      </w:tr>
      <w:tr w:rsidR="00DB21F1" w:rsidRPr="00F12B31" w:rsidTr="00F20CE2">
        <w:trPr>
          <w:trHeight w:val="820"/>
        </w:trPr>
        <w:tc>
          <w:tcPr>
            <w:tcW w:w="16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11" w:name="_Toc357665838"/>
                  <w:r w:rsidRPr="00F12B31">
                    <w:t>7.1.</w:t>
                  </w:r>
                  <w:bookmarkEnd w:id="111"/>
                </w:p>
              </w:tc>
            </w:tr>
          </w:tbl>
          <w:p w:rsidR="00DB21F1" w:rsidRPr="00F12B31" w:rsidRDefault="00DB21F1" w:rsidP="00F20CE2">
            <w:pPr>
              <w:jc w:val="both"/>
            </w:pPr>
            <w:bookmarkStart w:id="112" w:name="_Toc357665839"/>
            <w:r w:rsidRPr="00F12B31">
              <w:t xml:space="preserve">Характеристика реализованных </w:t>
            </w:r>
            <w:proofErr w:type="gramStart"/>
            <w:r w:rsidRPr="00F12B31">
              <w:t>методов контроля эффективности достижения целей</w:t>
            </w:r>
            <w:proofErr w:type="gramEnd"/>
            <w:r w:rsidRPr="00F12B31">
              <w:t xml:space="preserve"> регулирования, а также необходимых для достижения целей мероприятий</w:t>
            </w:r>
            <w:bookmarkEnd w:id="112"/>
          </w:p>
        </w:tc>
        <w:tc>
          <w:tcPr>
            <w:tcW w:w="16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13" w:name="_Toc357665840"/>
                  <w:r w:rsidRPr="00F12B31">
                    <w:t>7.2.</w:t>
                  </w:r>
                  <w:bookmarkEnd w:id="113"/>
                </w:p>
              </w:tc>
            </w:tr>
          </w:tbl>
          <w:p w:rsidR="00DB21F1" w:rsidRPr="00F12B31" w:rsidRDefault="00DB21F1" w:rsidP="00F20CE2">
            <w:pPr>
              <w:jc w:val="both"/>
            </w:pPr>
            <w:r w:rsidRPr="00F12B31">
              <w:t xml:space="preserve">Описание </w:t>
            </w:r>
            <w:proofErr w:type="gramStart"/>
            <w:r w:rsidRPr="00F12B31">
              <w:t>результатов реализации методов контроля эффективности достижения целей</w:t>
            </w:r>
            <w:proofErr w:type="gramEnd"/>
            <w:r w:rsidRPr="00F12B31">
              <w:t xml:space="preserve"> и необходимых для достижения целей мероприятий</w:t>
            </w:r>
          </w:p>
        </w:tc>
        <w:tc>
          <w:tcPr>
            <w:tcW w:w="172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14" w:name="_Toc357665841"/>
                  <w:r w:rsidRPr="00F12B31">
                    <w:t>7.3.</w:t>
                  </w:r>
                  <w:bookmarkEnd w:id="114"/>
                </w:p>
              </w:tc>
            </w:tr>
          </w:tbl>
          <w:p w:rsidR="00DB21F1" w:rsidRPr="00F12B31" w:rsidRDefault="00DB21F1" w:rsidP="00F20CE2">
            <w:bookmarkStart w:id="115" w:name="_Toc357665842"/>
            <w:r w:rsidRPr="00F12B31">
              <w:t>Оценки расходов консолидированного бюджета Свердловской области</w:t>
            </w:r>
            <w:bookmarkEnd w:id="115"/>
          </w:p>
          <w:p w:rsidR="00DB21F1" w:rsidRPr="00F12B31" w:rsidRDefault="00DB21F1" w:rsidP="00F20CE2"/>
        </w:tc>
      </w:tr>
      <w:tr w:rsidR="00DB21F1" w:rsidRPr="00F12B31" w:rsidTr="00F20CE2">
        <w:trPr>
          <w:trHeight w:val="820"/>
        </w:trPr>
        <w:tc>
          <w:tcPr>
            <w:tcW w:w="164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E652E" w:rsidRDefault="00EA3FA8" w:rsidP="005E652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5E652E" w:rsidRPr="005E652E">
              <w:rPr>
                <w:i/>
                <w:sz w:val="24"/>
                <w:szCs w:val="24"/>
              </w:rPr>
              <w:t>Министерство экономики Свердловской области  в соответствии с соглашениями о предоставлении субсидии, ежегодно заключаемыми с Министерством экономического развития Российской Федерации предоставляет</w:t>
            </w:r>
            <w:r w:rsidR="005E652E">
              <w:rPr>
                <w:i/>
                <w:sz w:val="24"/>
                <w:szCs w:val="24"/>
              </w:rPr>
              <w:t xml:space="preserve"> </w:t>
            </w:r>
            <w:r w:rsidR="00F25722" w:rsidRPr="005E652E">
              <w:rPr>
                <w:i/>
                <w:sz w:val="24"/>
                <w:szCs w:val="24"/>
              </w:rPr>
              <w:t>ежемес</w:t>
            </w:r>
            <w:r w:rsidR="005E652E" w:rsidRPr="005E652E">
              <w:rPr>
                <w:i/>
                <w:sz w:val="24"/>
                <w:szCs w:val="24"/>
              </w:rPr>
              <w:t xml:space="preserve">ячные, </w:t>
            </w:r>
            <w:r w:rsidR="005E652E" w:rsidRPr="005E652E">
              <w:rPr>
                <w:i/>
                <w:sz w:val="24"/>
                <w:szCs w:val="24"/>
              </w:rPr>
              <w:lastRenderedPageBreak/>
              <w:t xml:space="preserve">ежеквартальные отчеты об </w:t>
            </w:r>
            <w:r w:rsidR="00F25722" w:rsidRPr="005E652E">
              <w:rPr>
                <w:i/>
                <w:sz w:val="24"/>
                <w:szCs w:val="24"/>
              </w:rPr>
              <w:t>использовании субсидии</w:t>
            </w:r>
            <w:r w:rsidR="005E652E">
              <w:rPr>
                <w:i/>
                <w:sz w:val="24"/>
                <w:szCs w:val="24"/>
              </w:rPr>
              <w:t>.</w:t>
            </w:r>
          </w:p>
          <w:p w:rsidR="00DB21F1" w:rsidRPr="005E652E" w:rsidRDefault="00EA3FA8" w:rsidP="00EA3FA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администрации муниципальных образований в Свердловской области</w:t>
            </w:r>
            <w:r w:rsidRPr="005E652E">
              <w:rPr>
                <w:i/>
                <w:sz w:val="24"/>
                <w:szCs w:val="24"/>
              </w:rPr>
              <w:t xml:space="preserve"> </w:t>
            </w:r>
            <w:r w:rsidR="00F25722" w:rsidRPr="005E652E">
              <w:rPr>
                <w:i/>
                <w:sz w:val="24"/>
                <w:szCs w:val="24"/>
              </w:rPr>
              <w:t xml:space="preserve"> </w:t>
            </w:r>
            <w:r w:rsidR="005E652E">
              <w:rPr>
                <w:i/>
                <w:sz w:val="24"/>
                <w:szCs w:val="24"/>
              </w:rPr>
              <w:t xml:space="preserve"> в</w:t>
            </w:r>
            <w:r>
              <w:rPr>
                <w:i/>
                <w:sz w:val="24"/>
                <w:szCs w:val="24"/>
              </w:rPr>
              <w:t xml:space="preserve"> соответствии с заключаемыми соглашениями</w:t>
            </w:r>
            <w:r w:rsidR="005E652E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предоставляют Министерству экономики Свердловской области отчеты о целевом использовании субсидии, достижении установленных показателей, аналитического отчета о ходе реализации муниципальной программы </w:t>
            </w:r>
            <w:r w:rsidR="005E652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21F1" w:rsidRPr="00B80437" w:rsidRDefault="00C0441D" w:rsidP="00C0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21F1" w:rsidRPr="00C0441D" w:rsidRDefault="00C0441D" w:rsidP="00F20CE2">
            <w:pPr>
              <w:jc w:val="center"/>
              <w:rPr>
                <w:i/>
                <w:sz w:val="24"/>
                <w:szCs w:val="24"/>
              </w:rPr>
            </w:pPr>
            <w:r w:rsidRPr="00C0441D">
              <w:rPr>
                <w:i/>
                <w:sz w:val="24"/>
                <w:szCs w:val="24"/>
              </w:rPr>
              <w:t>В рамках полномочий Министерства экономики Свердловской области</w:t>
            </w:r>
          </w:p>
        </w:tc>
      </w:tr>
      <w:tr w:rsidR="00DB21F1" w:rsidRPr="00F12B31" w:rsidTr="00F20CE2">
        <w:trPr>
          <w:trHeight w:val="90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16" w:name="_Toc357665846"/>
                  <w:r w:rsidRPr="00F12B31">
                    <w:lastRenderedPageBreak/>
                    <w:t>7.4.</w:t>
                  </w:r>
                  <w:bookmarkEnd w:id="116"/>
                </w:p>
              </w:tc>
            </w:tr>
          </w:tbl>
          <w:p w:rsidR="00DB21F1" w:rsidRPr="00C15106" w:rsidRDefault="00DB21F1" w:rsidP="00B22236">
            <w:pPr>
              <w:overflowPunct/>
              <w:textAlignment w:val="auto"/>
              <w:rPr>
                <w:rFonts w:eastAsiaTheme="minorHAnsi"/>
                <w:szCs w:val="28"/>
                <w:lang w:eastAsia="en-US"/>
              </w:rPr>
            </w:pPr>
            <w:bookmarkStart w:id="117" w:name="_Toc357665847"/>
            <w:r w:rsidRPr="00C15106">
              <w:rPr>
                <w:i/>
                <w:sz w:val="24"/>
                <w:szCs w:val="24"/>
              </w:rPr>
              <w:t>Общий объем расходов консолидированного бюджета Свердловской области</w:t>
            </w:r>
            <w:r w:rsidR="00B22236">
              <w:rPr>
                <w:i/>
                <w:sz w:val="24"/>
                <w:szCs w:val="24"/>
              </w:rPr>
              <w:t xml:space="preserve"> направляемых в период с 2014 по 2020 гг.</w:t>
            </w:r>
            <w:r w:rsidR="00C15106" w:rsidRPr="00C15106">
              <w:rPr>
                <w:i/>
                <w:sz w:val="24"/>
                <w:szCs w:val="24"/>
              </w:rPr>
              <w:t xml:space="preserve"> на ре</w:t>
            </w:r>
            <w:r w:rsidR="00B22236">
              <w:rPr>
                <w:i/>
                <w:sz w:val="24"/>
                <w:szCs w:val="24"/>
              </w:rPr>
              <w:t>ализацию Подпрограммы составит</w:t>
            </w:r>
            <w:r w:rsidR="00C15106" w:rsidRPr="00C1510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="00B22236">
              <w:rPr>
                <w:rFonts w:eastAsiaTheme="minorHAnsi"/>
                <w:i/>
                <w:sz w:val="24"/>
                <w:szCs w:val="24"/>
                <w:lang w:eastAsia="en-US"/>
              </w:rPr>
              <w:t>45 509 318,9</w:t>
            </w:r>
            <w:r w:rsidR="00C15106" w:rsidRPr="00C15106">
              <w:rPr>
                <w:i/>
                <w:sz w:val="24"/>
                <w:szCs w:val="24"/>
              </w:rPr>
              <w:t xml:space="preserve"> тыс. рублей</w:t>
            </w:r>
            <w:bookmarkEnd w:id="117"/>
            <w:r w:rsidR="00B22236">
              <w:rPr>
                <w:i/>
                <w:sz w:val="24"/>
                <w:szCs w:val="24"/>
              </w:rPr>
              <w:t>.</w:t>
            </w:r>
          </w:p>
        </w:tc>
      </w:tr>
    </w:tbl>
    <w:p w:rsidR="00DB21F1" w:rsidRPr="00F12B31" w:rsidRDefault="00DB21F1" w:rsidP="00DB21F1">
      <w:pPr>
        <w:jc w:val="both"/>
        <w:rPr>
          <w:szCs w:val="28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1953"/>
        <w:gridCol w:w="1434"/>
        <w:gridCol w:w="1300"/>
        <w:gridCol w:w="1300"/>
        <w:gridCol w:w="1611"/>
      </w:tblGrid>
      <w:tr w:rsidR="00DB21F1" w:rsidRPr="00F12B31" w:rsidTr="00F20CE2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21F1" w:rsidRPr="00F12B31" w:rsidRDefault="00DB21F1" w:rsidP="00F20CE2">
            <w:pPr>
              <w:jc w:val="center"/>
              <w:rPr>
                <w:b/>
              </w:rPr>
            </w:pPr>
            <w:bookmarkStart w:id="118" w:name="_Toc357665848"/>
            <w:r w:rsidRPr="00F12B31">
              <w:rPr>
                <w:b/>
              </w:rPr>
              <w:t>8. Оценка эффективности достижения заявленных целей регулирования</w:t>
            </w:r>
            <w:bookmarkEnd w:id="118"/>
          </w:p>
        </w:tc>
      </w:tr>
      <w:tr w:rsidR="00DB21F1" w:rsidRPr="00F12B31" w:rsidTr="00CC5821">
        <w:trPr>
          <w:cantSplit/>
          <w:trHeight w:val="1164"/>
        </w:trPr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19" w:name="_Toc357665849"/>
                  <w:r w:rsidRPr="00F12B31">
                    <w:t>8.1.</w:t>
                  </w:r>
                  <w:bookmarkEnd w:id="119"/>
                </w:p>
              </w:tc>
            </w:tr>
          </w:tbl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  <w:bookmarkStart w:id="120" w:name="_Toc357665850"/>
            <w:r w:rsidRPr="00F12B31">
              <w:t xml:space="preserve">Цель </w:t>
            </w:r>
            <w:proofErr w:type="spellStart"/>
            <w:proofErr w:type="gramStart"/>
            <w:r w:rsidRPr="00F12B31">
              <w:t>регулиро-вания</w:t>
            </w:r>
            <w:bookmarkEnd w:id="120"/>
            <w:proofErr w:type="spellEnd"/>
            <w:proofErr w:type="gramEnd"/>
          </w:p>
        </w:tc>
        <w:tc>
          <w:tcPr>
            <w:tcW w:w="10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rPr>
                <w:trHeight w:val="128"/>
              </w:trPr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21" w:name="_Toc357665851"/>
                  <w:r w:rsidRPr="00F12B31">
                    <w:t>8.2.</w:t>
                  </w:r>
                  <w:bookmarkEnd w:id="121"/>
                </w:p>
              </w:tc>
            </w:tr>
          </w:tbl>
          <w:p w:rsidR="00DB21F1" w:rsidRPr="00F12B31" w:rsidRDefault="00DB21F1" w:rsidP="00F20CE2">
            <w:pPr>
              <w:jc w:val="center"/>
            </w:pPr>
            <w:bookmarkStart w:id="122" w:name="_Toc357665852"/>
          </w:p>
          <w:p w:rsidR="00DB21F1" w:rsidRPr="00F12B31" w:rsidRDefault="00DB21F1" w:rsidP="00F20CE2">
            <w:pPr>
              <w:jc w:val="center"/>
            </w:pPr>
            <w:r w:rsidRPr="00F12B31">
              <w:t>Показатели (индикаторы) достижения целей регулирования</w:t>
            </w:r>
            <w:bookmarkEnd w:id="122"/>
          </w:p>
        </w:tc>
        <w:tc>
          <w:tcPr>
            <w:tcW w:w="7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23" w:name="_Toc357665853"/>
                  <w:r w:rsidRPr="00F12B31">
                    <w:t>8.3.</w:t>
                  </w:r>
                  <w:bookmarkEnd w:id="123"/>
                </w:p>
              </w:tc>
            </w:tr>
          </w:tbl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  <w:bookmarkStart w:id="124" w:name="_Toc357665854"/>
            <w:r w:rsidRPr="00F12B31">
              <w:t>Способ расчета показателя (</w:t>
            </w:r>
            <w:proofErr w:type="spellStart"/>
            <w:proofErr w:type="gramStart"/>
            <w:r w:rsidRPr="00F12B31">
              <w:t>индика-тора</w:t>
            </w:r>
            <w:proofErr w:type="spellEnd"/>
            <w:proofErr w:type="gramEnd"/>
            <w:r w:rsidRPr="00F12B31">
              <w:t>)</w:t>
            </w:r>
            <w:bookmarkEnd w:id="124"/>
          </w:p>
          <w:p w:rsidR="00DB21F1" w:rsidRPr="00F12B31" w:rsidRDefault="00DB21F1" w:rsidP="00F20CE2">
            <w:pPr>
              <w:jc w:val="center"/>
            </w:pPr>
          </w:p>
        </w:tc>
        <w:tc>
          <w:tcPr>
            <w:tcW w:w="7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25" w:name="_Toc357665855"/>
                  <w:r w:rsidRPr="00F12B31">
                    <w:t>8.4.</w:t>
                  </w:r>
                  <w:bookmarkEnd w:id="125"/>
                </w:p>
              </w:tc>
            </w:tr>
          </w:tbl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  <w:bookmarkStart w:id="126" w:name="_Toc357665856"/>
            <w:r w:rsidRPr="00F12B31">
              <w:t>Значение до введения в действие акта</w:t>
            </w:r>
            <w:bookmarkEnd w:id="126"/>
          </w:p>
        </w:tc>
        <w:tc>
          <w:tcPr>
            <w:tcW w:w="7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2"/>
            </w:tblGrid>
            <w:tr w:rsidR="00DB21F1" w:rsidRPr="00F12B31" w:rsidTr="00F20CE2">
              <w:tc>
                <w:tcPr>
                  <w:tcW w:w="732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27" w:name="_Toc357665857"/>
                  <w:r w:rsidRPr="00F12B31">
                    <w:t>8.5.</w:t>
                  </w:r>
                  <w:bookmarkEnd w:id="127"/>
                </w:p>
              </w:tc>
            </w:tr>
          </w:tbl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  <w:bookmarkStart w:id="128" w:name="_Toc357665858"/>
            <w:r w:rsidRPr="00F12B31">
              <w:t>Текущее значение</w:t>
            </w:r>
            <w:bookmarkEnd w:id="128"/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2"/>
            </w:tblGrid>
            <w:tr w:rsidR="00DB21F1" w:rsidRPr="00F12B31" w:rsidTr="00F20CE2">
              <w:tc>
                <w:tcPr>
                  <w:tcW w:w="732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29" w:name="_Toc357665859"/>
                  <w:r w:rsidRPr="00F12B31">
                    <w:t>8.6.</w:t>
                  </w:r>
                  <w:bookmarkEnd w:id="129"/>
                </w:p>
              </w:tc>
            </w:tr>
          </w:tbl>
          <w:p w:rsidR="00DB21F1" w:rsidRPr="00F12B31" w:rsidRDefault="00DB21F1" w:rsidP="00F20CE2">
            <w:pPr>
              <w:jc w:val="center"/>
            </w:pPr>
          </w:p>
          <w:p w:rsidR="00DB21F1" w:rsidRPr="00F12B31" w:rsidRDefault="00DB21F1" w:rsidP="00F20CE2">
            <w:pPr>
              <w:jc w:val="center"/>
            </w:pPr>
            <w:bookmarkStart w:id="130" w:name="_Toc357665860"/>
            <w:r w:rsidRPr="00F12B31">
              <w:t>Плановое значение</w:t>
            </w:r>
            <w:bookmarkEnd w:id="130"/>
          </w:p>
        </w:tc>
      </w:tr>
      <w:tr w:rsidR="00DB21F1" w:rsidRPr="00F12B31" w:rsidTr="00CC5821">
        <w:trPr>
          <w:cantSplit/>
          <w:trHeight w:val="150"/>
        </w:trPr>
        <w:tc>
          <w:tcPr>
            <w:tcW w:w="86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B21F1" w:rsidRPr="00830911" w:rsidRDefault="00FA2869" w:rsidP="00FA2869">
            <w:pPr>
              <w:rPr>
                <w:i/>
                <w:sz w:val="24"/>
                <w:szCs w:val="24"/>
              </w:rPr>
            </w:pPr>
            <w:r w:rsidRPr="00830911">
              <w:rPr>
                <w:i/>
                <w:sz w:val="24"/>
                <w:szCs w:val="24"/>
              </w:rPr>
              <w:lastRenderedPageBreak/>
              <w:t xml:space="preserve">Достижение целевых показателей </w:t>
            </w:r>
            <w:r w:rsidRPr="00830911">
              <w:rPr>
                <w:bCs/>
                <w:i/>
                <w:kern w:val="32"/>
                <w:sz w:val="24"/>
                <w:szCs w:val="24"/>
              </w:rPr>
              <w:t xml:space="preserve"> Подпрограммы</w:t>
            </w:r>
            <w:r w:rsidR="0068637A">
              <w:rPr>
                <w:bCs/>
                <w:i/>
                <w:kern w:val="32"/>
                <w:sz w:val="24"/>
                <w:szCs w:val="24"/>
              </w:rPr>
              <w:t xml:space="preserve"> </w:t>
            </w:r>
            <w:r w:rsidRPr="00830911">
              <w:rPr>
                <w:bCs/>
                <w:i/>
                <w:kern w:val="32"/>
                <w:sz w:val="24"/>
                <w:szCs w:val="24"/>
              </w:rPr>
              <w:t>«Развитие субъектов малого и среднего предпринимательства в Свердловской области» государственной программы Свердловской области «Совершенствование социально-экономической политики на территории Свердловской области до 2020 года»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1" w:rsidRPr="00A6145A" w:rsidRDefault="005862A8" w:rsidP="00A6145A">
            <w:pPr>
              <w:overflowPunct/>
              <w:textAlignment w:val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30911">
              <w:rPr>
                <w:rFonts w:eastAsiaTheme="minorHAnsi"/>
                <w:i/>
                <w:sz w:val="24"/>
                <w:szCs w:val="24"/>
                <w:lang w:eastAsia="en-US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F1" w:rsidRPr="00830911" w:rsidRDefault="00BD483C" w:rsidP="00F20CE2">
            <w:pPr>
              <w:jc w:val="center"/>
              <w:outlineLvl w:val="1"/>
              <w:rPr>
                <w:i/>
                <w:sz w:val="24"/>
                <w:szCs w:val="24"/>
              </w:rPr>
            </w:pPr>
            <w:r w:rsidRPr="00830911">
              <w:rPr>
                <w:i/>
                <w:sz w:val="24"/>
                <w:szCs w:val="24"/>
              </w:rPr>
              <w:t>П</w:t>
            </w:r>
            <w:r w:rsidR="005862A8" w:rsidRPr="00830911">
              <w:rPr>
                <w:i/>
                <w:sz w:val="24"/>
                <w:szCs w:val="24"/>
              </w:rPr>
              <w:t>роцент</w:t>
            </w:r>
            <w:r w:rsidRPr="00830911">
              <w:rPr>
                <w:i/>
                <w:sz w:val="24"/>
                <w:szCs w:val="24"/>
              </w:rPr>
              <w:t>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F1" w:rsidRPr="00830911" w:rsidRDefault="005862A8" w:rsidP="00F20CE2">
            <w:pPr>
              <w:jc w:val="center"/>
              <w:outlineLvl w:val="1"/>
              <w:rPr>
                <w:i/>
                <w:sz w:val="24"/>
                <w:szCs w:val="24"/>
              </w:rPr>
            </w:pPr>
            <w:r w:rsidRPr="00830911">
              <w:rPr>
                <w:i/>
                <w:sz w:val="24"/>
                <w:szCs w:val="24"/>
              </w:rPr>
              <w:t>3</w:t>
            </w:r>
            <w:r w:rsidR="0029069C">
              <w:rPr>
                <w:i/>
                <w:sz w:val="24"/>
                <w:szCs w:val="24"/>
              </w:rPr>
              <w:t>9,5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1" w:rsidRPr="00830911" w:rsidRDefault="0029069C" w:rsidP="00F20CE2">
            <w:pPr>
              <w:jc w:val="center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40,6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21F1" w:rsidRPr="00980D13" w:rsidRDefault="005862A8" w:rsidP="00F20CE2">
            <w:pPr>
              <w:jc w:val="center"/>
              <w:outlineLvl w:val="1"/>
              <w:rPr>
                <w:i/>
                <w:sz w:val="24"/>
                <w:szCs w:val="24"/>
              </w:rPr>
            </w:pPr>
            <w:r w:rsidRPr="00980D13">
              <w:rPr>
                <w:i/>
                <w:sz w:val="24"/>
                <w:szCs w:val="24"/>
              </w:rPr>
              <w:t>На 2014 г.-34,5</w:t>
            </w:r>
          </w:p>
          <w:p w:rsidR="005862A8" w:rsidRPr="00980D13" w:rsidRDefault="005862A8" w:rsidP="00F20CE2">
            <w:pPr>
              <w:jc w:val="center"/>
              <w:outlineLvl w:val="1"/>
              <w:rPr>
                <w:i/>
                <w:sz w:val="24"/>
                <w:szCs w:val="24"/>
              </w:rPr>
            </w:pPr>
            <w:r w:rsidRPr="00980D13">
              <w:rPr>
                <w:i/>
                <w:sz w:val="24"/>
                <w:szCs w:val="24"/>
              </w:rPr>
              <w:t>На 2015 г.-35</w:t>
            </w:r>
          </w:p>
          <w:p w:rsidR="005862A8" w:rsidRPr="00F12B31" w:rsidRDefault="005862A8" w:rsidP="00F20CE2">
            <w:pPr>
              <w:jc w:val="center"/>
              <w:outlineLvl w:val="1"/>
              <w:rPr>
                <w:i/>
              </w:rPr>
            </w:pPr>
            <w:r w:rsidRPr="00980D13">
              <w:rPr>
                <w:i/>
                <w:sz w:val="24"/>
                <w:szCs w:val="24"/>
              </w:rPr>
              <w:t>На 2020 г. -37,5</w:t>
            </w:r>
          </w:p>
        </w:tc>
      </w:tr>
      <w:tr w:rsidR="00DB21F1" w:rsidRPr="00F12B31" w:rsidTr="00CC5821">
        <w:trPr>
          <w:cantSplit/>
          <w:trHeight w:val="150"/>
        </w:trPr>
        <w:tc>
          <w:tcPr>
            <w:tcW w:w="86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B21F1" w:rsidRPr="00830911" w:rsidRDefault="00DB21F1" w:rsidP="00F20CE2">
            <w:pPr>
              <w:rPr>
                <w:i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1" w:rsidRPr="00830911" w:rsidRDefault="005862A8" w:rsidP="00BD483C">
            <w:pPr>
              <w:rPr>
                <w:i/>
                <w:sz w:val="24"/>
                <w:szCs w:val="24"/>
              </w:rPr>
            </w:pPr>
            <w:r w:rsidRPr="00830911">
              <w:rPr>
                <w:i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5862A8" w:rsidRPr="00830911" w:rsidRDefault="005862A8" w:rsidP="00F20CE2">
            <w:pPr>
              <w:jc w:val="center"/>
              <w:outlineLvl w:val="1"/>
              <w:rPr>
                <w:i/>
                <w:sz w:val="24"/>
                <w:szCs w:val="24"/>
              </w:rPr>
            </w:pPr>
            <w:r w:rsidRPr="00830911">
              <w:rPr>
                <w:i/>
                <w:sz w:val="24"/>
                <w:szCs w:val="24"/>
              </w:rPr>
              <w:t>Тыс.</w:t>
            </w:r>
          </w:p>
          <w:p w:rsidR="00DB21F1" w:rsidRPr="00830911" w:rsidRDefault="005862A8" w:rsidP="00F20CE2">
            <w:pPr>
              <w:jc w:val="center"/>
              <w:outlineLvl w:val="1"/>
              <w:rPr>
                <w:i/>
                <w:sz w:val="24"/>
                <w:szCs w:val="24"/>
              </w:rPr>
            </w:pPr>
            <w:r w:rsidRPr="00830911">
              <w:rPr>
                <w:i/>
                <w:sz w:val="24"/>
                <w:szCs w:val="24"/>
              </w:rPr>
              <w:t>Единиц</w:t>
            </w: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:rsidR="00DB21F1" w:rsidRPr="00830911" w:rsidRDefault="00A0087B" w:rsidP="00F20CE2">
            <w:pPr>
              <w:jc w:val="center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202,</w:t>
            </w:r>
            <w:r w:rsidR="00B22236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1" w:rsidRPr="00830911" w:rsidRDefault="00B22236" w:rsidP="00F20CE2">
            <w:pPr>
              <w:jc w:val="center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192,9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637A" w:rsidRDefault="0068637A" w:rsidP="00F20CE2">
            <w:pPr>
              <w:jc w:val="center"/>
              <w:outlineLvl w:val="1"/>
              <w:rPr>
                <w:i/>
              </w:rPr>
            </w:pPr>
            <w:r w:rsidRPr="00830911">
              <w:rPr>
                <w:i/>
                <w:sz w:val="24"/>
                <w:szCs w:val="24"/>
              </w:rPr>
              <w:t>До 2015 г. – 210</w:t>
            </w:r>
          </w:p>
          <w:p w:rsidR="00DB21F1" w:rsidRPr="00F12B31" w:rsidRDefault="005862A8" w:rsidP="00F20CE2">
            <w:pPr>
              <w:jc w:val="center"/>
              <w:outlineLvl w:val="1"/>
              <w:rPr>
                <w:i/>
              </w:rPr>
            </w:pPr>
            <w:r>
              <w:rPr>
                <w:i/>
              </w:rPr>
              <w:t>2016-2020 гг. - 230</w:t>
            </w:r>
          </w:p>
        </w:tc>
      </w:tr>
      <w:tr w:rsidR="00DB21F1" w:rsidRPr="00F12B31" w:rsidTr="00CC5821">
        <w:trPr>
          <w:cantSplit/>
          <w:trHeight w:val="150"/>
        </w:trPr>
        <w:tc>
          <w:tcPr>
            <w:tcW w:w="868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21F1" w:rsidRPr="00830911" w:rsidRDefault="00DB21F1" w:rsidP="00F20CE2">
            <w:pPr>
              <w:rPr>
                <w:i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3C" w:rsidRPr="00830911" w:rsidRDefault="00BD483C" w:rsidP="00BD483C">
            <w:pPr>
              <w:overflowPunct/>
              <w:textAlignment w:val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30911">
              <w:rPr>
                <w:rFonts w:eastAsiaTheme="minorHAnsi"/>
                <w:i/>
                <w:sz w:val="24"/>
                <w:szCs w:val="24"/>
                <w:lang w:eastAsia="en-US"/>
              </w:rPr>
              <w:t>Доля продукции, произведенной субъектами малого и среднего предпринимательства, в общем объеме валового регионального продукта</w:t>
            </w:r>
          </w:p>
          <w:p w:rsidR="00DB21F1" w:rsidRPr="00830911" w:rsidRDefault="00DB21F1" w:rsidP="00F20CE2">
            <w:pPr>
              <w:rPr>
                <w:i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DB21F1" w:rsidRPr="00830911" w:rsidRDefault="00BD483C" w:rsidP="00F20CE2">
            <w:pPr>
              <w:jc w:val="center"/>
              <w:outlineLvl w:val="1"/>
              <w:rPr>
                <w:i/>
                <w:sz w:val="24"/>
                <w:szCs w:val="24"/>
              </w:rPr>
            </w:pPr>
            <w:r w:rsidRPr="00830911">
              <w:rPr>
                <w:i/>
                <w:sz w:val="24"/>
                <w:szCs w:val="24"/>
              </w:rPr>
              <w:t>Проценты</w:t>
            </w: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:rsidR="00DB21F1" w:rsidRPr="00830911" w:rsidRDefault="00BD483C" w:rsidP="00F20CE2">
            <w:pPr>
              <w:jc w:val="center"/>
              <w:outlineLvl w:val="1"/>
              <w:rPr>
                <w:i/>
                <w:sz w:val="24"/>
                <w:szCs w:val="24"/>
              </w:rPr>
            </w:pPr>
            <w:r w:rsidRPr="00830911">
              <w:rPr>
                <w:i/>
                <w:sz w:val="24"/>
                <w:szCs w:val="24"/>
              </w:rPr>
              <w:t>48,6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1" w:rsidRPr="00830911" w:rsidRDefault="00BD483C" w:rsidP="00F20CE2">
            <w:pPr>
              <w:jc w:val="center"/>
              <w:outlineLvl w:val="1"/>
              <w:rPr>
                <w:i/>
                <w:sz w:val="24"/>
                <w:szCs w:val="24"/>
              </w:rPr>
            </w:pPr>
            <w:r w:rsidRPr="00830911">
              <w:rPr>
                <w:i/>
                <w:sz w:val="24"/>
                <w:szCs w:val="24"/>
              </w:rPr>
              <w:t>2014 г. - 49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21F1" w:rsidRPr="00980D13" w:rsidRDefault="00BD483C" w:rsidP="00F20CE2">
            <w:pPr>
              <w:jc w:val="center"/>
              <w:outlineLvl w:val="1"/>
              <w:rPr>
                <w:i/>
                <w:sz w:val="24"/>
                <w:szCs w:val="24"/>
              </w:rPr>
            </w:pPr>
            <w:r w:rsidRPr="00980D13">
              <w:rPr>
                <w:i/>
                <w:sz w:val="24"/>
                <w:szCs w:val="24"/>
              </w:rPr>
              <w:t>2015 г. – 49,1</w:t>
            </w:r>
          </w:p>
          <w:p w:rsidR="00BD483C" w:rsidRPr="00F12B31" w:rsidRDefault="00BD483C" w:rsidP="00F20CE2">
            <w:pPr>
              <w:jc w:val="center"/>
              <w:outlineLvl w:val="1"/>
              <w:rPr>
                <w:i/>
              </w:rPr>
            </w:pPr>
            <w:r w:rsidRPr="00980D13">
              <w:rPr>
                <w:i/>
                <w:sz w:val="24"/>
                <w:szCs w:val="24"/>
              </w:rPr>
              <w:t>До 2020 г.- 49,6</w:t>
            </w:r>
          </w:p>
        </w:tc>
      </w:tr>
      <w:tr w:rsidR="00BD483C" w:rsidRPr="00F12B31" w:rsidTr="00CC5821">
        <w:trPr>
          <w:cantSplit/>
          <w:trHeight w:val="150"/>
        </w:trPr>
        <w:tc>
          <w:tcPr>
            <w:tcW w:w="86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83C" w:rsidRPr="00830911" w:rsidRDefault="00BD483C" w:rsidP="00F20CE2">
            <w:pPr>
              <w:rPr>
                <w:i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3C" w:rsidRPr="00830911" w:rsidRDefault="00BD483C" w:rsidP="00BD483C">
            <w:pPr>
              <w:overflowPunct/>
              <w:textAlignment w:val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30911">
              <w:rPr>
                <w:rFonts w:eastAsiaTheme="minorHAnsi"/>
                <w:i/>
                <w:sz w:val="24"/>
                <w:szCs w:val="24"/>
                <w:lang w:eastAsia="en-US"/>
              </w:rPr>
              <w:t>Количество вновь зарегистрированных субъектов малого и среднего предпринимательства в Свердловской области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BD483C" w:rsidRPr="00830911" w:rsidRDefault="00CC5821" w:rsidP="00F20CE2">
            <w:pPr>
              <w:jc w:val="center"/>
              <w:outlineLvl w:val="1"/>
              <w:rPr>
                <w:i/>
                <w:sz w:val="24"/>
                <w:szCs w:val="24"/>
              </w:rPr>
            </w:pPr>
            <w:r w:rsidRPr="00830911">
              <w:rPr>
                <w:i/>
                <w:sz w:val="24"/>
                <w:szCs w:val="24"/>
              </w:rPr>
              <w:t>11 881</w:t>
            </w: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:rsidR="00BD483C" w:rsidRPr="00830911" w:rsidRDefault="00BD483C" w:rsidP="00F20CE2">
            <w:pPr>
              <w:jc w:val="center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3C" w:rsidRPr="00830911" w:rsidRDefault="00BD483C" w:rsidP="00F20CE2">
            <w:pPr>
              <w:jc w:val="center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83C" w:rsidRDefault="00BD483C" w:rsidP="00F20CE2">
            <w:pPr>
              <w:jc w:val="center"/>
              <w:outlineLvl w:val="1"/>
              <w:rPr>
                <w:i/>
              </w:rPr>
            </w:pPr>
          </w:p>
        </w:tc>
      </w:tr>
      <w:tr w:rsidR="00DB21F1" w:rsidRPr="00F12B31" w:rsidTr="00F20CE2">
        <w:trPr>
          <w:cantSplit/>
          <w:trHeight w:val="153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2"/>
            </w:tblGrid>
            <w:tr w:rsidR="00DB21F1" w:rsidRPr="00F12B31" w:rsidTr="00F20CE2">
              <w:tc>
                <w:tcPr>
                  <w:tcW w:w="732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31" w:name="_Toc357665869"/>
                  <w:r w:rsidRPr="00F12B31">
                    <w:t>8.7.</w:t>
                  </w:r>
                  <w:bookmarkEnd w:id="131"/>
                </w:p>
              </w:tc>
            </w:tr>
          </w:tbl>
          <w:p w:rsidR="00DB21F1" w:rsidRPr="00CC5821" w:rsidRDefault="00DB21F1" w:rsidP="00B22236">
            <w:pPr>
              <w:pStyle w:val="a5"/>
              <w:rPr>
                <w:sz w:val="24"/>
                <w:szCs w:val="24"/>
              </w:rPr>
            </w:pPr>
            <w:bookmarkStart w:id="132" w:name="_Toc357665870"/>
            <w:r w:rsidRPr="00F12B31">
              <w:t>Источники данных:</w:t>
            </w:r>
            <w:bookmarkEnd w:id="132"/>
            <w:r w:rsidR="00CC5821" w:rsidRPr="00924CD3">
              <w:rPr>
                <w:b/>
                <w:i/>
                <w:sz w:val="24"/>
                <w:szCs w:val="24"/>
              </w:rPr>
              <w:t xml:space="preserve"> </w:t>
            </w:r>
            <w:r w:rsidR="00F848A8">
              <w:rPr>
                <w:i/>
                <w:sz w:val="24"/>
                <w:szCs w:val="24"/>
              </w:rPr>
              <w:t>Федеральная служба государственной статистики</w:t>
            </w:r>
            <w:r w:rsidR="00CC5821" w:rsidRPr="00CC5821">
              <w:rPr>
                <w:i/>
                <w:sz w:val="24"/>
                <w:szCs w:val="24"/>
              </w:rPr>
              <w:t xml:space="preserve">, </w:t>
            </w:r>
            <w:r w:rsidR="00B22236">
              <w:rPr>
                <w:bCs w:val="0"/>
                <w:i/>
                <w:sz w:val="24"/>
                <w:szCs w:val="24"/>
              </w:rPr>
              <w:t>п</w:t>
            </w:r>
            <w:r w:rsidR="00CC5821" w:rsidRPr="00F74489">
              <w:rPr>
                <w:bCs w:val="0"/>
                <w:i/>
                <w:sz w:val="24"/>
                <w:szCs w:val="24"/>
              </w:rPr>
              <w:t>одпрограмма «Развитие субъектов малого и среднего предпринимательства в Свердловской области» государственной программы Свердловской области «Совершенствование социально-экономической политики на территории Свердловской области до 2020 года»</w:t>
            </w:r>
          </w:p>
        </w:tc>
      </w:tr>
    </w:tbl>
    <w:p w:rsidR="00DB21F1" w:rsidRPr="00F12B31" w:rsidRDefault="00DB21F1" w:rsidP="00DB21F1">
      <w:pPr>
        <w:jc w:val="both"/>
        <w:rPr>
          <w:szCs w:val="28"/>
        </w:rPr>
      </w:pPr>
    </w:p>
    <w:p w:rsidR="00DB21F1" w:rsidRPr="00F12B31" w:rsidRDefault="00DB21F1" w:rsidP="00DB21F1">
      <w:pPr>
        <w:jc w:val="both"/>
        <w:rPr>
          <w:szCs w:val="28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4"/>
      </w:tblGrid>
      <w:tr w:rsidR="00DB21F1" w:rsidRPr="00F12B31" w:rsidTr="00F20CE2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21F1" w:rsidRPr="00F12B31" w:rsidRDefault="00DB21F1" w:rsidP="00F20CE2">
            <w:pPr>
              <w:jc w:val="center"/>
              <w:rPr>
                <w:b/>
              </w:rPr>
            </w:pPr>
            <w:bookmarkStart w:id="133" w:name="_Toc357665872"/>
            <w:r w:rsidRPr="00F12B31">
              <w:rPr>
                <w:b/>
              </w:rPr>
              <w:lastRenderedPageBreak/>
              <w:t>9. Иные сведения, которые, по мнению  уполномоченного органа, позволяют оценить фактическое воздействие регулирования</w:t>
            </w:r>
            <w:bookmarkEnd w:id="133"/>
          </w:p>
        </w:tc>
      </w:tr>
      <w:tr w:rsidR="00DB21F1" w:rsidRPr="00F12B31" w:rsidTr="004C4CF2">
        <w:trPr>
          <w:cantSplit/>
          <w:trHeight w:val="6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34" w:name="_Toc357665873"/>
                  <w:r w:rsidRPr="00F12B31">
                    <w:t>9.1.</w:t>
                  </w:r>
                  <w:bookmarkEnd w:id="134"/>
                </w:p>
              </w:tc>
            </w:tr>
          </w:tbl>
          <w:p w:rsidR="00DB21F1" w:rsidRPr="00D822FD" w:rsidRDefault="00DB21F1" w:rsidP="004C4CF2">
            <w:pPr>
              <w:rPr>
                <w:i/>
                <w:sz w:val="24"/>
                <w:szCs w:val="24"/>
              </w:rPr>
            </w:pPr>
            <w:bookmarkStart w:id="135" w:name="_Toc357665874"/>
            <w:r w:rsidRPr="00F12B31">
              <w:t>Иные необходимые, по мнению  уполномоченного органа, сведения:</w:t>
            </w:r>
            <w:bookmarkEnd w:id="135"/>
            <w:r w:rsidR="004C4CF2" w:rsidRPr="004C4CF2">
              <w:t xml:space="preserve"> </w:t>
            </w:r>
            <w:r w:rsidR="00D822FD" w:rsidRPr="00D822FD">
              <w:rPr>
                <w:i/>
                <w:sz w:val="24"/>
                <w:szCs w:val="24"/>
              </w:rPr>
              <w:t>Отсутствуют</w:t>
            </w:r>
          </w:p>
        </w:tc>
      </w:tr>
      <w:tr w:rsidR="00DB21F1" w:rsidRPr="00F12B31" w:rsidTr="004C4CF2">
        <w:trPr>
          <w:cantSplit/>
          <w:trHeight w:val="331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F12B31" w:rsidRDefault="00DB21F1" w:rsidP="00F20CE2">
                  <w:pPr>
                    <w:jc w:val="center"/>
                  </w:pPr>
                  <w:bookmarkStart w:id="136" w:name="_Toc357665876"/>
                  <w:r w:rsidRPr="00F12B31">
                    <w:t>9.2.</w:t>
                  </w:r>
                  <w:bookmarkEnd w:id="136"/>
                </w:p>
              </w:tc>
            </w:tr>
          </w:tbl>
          <w:p w:rsidR="00DB21F1" w:rsidRPr="00B80437" w:rsidRDefault="00DB21F1" w:rsidP="004C4CF2">
            <w:pPr>
              <w:rPr>
                <w:sz w:val="24"/>
                <w:szCs w:val="24"/>
              </w:rPr>
            </w:pPr>
            <w:bookmarkStart w:id="137" w:name="_Toc357665877"/>
            <w:r w:rsidRPr="00F12B31">
              <w:t>Источники данных:</w:t>
            </w:r>
            <w:bookmarkEnd w:id="137"/>
            <w:r w:rsidR="00D822FD">
              <w:t xml:space="preserve"> </w:t>
            </w:r>
            <w:r w:rsidR="00A6145A">
              <w:t xml:space="preserve"> </w:t>
            </w:r>
            <w:r w:rsidR="00D822FD" w:rsidRPr="00D822FD">
              <w:rPr>
                <w:i/>
                <w:sz w:val="24"/>
                <w:szCs w:val="24"/>
              </w:rPr>
              <w:t>-</w:t>
            </w:r>
          </w:p>
        </w:tc>
      </w:tr>
    </w:tbl>
    <w:p w:rsidR="00DB21F1" w:rsidRDefault="00DB21F1" w:rsidP="00DB21F1">
      <w:pPr>
        <w:jc w:val="center"/>
        <w:rPr>
          <w:i/>
        </w:rPr>
      </w:pPr>
    </w:p>
    <w:p w:rsidR="00DB21F1" w:rsidRPr="005E222D" w:rsidRDefault="00DB21F1" w:rsidP="00DB21F1">
      <w:pPr>
        <w:jc w:val="center"/>
      </w:pPr>
      <w:r w:rsidRPr="005E222D">
        <w:t>Сведения, включаемые в доработанное заключение с учетом результатов публичного обсуждения</w:t>
      </w:r>
    </w:p>
    <w:p w:rsidR="00DB21F1" w:rsidRPr="00F12B31" w:rsidRDefault="00DB21F1" w:rsidP="00DB21F1">
      <w:pPr>
        <w:rPr>
          <w:i/>
        </w:rPr>
      </w:pPr>
    </w:p>
    <w:tbl>
      <w:tblPr>
        <w:tblpPr w:leftFromText="180" w:rightFromText="180" w:vertAnchor="text" w:tblpX="216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0"/>
        <w:gridCol w:w="3832"/>
      </w:tblGrid>
      <w:tr w:rsidR="00DB21F1" w:rsidRPr="00F12B31" w:rsidTr="00F20CE2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21F1" w:rsidRPr="00F12B31" w:rsidRDefault="00DB21F1" w:rsidP="00F20CE2">
            <w:pPr>
              <w:jc w:val="center"/>
              <w:rPr>
                <w:b/>
              </w:rPr>
            </w:pPr>
            <w:bookmarkStart w:id="138" w:name="_Toc357665879"/>
            <w:r w:rsidRPr="00F12B31">
              <w:rPr>
                <w:b/>
              </w:rPr>
              <w:t xml:space="preserve">10. Сведения о проведении публичного обсуждения нормативного правового акта и </w:t>
            </w:r>
            <w:r>
              <w:rPr>
                <w:b/>
              </w:rPr>
              <w:t xml:space="preserve">проекта </w:t>
            </w:r>
            <w:r w:rsidRPr="00F12B31">
              <w:rPr>
                <w:b/>
              </w:rPr>
              <w:t>заключения</w:t>
            </w:r>
            <w:bookmarkEnd w:id="138"/>
          </w:p>
        </w:tc>
      </w:tr>
      <w:tr w:rsidR="00DB21F1" w:rsidRPr="00F12B31" w:rsidTr="00F20CE2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B21F1" w:rsidRPr="00F12B31" w:rsidTr="00F20CE2">
              <w:tc>
                <w:tcPr>
                  <w:tcW w:w="846" w:type="dxa"/>
                </w:tcPr>
                <w:p w:rsidR="00DB21F1" w:rsidRPr="00F12B31" w:rsidRDefault="00DB21F1" w:rsidP="00F20CE2">
                  <w:bookmarkStart w:id="139" w:name="_Toc357665880"/>
                  <w:r w:rsidRPr="00F12B31">
                    <w:t>10.1</w:t>
                  </w:r>
                  <w:bookmarkEnd w:id="139"/>
                </w:p>
              </w:tc>
            </w:tr>
          </w:tbl>
          <w:p w:rsidR="00DB21F1" w:rsidRPr="00F12B31" w:rsidRDefault="00DB21F1" w:rsidP="00F20CE2">
            <w:bookmarkStart w:id="140" w:name="_Toc357665881"/>
            <w:r w:rsidRPr="00F12B31">
              <w:t>Общие сроки проведения публичного обсуждения:</w:t>
            </w:r>
            <w:bookmarkEnd w:id="140"/>
          </w:p>
          <w:p w:rsidR="00DB21F1" w:rsidRPr="00F12B31" w:rsidRDefault="00DB21F1" w:rsidP="00F20CE2">
            <w:bookmarkStart w:id="141" w:name="_Toc357665882"/>
            <w:r w:rsidRPr="00F12B31">
              <w:t>начало: «</w:t>
            </w:r>
            <w:r w:rsidR="004C4CF2">
              <w:t>02</w:t>
            </w:r>
            <w:r w:rsidRPr="00F12B31">
              <w:t>»</w:t>
            </w:r>
            <w:r w:rsidR="004C4CF2">
              <w:t xml:space="preserve"> июля </w:t>
            </w:r>
            <w:r w:rsidRPr="00F12B31">
              <w:t xml:space="preserve"> 201</w:t>
            </w:r>
            <w:r w:rsidR="004C4CF2">
              <w:t xml:space="preserve">4 </w:t>
            </w:r>
            <w:r w:rsidRPr="00F12B31">
              <w:t>г.</w:t>
            </w:r>
            <w:bookmarkEnd w:id="141"/>
          </w:p>
          <w:p w:rsidR="00DB21F1" w:rsidRPr="00F12B31" w:rsidRDefault="00DB21F1" w:rsidP="004C4CF2">
            <w:pPr>
              <w:ind w:left="851" w:hanging="851"/>
            </w:pPr>
            <w:r w:rsidRPr="00F12B31">
              <w:t xml:space="preserve">               окончание: «</w:t>
            </w:r>
            <w:r w:rsidR="004C4CF2">
              <w:t>01</w:t>
            </w:r>
            <w:r w:rsidRPr="00F12B31">
              <w:t>»</w:t>
            </w:r>
            <w:r w:rsidR="004C4CF2">
              <w:t xml:space="preserve"> декабря 2014 </w:t>
            </w:r>
            <w:r w:rsidRPr="00F12B31">
              <w:t>г.</w:t>
            </w:r>
          </w:p>
        </w:tc>
      </w:tr>
      <w:tr w:rsidR="00DB21F1" w:rsidRPr="00F12B31" w:rsidTr="00F20CE2">
        <w:trPr>
          <w:cantSplit/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B21F1" w:rsidRPr="00F12B31" w:rsidTr="00F20CE2">
              <w:tc>
                <w:tcPr>
                  <w:tcW w:w="846" w:type="dxa"/>
                </w:tcPr>
                <w:p w:rsidR="00DB21F1" w:rsidRPr="00F12B31" w:rsidRDefault="00DB21F1" w:rsidP="00F20CE2">
                  <w:bookmarkStart w:id="142" w:name="_Toc357665883"/>
                  <w:r w:rsidRPr="00F12B31">
                    <w:t>10.2</w:t>
                  </w:r>
                  <w:bookmarkEnd w:id="142"/>
                </w:p>
              </w:tc>
            </w:tr>
          </w:tbl>
          <w:p w:rsidR="00DB21F1" w:rsidRPr="00F12B31" w:rsidRDefault="00DB21F1" w:rsidP="004C4CF2">
            <w:bookmarkStart w:id="143" w:name="_Toc357665884"/>
            <w:r w:rsidRPr="00F12B31">
              <w:t xml:space="preserve">Полный электронный адрес размещения нормативного правового акта и </w:t>
            </w:r>
            <w:r>
              <w:t xml:space="preserve">проекта </w:t>
            </w:r>
            <w:r w:rsidRPr="00F12B31">
              <w:t>заключения на официальном сайте:</w:t>
            </w:r>
            <w:r w:rsidR="004C4CF2" w:rsidRPr="004C4CF2">
              <w:t xml:space="preserve"> </w:t>
            </w:r>
            <w:bookmarkEnd w:id="143"/>
            <w:r w:rsidR="004C4CF2" w:rsidRPr="004C4CF2">
              <w:t>http://ar.gov66.ru/article/expertiza</w:t>
            </w:r>
          </w:p>
        </w:tc>
      </w:tr>
      <w:tr w:rsidR="00DB21F1" w:rsidRPr="00F12B31" w:rsidTr="00F20CE2">
        <w:trPr>
          <w:cantSplit/>
          <w:trHeight w:val="1828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B21F1" w:rsidRPr="00F12B31" w:rsidTr="00F20CE2">
              <w:tc>
                <w:tcPr>
                  <w:tcW w:w="846" w:type="dxa"/>
                </w:tcPr>
                <w:p w:rsidR="00DB21F1" w:rsidRPr="00F12B31" w:rsidRDefault="00DB21F1" w:rsidP="00F20CE2">
                  <w:bookmarkStart w:id="144" w:name="_Toc357665885"/>
                  <w:r w:rsidRPr="00F12B31">
                    <w:t>10.3.</w:t>
                  </w:r>
                  <w:bookmarkEnd w:id="144"/>
                </w:p>
              </w:tc>
            </w:tr>
          </w:tbl>
          <w:p w:rsidR="00DB21F1" w:rsidRPr="00F12B31" w:rsidRDefault="00DB21F1" w:rsidP="00F20CE2">
            <w:pPr>
              <w:ind w:left="851" w:hanging="851"/>
            </w:pPr>
            <w:bookmarkStart w:id="145" w:name="_Toc357665886"/>
            <w:r w:rsidRPr="00F12B31">
              <w:t>Описание иных форм проведения публичного обсуждения с указанием способа предоставления мнений:</w:t>
            </w:r>
            <w:bookmarkEnd w:id="145"/>
          </w:p>
          <w:p w:rsidR="00DB21F1" w:rsidRPr="004C4CF2" w:rsidRDefault="004C4CF2" w:rsidP="00F20CE2">
            <w:pPr>
              <w:jc w:val="center"/>
              <w:rPr>
                <w:i/>
              </w:rPr>
            </w:pPr>
            <w:r w:rsidRPr="004C4CF2">
              <w:rPr>
                <w:i/>
                <w:sz w:val="26"/>
                <w:szCs w:val="26"/>
                <w:lang w:eastAsia="en-US"/>
              </w:rPr>
              <w:t>Обсуждение в рамках деятельности экспертной группы «малый и средний бизнес» при Координационном совете по оценке регулирующего воздействия, возглавляемой членом Совета Свердловского областного отделения «Опоры России» Д.Н. Ханиным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B21F1" w:rsidRPr="00F12B31" w:rsidTr="00F20CE2">
              <w:tc>
                <w:tcPr>
                  <w:tcW w:w="846" w:type="dxa"/>
                </w:tcPr>
                <w:p w:rsidR="00DB21F1" w:rsidRPr="00F12B31" w:rsidRDefault="00DB21F1" w:rsidP="00F20CE2">
                  <w:bookmarkStart w:id="146" w:name="_Toc357665888"/>
                  <w:r w:rsidRPr="00F12B31">
                    <w:t>10.4.</w:t>
                  </w:r>
                  <w:bookmarkEnd w:id="146"/>
                </w:p>
              </w:tc>
            </w:tr>
          </w:tbl>
          <w:p w:rsidR="00DB21F1" w:rsidRPr="00F12B31" w:rsidRDefault="00DB21F1" w:rsidP="00F20CE2">
            <w:bookmarkStart w:id="147" w:name="_Toc357665889"/>
            <w:r w:rsidRPr="00F12B31">
              <w:t>Сроки проведения:</w:t>
            </w:r>
            <w:bookmarkEnd w:id="147"/>
          </w:p>
          <w:p w:rsidR="00DB21F1" w:rsidRPr="00F12B31" w:rsidRDefault="00DB21F1" w:rsidP="00F20CE2"/>
          <w:p w:rsidR="00DB21F1" w:rsidRPr="00F12B31" w:rsidRDefault="00DB21F1" w:rsidP="00F20CE2">
            <w:bookmarkStart w:id="148" w:name="_Toc357665890"/>
            <w:r w:rsidRPr="00F12B31">
              <w:t>начало: «</w:t>
            </w:r>
            <w:r w:rsidR="004C4CF2" w:rsidRPr="004C4CF2">
              <w:t>02</w:t>
            </w:r>
            <w:r w:rsidRPr="00F12B31">
              <w:t>»</w:t>
            </w:r>
            <w:r w:rsidR="004C4CF2" w:rsidRPr="004C4CF2">
              <w:t xml:space="preserve"> </w:t>
            </w:r>
            <w:r w:rsidR="004C4CF2">
              <w:t>июля</w:t>
            </w:r>
            <w:r w:rsidRPr="00F12B31">
              <w:t xml:space="preserve"> 201</w:t>
            </w:r>
            <w:r w:rsidR="004C4CF2">
              <w:t xml:space="preserve">4 </w:t>
            </w:r>
            <w:r w:rsidRPr="00F12B31">
              <w:t>г.</w:t>
            </w:r>
            <w:bookmarkEnd w:id="148"/>
          </w:p>
          <w:p w:rsidR="00DB21F1" w:rsidRPr="00F12B31" w:rsidRDefault="00DB21F1" w:rsidP="004C4CF2">
            <w:bookmarkStart w:id="149" w:name="_Toc357665891"/>
            <w:r w:rsidRPr="00F12B31">
              <w:t>окончание: «</w:t>
            </w:r>
            <w:r w:rsidR="004C4CF2">
              <w:t>10</w:t>
            </w:r>
            <w:r w:rsidRPr="00F12B31">
              <w:t>»</w:t>
            </w:r>
            <w:r w:rsidR="004C4CF2">
              <w:t xml:space="preserve"> августа</w:t>
            </w:r>
            <w:r w:rsidRPr="00F12B31">
              <w:t xml:space="preserve"> 201</w:t>
            </w:r>
            <w:r w:rsidR="004C4CF2">
              <w:t xml:space="preserve">4 </w:t>
            </w:r>
            <w:r w:rsidRPr="00F12B31">
              <w:t>г.</w:t>
            </w:r>
            <w:bookmarkEnd w:id="149"/>
          </w:p>
        </w:tc>
      </w:tr>
      <w:tr w:rsidR="00DB21F1" w:rsidRPr="00F12B31" w:rsidTr="004C4CF2">
        <w:trPr>
          <w:cantSplit/>
          <w:trHeight w:val="64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B21F1" w:rsidRPr="00F12B31" w:rsidTr="00F20CE2">
              <w:tc>
                <w:tcPr>
                  <w:tcW w:w="846" w:type="dxa"/>
                </w:tcPr>
                <w:p w:rsidR="00DB21F1" w:rsidRPr="00F12B31" w:rsidRDefault="00DB21F1" w:rsidP="00F20CE2">
                  <w:bookmarkStart w:id="150" w:name="_Toc357665892"/>
                  <w:r w:rsidRPr="00F12B31">
                    <w:t>10.5.</w:t>
                  </w:r>
                  <w:bookmarkEnd w:id="150"/>
                </w:p>
              </w:tc>
            </w:tr>
          </w:tbl>
          <w:p w:rsidR="00DB21F1" w:rsidRPr="005E222D" w:rsidRDefault="00DB21F1" w:rsidP="004C4CF2">
            <w:pPr>
              <w:rPr>
                <w:sz w:val="24"/>
                <w:szCs w:val="24"/>
              </w:rPr>
            </w:pPr>
            <w:bookmarkStart w:id="151" w:name="_Toc357665893"/>
            <w:r w:rsidRPr="00F12B31">
              <w:t xml:space="preserve">Иные сведения о проведении публичного обсуждения нормативного правового акта и </w:t>
            </w:r>
            <w:r>
              <w:t xml:space="preserve">проекта </w:t>
            </w:r>
            <w:r w:rsidRPr="00F12B31">
              <w:t>заключения:</w:t>
            </w:r>
            <w:bookmarkEnd w:id="151"/>
            <w:r w:rsidR="004C4CF2">
              <w:t xml:space="preserve"> -</w:t>
            </w:r>
          </w:p>
        </w:tc>
      </w:tr>
    </w:tbl>
    <w:p w:rsidR="00DB21F1" w:rsidRPr="00F12B31" w:rsidRDefault="00DB21F1" w:rsidP="00DB21F1">
      <w:pPr>
        <w:jc w:val="center"/>
        <w:rPr>
          <w:i/>
          <w:szCs w:val="28"/>
        </w:rPr>
      </w:pPr>
    </w:p>
    <w:tbl>
      <w:tblPr>
        <w:tblpPr w:leftFromText="180" w:rightFromText="180" w:vertAnchor="text" w:tblpX="216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32"/>
      </w:tblGrid>
      <w:tr w:rsidR="00DB21F1" w:rsidRPr="00F12B31" w:rsidTr="00F20CE2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21F1" w:rsidRPr="00F12B31" w:rsidRDefault="00DB21F1" w:rsidP="00F20CE2">
            <w:pPr>
              <w:jc w:val="center"/>
              <w:rPr>
                <w:b/>
              </w:rPr>
            </w:pPr>
            <w:r w:rsidRPr="00F12B31">
              <w:rPr>
                <w:b/>
              </w:rPr>
              <w:t>11.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деятельности</w:t>
            </w:r>
          </w:p>
        </w:tc>
      </w:tr>
      <w:tr w:rsidR="00DB21F1" w:rsidRPr="00F12B31" w:rsidTr="00F20CE2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B21F1" w:rsidRPr="00F12B31" w:rsidTr="00F20CE2">
              <w:tc>
                <w:tcPr>
                  <w:tcW w:w="846" w:type="dxa"/>
                </w:tcPr>
                <w:p w:rsidR="00DB21F1" w:rsidRPr="00F12B31" w:rsidRDefault="00DB21F1" w:rsidP="00F20CE2">
                  <w:bookmarkStart w:id="152" w:name="_Toc357665894"/>
                  <w:r w:rsidRPr="00F12B31">
                    <w:t>11.1.</w:t>
                  </w:r>
                  <w:bookmarkEnd w:id="152"/>
                </w:p>
              </w:tc>
            </w:tr>
          </w:tbl>
          <w:p w:rsidR="0028445A" w:rsidRDefault="00DB21F1" w:rsidP="0028445A">
            <w:bookmarkStart w:id="153" w:name="_Toc357665895"/>
            <w:r w:rsidRPr="00F12B31">
              <w:t>Выводы о достижения целей регулирования:</w:t>
            </w:r>
            <w:bookmarkEnd w:id="153"/>
          </w:p>
          <w:p w:rsidR="00DB21F1" w:rsidRPr="0028445A" w:rsidRDefault="0028445A" w:rsidP="0028445A">
            <w:pPr>
              <w:rPr>
                <w:i/>
                <w:sz w:val="24"/>
                <w:szCs w:val="24"/>
              </w:rPr>
            </w:pPr>
            <w:r w:rsidRPr="0028445A">
              <w:rPr>
                <w:i/>
                <w:sz w:val="24"/>
                <w:szCs w:val="24"/>
              </w:rPr>
              <w:t>Для достижения целей Подпрограммы разработана система мероприятий поддержки субъектов малого и среднего предпринимательства</w:t>
            </w:r>
          </w:p>
        </w:tc>
      </w:tr>
      <w:tr w:rsidR="00DB21F1" w:rsidRPr="00F12B31" w:rsidTr="00F20CE2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B21F1" w:rsidRPr="00F12B31" w:rsidTr="00F20CE2">
              <w:tc>
                <w:tcPr>
                  <w:tcW w:w="846" w:type="dxa"/>
                </w:tcPr>
                <w:p w:rsidR="00DB21F1" w:rsidRPr="00F12B31" w:rsidRDefault="00DB21F1" w:rsidP="00F20CE2">
                  <w:bookmarkStart w:id="154" w:name="_Toc357665896"/>
                  <w:r w:rsidRPr="00F12B31">
                    <w:t>11.2.</w:t>
                  </w:r>
                  <w:bookmarkEnd w:id="154"/>
                </w:p>
              </w:tc>
            </w:tr>
          </w:tbl>
          <w:p w:rsidR="00DB21F1" w:rsidRPr="00F12B31" w:rsidRDefault="00DB21F1" w:rsidP="00F20CE2">
            <w:pPr>
              <w:rPr>
                <w:kern w:val="32"/>
              </w:rPr>
            </w:pPr>
            <w:bookmarkStart w:id="155" w:name="_Toc357665897"/>
            <w:r w:rsidRPr="00F12B31">
              <w:t>Выводы об эффективности решения проблем и преодоления связанных с ними негативных эффектов:</w:t>
            </w:r>
            <w:bookmarkEnd w:id="155"/>
          </w:p>
          <w:p w:rsidR="00DB21F1" w:rsidRPr="0028445A" w:rsidRDefault="00364B42" w:rsidP="0028445A">
            <w:pPr>
              <w:ind w:firstLine="709"/>
              <w:rPr>
                <w:i/>
                <w:sz w:val="24"/>
                <w:szCs w:val="24"/>
              </w:rPr>
            </w:pPr>
            <w:r w:rsidRPr="0028445A">
              <w:rPr>
                <w:i/>
                <w:sz w:val="24"/>
                <w:szCs w:val="24"/>
              </w:rPr>
              <w:t>Реализация мероприятий Подпрограммы направлена на решение проблем препятствующих развитию малого и среднего предпринимательства</w:t>
            </w:r>
            <w:r w:rsidR="0028445A" w:rsidRPr="0028445A">
              <w:rPr>
                <w:i/>
                <w:sz w:val="24"/>
                <w:szCs w:val="24"/>
              </w:rPr>
              <w:t xml:space="preserve"> в Свердловской области</w:t>
            </w:r>
          </w:p>
        </w:tc>
      </w:tr>
      <w:tr w:rsidR="00DB21F1" w:rsidRPr="00F12B31" w:rsidTr="00F20CE2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B21F1" w:rsidRPr="00F12B31" w:rsidTr="00F20CE2">
              <w:tc>
                <w:tcPr>
                  <w:tcW w:w="846" w:type="dxa"/>
                </w:tcPr>
                <w:p w:rsidR="00DB21F1" w:rsidRPr="00F12B31" w:rsidRDefault="00DB21F1" w:rsidP="00F20CE2">
                  <w:bookmarkStart w:id="156" w:name="_Toc357665898"/>
                  <w:r w:rsidRPr="00F12B31">
                    <w:lastRenderedPageBreak/>
                    <w:t>11.3.</w:t>
                  </w:r>
                  <w:bookmarkEnd w:id="156"/>
                </w:p>
              </w:tc>
            </w:tr>
          </w:tbl>
          <w:p w:rsidR="00DB21F1" w:rsidRPr="00F12B31" w:rsidRDefault="00DB21F1" w:rsidP="00F20CE2">
            <w:pPr>
              <w:ind w:left="851"/>
              <w:jc w:val="both"/>
            </w:pPr>
            <w:bookmarkStart w:id="157" w:name="_Toc357665899"/>
            <w:r w:rsidRPr="00F12B31">
              <w:t>Выводы о наличии в нормативном правовом акте положений, необоснованно затрудняющих ведение предпринимательской, инвестиционной деятельности:</w:t>
            </w:r>
            <w:bookmarkEnd w:id="157"/>
          </w:p>
          <w:p w:rsidR="00DB21F1" w:rsidRPr="00364B42" w:rsidRDefault="00364B42" w:rsidP="0028445A">
            <w:pPr>
              <w:ind w:firstLine="709"/>
              <w:rPr>
                <w:i/>
                <w:sz w:val="24"/>
                <w:szCs w:val="24"/>
              </w:rPr>
            </w:pPr>
            <w:r w:rsidRPr="00364B42">
              <w:rPr>
                <w:i/>
                <w:sz w:val="24"/>
                <w:szCs w:val="24"/>
              </w:rPr>
              <w:t>Нормативный правовой акт не содержит в себе положений, необоснованно затрудняющих ведение предпринимательской, инвестиционной, иной деятельности</w:t>
            </w:r>
          </w:p>
        </w:tc>
      </w:tr>
      <w:tr w:rsidR="00DB21F1" w:rsidRPr="00F12B31" w:rsidTr="004C4CF2">
        <w:trPr>
          <w:cantSplit/>
          <w:trHeight w:val="301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B21F1" w:rsidRPr="00F12B31" w:rsidTr="00F20CE2">
              <w:tc>
                <w:tcPr>
                  <w:tcW w:w="846" w:type="dxa"/>
                </w:tcPr>
                <w:p w:rsidR="00DB21F1" w:rsidRPr="00F12B31" w:rsidRDefault="00DB21F1" w:rsidP="00F20CE2">
                  <w:bookmarkStart w:id="158" w:name="_Toc357665900"/>
                  <w:r w:rsidRPr="00F12B31">
                    <w:t>11.4.</w:t>
                  </w:r>
                  <w:bookmarkEnd w:id="158"/>
                </w:p>
              </w:tc>
            </w:tr>
          </w:tbl>
          <w:p w:rsidR="00DB21F1" w:rsidRPr="005E222D" w:rsidRDefault="00DB21F1" w:rsidP="004C4CF2">
            <w:pPr>
              <w:rPr>
                <w:sz w:val="24"/>
                <w:szCs w:val="24"/>
              </w:rPr>
            </w:pPr>
            <w:bookmarkStart w:id="159" w:name="_Toc357665901"/>
            <w:r w:rsidRPr="00F12B31">
              <w:t>Иные выводы о фактическом воздействии регулирования:</w:t>
            </w:r>
            <w:bookmarkEnd w:id="159"/>
            <w:r w:rsidR="004C4CF2">
              <w:t xml:space="preserve"> - </w:t>
            </w:r>
          </w:p>
        </w:tc>
      </w:tr>
    </w:tbl>
    <w:p w:rsidR="00DB21F1" w:rsidRPr="00F12B31" w:rsidRDefault="00DB21F1" w:rsidP="00DB21F1">
      <w:pPr>
        <w:jc w:val="both"/>
        <w:rPr>
          <w:szCs w:val="28"/>
        </w:rPr>
      </w:pPr>
    </w:p>
    <w:tbl>
      <w:tblPr>
        <w:tblpPr w:leftFromText="180" w:rightFromText="180" w:vertAnchor="text" w:tblpX="182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2994"/>
        <w:gridCol w:w="3313"/>
      </w:tblGrid>
      <w:tr w:rsidR="00DB21F1" w:rsidRPr="00F12B31" w:rsidTr="00F20CE2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21F1" w:rsidRPr="00F12B31" w:rsidRDefault="00DB21F1" w:rsidP="00F20CE2">
            <w:pPr>
              <w:jc w:val="center"/>
              <w:rPr>
                <w:b/>
              </w:rPr>
            </w:pPr>
            <w:bookmarkStart w:id="160" w:name="_Toc357665902"/>
            <w:r w:rsidRPr="00F12B31">
              <w:rPr>
                <w:b/>
              </w:rPr>
              <w:t xml:space="preserve">12. </w:t>
            </w:r>
            <w:proofErr w:type="gramStart"/>
            <w:r w:rsidRPr="00F12B31">
              <w:rPr>
                <w:b/>
              </w:rPr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законы Свердловской области, указы и распоряжения Губернатора Свердловской области, постановления и распоряжения Правительства Свердловской области на основе и во исполнение которых издан</w:t>
            </w:r>
            <w:proofErr w:type="gramEnd"/>
            <w:r w:rsidRPr="00F12B31">
              <w:rPr>
                <w:b/>
              </w:rPr>
              <w:t xml:space="preserve"> нормативный правовой акт, о принятии иных мер, направленных на решение проблемы и преодоление связанных с ней негативных эффектов</w:t>
            </w:r>
            <w:bookmarkEnd w:id="160"/>
          </w:p>
        </w:tc>
      </w:tr>
      <w:tr w:rsidR="00DB21F1" w:rsidRPr="00F12B31" w:rsidTr="00F20CE2">
        <w:trPr>
          <w:trHeight w:val="820"/>
        </w:trPr>
        <w:tc>
          <w:tcPr>
            <w:tcW w:w="162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364B42" w:rsidRDefault="00DB21F1" w:rsidP="00F20CE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61" w:name="_Toc357665903"/>
                  <w:r w:rsidRPr="00364B42">
                    <w:rPr>
                      <w:sz w:val="24"/>
                      <w:szCs w:val="24"/>
                    </w:rPr>
                    <w:t>12.1.</w:t>
                  </w:r>
                  <w:bookmarkEnd w:id="161"/>
                </w:p>
              </w:tc>
            </w:tr>
          </w:tbl>
          <w:p w:rsidR="00DB21F1" w:rsidRPr="00F12B31" w:rsidRDefault="00DB21F1" w:rsidP="00F20CE2">
            <w:bookmarkStart w:id="162" w:name="_Toc357665904"/>
            <w:r w:rsidRPr="00F12B31">
              <w:t>Содержание предложения</w:t>
            </w:r>
            <w:bookmarkEnd w:id="162"/>
          </w:p>
        </w:tc>
        <w:tc>
          <w:tcPr>
            <w:tcW w:w="160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364B42" w:rsidRDefault="00DB21F1" w:rsidP="00F20CE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63" w:name="_Toc357665905"/>
                  <w:r w:rsidRPr="00364B42">
                    <w:rPr>
                      <w:sz w:val="24"/>
                      <w:szCs w:val="24"/>
                    </w:rPr>
                    <w:t>12.2.</w:t>
                  </w:r>
                  <w:bookmarkEnd w:id="163"/>
                </w:p>
              </w:tc>
            </w:tr>
          </w:tbl>
          <w:p w:rsidR="00DB21F1" w:rsidRPr="00F12B31" w:rsidRDefault="00DB21F1" w:rsidP="00F20CE2">
            <w:r w:rsidRPr="00F12B31">
              <w:t>Цели предложения</w:t>
            </w:r>
          </w:p>
        </w:tc>
        <w:tc>
          <w:tcPr>
            <w:tcW w:w="177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B21F1" w:rsidRPr="00F12B31" w:rsidTr="00F20CE2">
              <w:tc>
                <w:tcPr>
                  <w:tcW w:w="704" w:type="dxa"/>
                </w:tcPr>
                <w:p w:rsidR="00DB21F1" w:rsidRPr="00364B42" w:rsidRDefault="00DB21F1" w:rsidP="00F20CE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64" w:name="_Toc357665906"/>
                  <w:r w:rsidRPr="00364B42">
                    <w:rPr>
                      <w:sz w:val="24"/>
                      <w:szCs w:val="24"/>
                    </w:rPr>
                    <w:t>12.3.</w:t>
                  </w:r>
                  <w:bookmarkEnd w:id="164"/>
                </w:p>
              </w:tc>
            </w:tr>
          </w:tbl>
          <w:p w:rsidR="00DB21F1" w:rsidRPr="00F12B31" w:rsidRDefault="00DB21F1" w:rsidP="00F20CE2">
            <w:pPr>
              <w:jc w:val="both"/>
            </w:pPr>
            <w:bookmarkStart w:id="165" w:name="_Toc357665907"/>
            <w:r w:rsidRPr="00F12B31">
              <w:t>Наименование нормативного правового акта, в который необходимо внести изменения</w:t>
            </w:r>
            <w:bookmarkEnd w:id="165"/>
          </w:p>
        </w:tc>
      </w:tr>
      <w:tr w:rsidR="00DB21F1" w:rsidRPr="00F12B31" w:rsidTr="00F20CE2">
        <w:trPr>
          <w:trHeight w:val="820"/>
        </w:trPr>
        <w:tc>
          <w:tcPr>
            <w:tcW w:w="16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21F1" w:rsidRPr="00FA2869" w:rsidRDefault="00FA2869" w:rsidP="00F20CE2">
            <w:pPr>
              <w:rPr>
                <w:i/>
                <w:sz w:val="24"/>
                <w:szCs w:val="24"/>
              </w:rPr>
            </w:pPr>
            <w:r w:rsidRPr="00FA2869">
              <w:rPr>
                <w:i/>
                <w:sz w:val="24"/>
                <w:szCs w:val="24"/>
              </w:rPr>
              <w:t>Отсутствуют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21F1" w:rsidRPr="005E222D" w:rsidRDefault="00DB21F1" w:rsidP="00FA2869"/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21F1" w:rsidRPr="005E222D" w:rsidRDefault="00DB21F1" w:rsidP="00F20CE2"/>
        </w:tc>
      </w:tr>
    </w:tbl>
    <w:p w:rsidR="00DB21F1" w:rsidRPr="00F12B31" w:rsidRDefault="00DB21F1" w:rsidP="00DB21F1">
      <w:pPr>
        <w:jc w:val="both"/>
      </w:pPr>
    </w:p>
    <w:p w:rsidR="00DB21F1" w:rsidRPr="00F12B31" w:rsidRDefault="00DB21F1" w:rsidP="00DB21F1">
      <w:pPr>
        <w:ind w:left="426"/>
        <w:jc w:val="both"/>
        <w:rPr>
          <w:szCs w:val="28"/>
        </w:rPr>
      </w:pPr>
    </w:p>
    <w:p w:rsidR="00DB21F1" w:rsidRPr="00F12B31" w:rsidRDefault="00DB21F1" w:rsidP="00DB21F1">
      <w:pPr>
        <w:ind w:left="426"/>
        <w:jc w:val="both"/>
        <w:rPr>
          <w:szCs w:val="28"/>
        </w:rPr>
      </w:pPr>
    </w:p>
    <w:p w:rsidR="00DB21F1" w:rsidRPr="00F12B31" w:rsidRDefault="00DB21F1" w:rsidP="00DB21F1">
      <w:pPr>
        <w:ind w:left="426"/>
        <w:jc w:val="both"/>
        <w:rPr>
          <w:szCs w:val="28"/>
        </w:rPr>
      </w:pPr>
      <w:r w:rsidRPr="00F12B31">
        <w:rPr>
          <w:szCs w:val="28"/>
        </w:rPr>
        <w:t>УТВЕРЖДАЮ:</w:t>
      </w:r>
    </w:p>
    <w:p w:rsidR="00DB21F1" w:rsidRPr="00F12B31" w:rsidRDefault="00DB21F1" w:rsidP="00DB21F1">
      <w:pPr>
        <w:ind w:left="426"/>
        <w:jc w:val="both"/>
        <w:rPr>
          <w:szCs w:val="28"/>
        </w:rPr>
      </w:pPr>
    </w:p>
    <w:tbl>
      <w:tblPr>
        <w:tblW w:w="9214" w:type="dxa"/>
        <w:tblInd w:w="108" w:type="dxa"/>
        <w:tblLook w:val="01E0"/>
      </w:tblPr>
      <w:tblGrid>
        <w:gridCol w:w="5245"/>
        <w:gridCol w:w="3969"/>
      </w:tblGrid>
      <w:tr w:rsidR="00DB21F1" w:rsidRPr="00F12B31" w:rsidTr="00F20CE2">
        <w:trPr>
          <w:cantSplit/>
        </w:trPr>
        <w:tc>
          <w:tcPr>
            <w:tcW w:w="5245" w:type="dxa"/>
          </w:tcPr>
          <w:p w:rsidR="00DB21F1" w:rsidRDefault="00DB21F1" w:rsidP="00F20CE2">
            <w:pPr>
              <w:jc w:val="center"/>
            </w:pPr>
            <w:r>
              <w:t xml:space="preserve">Министр экономики </w:t>
            </w:r>
            <w:r>
              <w:br/>
            </w:r>
            <w:r w:rsidRPr="00F12B31">
              <w:t xml:space="preserve">Свердловской области </w:t>
            </w:r>
          </w:p>
          <w:p w:rsidR="00DB21F1" w:rsidRPr="00F12B31" w:rsidRDefault="00DB21F1" w:rsidP="00F20CE2">
            <w:pPr>
              <w:jc w:val="center"/>
              <w:rPr>
                <w:szCs w:val="28"/>
              </w:rPr>
            </w:pPr>
            <w:r>
              <w:t>Д.Ю. Ноженко</w:t>
            </w:r>
          </w:p>
          <w:p w:rsidR="00DB21F1" w:rsidRPr="00F12B31" w:rsidRDefault="00DB21F1" w:rsidP="00F20CE2">
            <w:pPr>
              <w:jc w:val="center"/>
              <w:rPr>
                <w:i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DB21F1" w:rsidRPr="00F12B31" w:rsidRDefault="00DB21F1" w:rsidP="00F20CE2">
            <w:pPr>
              <w:jc w:val="center"/>
              <w:rPr>
                <w:szCs w:val="28"/>
              </w:rPr>
            </w:pPr>
          </w:p>
          <w:p w:rsidR="00DB21F1" w:rsidRPr="00F12B31" w:rsidRDefault="00DB21F1" w:rsidP="00F20CE2">
            <w:pPr>
              <w:jc w:val="center"/>
              <w:rPr>
                <w:szCs w:val="28"/>
              </w:rPr>
            </w:pPr>
            <w:r w:rsidRPr="00F12B31">
              <w:rPr>
                <w:szCs w:val="28"/>
              </w:rPr>
              <w:t>________________</w:t>
            </w:r>
          </w:p>
          <w:p w:rsidR="00DB21F1" w:rsidRPr="00F12B31" w:rsidRDefault="00DB21F1" w:rsidP="00F20CE2">
            <w:pPr>
              <w:jc w:val="center"/>
              <w:rPr>
                <w:szCs w:val="28"/>
              </w:rPr>
            </w:pPr>
            <w:r w:rsidRPr="00F12B31">
              <w:rPr>
                <w:szCs w:val="28"/>
              </w:rPr>
              <w:t>Дата                Подпись</w:t>
            </w:r>
          </w:p>
        </w:tc>
      </w:tr>
    </w:tbl>
    <w:p w:rsidR="00F20CE2" w:rsidRDefault="00F20CE2"/>
    <w:p w:rsidR="000E2981" w:rsidRDefault="000E2981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0E2981" w:rsidRPr="00C55CDB" w:rsidRDefault="000E2981" w:rsidP="000E2981">
      <w:pPr>
        <w:pStyle w:val="a3"/>
        <w:ind w:left="0"/>
        <w:jc w:val="center"/>
        <w:outlineLvl w:val="0"/>
        <w:rPr>
          <w:sz w:val="26"/>
          <w:szCs w:val="26"/>
        </w:rPr>
      </w:pPr>
      <w:r w:rsidRPr="00C55CDB">
        <w:rPr>
          <w:sz w:val="26"/>
          <w:szCs w:val="26"/>
        </w:rPr>
        <w:lastRenderedPageBreak/>
        <w:t>СВОДКА ПРЕДЛОЖЕНИЙ</w:t>
      </w:r>
    </w:p>
    <w:p w:rsidR="000E2981" w:rsidRPr="00C55CDB" w:rsidRDefault="000E2981" w:rsidP="000E2981">
      <w:pPr>
        <w:pStyle w:val="a3"/>
        <w:ind w:left="0"/>
        <w:jc w:val="center"/>
        <w:outlineLvl w:val="0"/>
        <w:rPr>
          <w:sz w:val="26"/>
          <w:szCs w:val="26"/>
        </w:rPr>
      </w:pPr>
      <w:r w:rsidRPr="00C55CDB">
        <w:rPr>
          <w:sz w:val="26"/>
          <w:szCs w:val="26"/>
        </w:rPr>
        <w:t>по результатам публичных консультаций</w:t>
      </w:r>
    </w:p>
    <w:p w:rsidR="000E2981" w:rsidRPr="00C55CDB" w:rsidRDefault="000E2981" w:rsidP="000E2981">
      <w:pPr>
        <w:pStyle w:val="a3"/>
        <w:ind w:left="0"/>
        <w:jc w:val="center"/>
        <w:outlineLvl w:val="0"/>
        <w:rPr>
          <w:sz w:val="26"/>
          <w:szCs w:val="26"/>
        </w:rPr>
      </w:pPr>
      <w:r w:rsidRPr="00C55CDB">
        <w:rPr>
          <w:sz w:val="26"/>
          <w:szCs w:val="26"/>
        </w:rPr>
        <w:t>по проекту заключения об экспертизе</w:t>
      </w:r>
    </w:p>
    <w:p w:rsidR="000E2981" w:rsidRPr="00C55CDB" w:rsidRDefault="000E2981" w:rsidP="000E2981">
      <w:pPr>
        <w:pStyle w:val="a3"/>
        <w:ind w:left="0"/>
        <w:jc w:val="center"/>
        <w:outlineLvl w:val="0"/>
        <w:rPr>
          <w:sz w:val="26"/>
          <w:szCs w:val="26"/>
        </w:rPr>
      </w:pPr>
      <w:r w:rsidRPr="000E2981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0E2981">
        <w:rPr>
          <w:sz w:val="26"/>
          <w:szCs w:val="26"/>
        </w:rPr>
        <w:t xml:space="preserve"> Правительства Свердловской области от 29.10 2013 № 1333-ПП </w:t>
      </w:r>
      <w:r>
        <w:rPr>
          <w:sz w:val="26"/>
          <w:szCs w:val="26"/>
        </w:rPr>
        <w:t>«</w:t>
      </w:r>
      <w:r w:rsidRPr="000E2981">
        <w:rPr>
          <w:sz w:val="26"/>
          <w:szCs w:val="26"/>
        </w:rPr>
        <w:t xml:space="preserve">Об утверждении государственной программы Свердловской области </w:t>
      </w:r>
      <w:r>
        <w:rPr>
          <w:sz w:val="26"/>
          <w:szCs w:val="26"/>
        </w:rPr>
        <w:t>«</w:t>
      </w:r>
      <w:r w:rsidRPr="000E2981">
        <w:rPr>
          <w:sz w:val="26"/>
          <w:szCs w:val="26"/>
        </w:rPr>
        <w:t>Совершенствование социально-экономической политики на территории Свердловской области до 2020 года</w:t>
      </w:r>
      <w:r>
        <w:rPr>
          <w:sz w:val="26"/>
          <w:szCs w:val="26"/>
        </w:rPr>
        <w:t>»</w:t>
      </w:r>
    </w:p>
    <w:p w:rsidR="000E2981" w:rsidRPr="00C55CDB" w:rsidRDefault="000E2981" w:rsidP="000E2981">
      <w:pPr>
        <w:pStyle w:val="a3"/>
        <w:ind w:left="0"/>
        <w:outlineLvl w:val="0"/>
        <w:rPr>
          <w:sz w:val="26"/>
          <w:szCs w:val="26"/>
        </w:rPr>
      </w:pPr>
    </w:p>
    <w:p w:rsidR="000E2981" w:rsidRPr="00C55CDB" w:rsidRDefault="000E2981" w:rsidP="000E2981">
      <w:pPr>
        <w:pStyle w:val="a3"/>
        <w:ind w:left="0"/>
        <w:outlineLvl w:val="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2850"/>
        <w:gridCol w:w="2814"/>
        <w:gridCol w:w="3306"/>
      </w:tblGrid>
      <w:tr w:rsidR="000E2981" w:rsidRPr="00C55CDB" w:rsidTr="000E2981">
        <w:tc>
          <w:tcPr>
            <w:tcW w:w="493" w:type="dxa"/>
            <w:shd w:val="clear" w:color="auto" w:fill="auto"/>
          </w:tcPr>
          <w:p w:rsidR="000E2981" w:rsidRPr="00C55CDB" w:rsidRDefault="000E2981" w:rsidP="001A673A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№</w:t>
            </w:r>
          </w:p>
        </w:tc>
        <w:tc>
          <w:tcPr>
            <w:tcW w:w="2850" w:type="dxa"/>
            <w:shd w:val="clear" w:color="auto" w:fill="auto"/>
          </w:tcPr>
          <w:p w:rsidR="000E2981" w:rsidRPr="00C55CDB" w:rsidRDefault="000E2981" w:rsidP="001A673A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2814" w:type="dxa"/>
            <w:shd w:val="clear" w:color="auto" w:fill="auto"/>
          </w:tcPr>
          <w:p w:rsidR="000E2981" w:rsidRPr="00C55CDB" w:rsidRDefault="000E2981" w:rsidP="001A673A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Общее содержание полученного предложения</w:t>
            </w:r>
          </w:p>
        </w:tc>
        <w:tc>
          <w:tcPr>
            <w:tcW w:w="3306" w:type="dxa"/>
            <w:shd w:val="clear" w:color="auto" w:fill="auto"/>
          </w:tcPr>
          <w:p w:rsidR="000E2981" w:rsidRPr="00C55CDB" w:rsidRDefault="000E2981" w:rsidP="001A673A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Сведения об учете/ причинах отклонения полученных предложений профильным органом (структурным подразделением)</w:t>
            </w:r>
          </w:p>
        </w:tc>
      </w:tr>
      <w:tr w:rsidR="000E2981" w:rsidRPr="00C55CDB" w:rsidTr="000E2981">
        <w:tc>
          <w:tcPr>
            <w:tcW w:w="493" w:type="dxa"/>
            <w:shd w:val="clear" w:color="auto" w:fill="auto"/>
            <w:vAlign w:val="center"/>
          </w:tcPr>
          <w:p w:rsidR="000E2981" w:rsidRPr="00C55CDB" w:rsidRDefault="000E2981" w:rsidP="001A673A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1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0E2981" w:rsidRPr="00C55CDB" w:rsidRDefault="000E2981" w:rsidP="001A673A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0E2981" w:rsidRPr="00C55CDB" w:rsidRDefault="000E2981" w:rsidP="001A673A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E2981" w:rsidRPr="00C55CDB" w:rsidRDefault="000E2981" w:rsidP="001A673A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</w:tr>
      <w:tr w:rsidR="000E2981" w:rsidRPr="00C55CDB" w:rsidTr="000E2981">
        <w:tc>
          <w:tcPr>
            <w:tcW w:w="493" w:type="dxa"/>
            <w:shd w:val="clear" w:color="auto" w:fill="auto"/>
            <w:vAlign w:val="center"/>
          </w:tcPr>
          <w:p w:rsidR="000E2981" w:rsidRPr="00C55CDB" w:rsidRDefault="000E2981" w:rsidP="001A673A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2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0E2981" w:rsidRPr="00C55CDB" w:rsidRDefault="000E2981" w:rsidP="001A673A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Уральская Торгово-промышленная палата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0E2981" w:rsidRPr="00C55CDB" w:rsidRDefault="000E2981" w:rsidP="001A673A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E2981" w:rsidRPr="00C55CDB" w:rsidRDefault="000E2981" w:rsidP="001A673A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</w:tr>
      <w:tr w:rsidR="000E2981" w:rsidRPr="00C55CDB" w:rsidTr="000E2981">
        <w:tc>
          <w:tcPr>
            <w:tcW w:w="493" w:type="dxa"/>
            <w:shd w:val="clear" w:color="auto" w:fill="auto"/>
            <w:vAlign w:val="center"/>
          </w:tcPr>
          <w:p w:rsidR="000E2981" w:rsidRPr="00C55CDB" w:rsidRDefault="000E2981" w:rsidP="001A673A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3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0E2981" w:rsidRPr="00C55CDB" w:rsidRDefault="000E2981" w:rsidP="001A673A">
            <w:pPr>
              <w:rPr>
                <w:sz w:val="26"/>
                <w:szCs w:val="26"/>
              </w:rPr>
            </w:pPr>
            <w:proofErr w:type="gramStart"/>
            <w:r w:rsidRPr="00C55CDB">
              <w:rPr>
                <w:sz w:val="26"/>
                <w:szCs w:val="26"/>
              </w:rPr>
              <w:t>Отраслевая экспертная группа «малый бизнес» (под руководством члена</w:t>
            </w:r>
            <w:proofErr w:type="gramEnd"/>
          </w:p>
          <w:p w:rsidR="000E2981" w:rsidRPr="00C55CDB" w:rsidRDefault="000E2981" w:rsidP="001A673A">
            <w:pPr>
              <w:rPr>
                <w:sz w:val="26"/>
                <w:szCs w:val="26"/>
              </w:rPr>
            </w:pPr>
            <w:proofErr w:type="gramStart"/>
            <w:r w:rsidRPr="00C55CDB">
              <w:rPr>
                <w:sz w:val="26"/>
                <w:szCs w:val="26"/>
              </w:rPr>
              <w:t xml:space="preserve">Свердловского областного отделения Общероссийской общественной организации малого и среднего предпринимательства </w:t>
            </w:r>
            <w:r w:rsidRPr="00C55CDB">
              <w:rPr>
                <w:sz w:val="26"/>
                <w:szCs w:val="26"/>
              </w:rPr>
              <w:br/>
              <w:t>«Опора России»)</w:t>
            </w:r>
            <w:proofErr w:type="gramEnd"/>
          </w:p>
        </w:tc>
        <w:tc>
          <w:tcPr>
            <w:tcW w:w="2814" w:type="dxa"/>
            <w:shd w:val="clear" w:color="auto" w:fill="auto"/>
            <w:vAlign w:val="center"/>
          </w:tcPr>
          <w:p w:rsidR="000E2981" w:rsidRPr="00C55CDB" w:rsidRDefault="000E2981" w:rsidP="001A673A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E2981" w:rsidRPr="00C55CDB" w:rsidRDefault="000E2981" w:rsidP="001A673A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</w:tr>
      <w:tr w:rsidR="000E2981" w:rsidRPr="00C55CDB" w:rsidTr="000E2981">
        <w:tc>
          <w:tcPr>
            <w:tcW w:w="493" w:type="dxa"/>
            <w:shd w:val="clear" w:color="auto" w:fill="auto"/>
            <w:vAlign w:val="center"/>
          </w:tcPr>
          <w:p w:rsidR="000E2981" w:rsidRPr="00C55CDB" w:rsidRDefault="000E2981" w:rsidP="001A673A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4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0E2981" w:rsidRPr="00C55CDB" w:rsidRDefault="000E2981" w:rsidP="001A673A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0E2981" w:rsidRPr="00C55CDB" w:rsidRDefault="000E2981" w:rsidP="001A673A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E2981" w:rsidRPr="00C55CDB" w:rsidRDefault="000E2981" w:rsidP="001A673A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</w:tr>
      <w:tr w:rsidR="000E2981" w:rsidRPr="00C55CDB" w:rsidTr="000E2981">
        <w:tc>
          <w:tcPr>
            <w:tcW w:w="493" w:type="dxa"/>
            <w:shd w:val="clear" w:color="auto" w:fill="auto"/>
            <w:vAlign w:val="center"/>
          </w:tcPr>
          <w:p w:rsidR="000E2981" w:rsidRPr="00C55CDB" w:rsidRDefault="000E2981" w:rsidP="001A673A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5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0E2981" w:rsidRPr="00C55CDB" w:rsidRDefault="000E2981" w:rsidP="001A673A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 xml:space="preserve">Институт экономики </w:t>
            </w:r>
            <w:proofErr w:type="spellStart"/>
            <w:r w:rsidRPr="00C55CDB">
              <w:rPr>
                <w:sz w:val="26"/>
                <w:szCs w:val="26"/>
              </w:rPr>
              <w:t>УрО</w:t>
            </w:r>
            <w:proofErr w:type="spellEnd"/>
            <w:r w:rsidRPr="00C55CDB">
              <w:rPr>
                <w:sz w:val="26"/>
                <w:szCs w:val="26"/>
              </w:rPr>
              <w:t xml:space="preserve"> РАН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0E2981" w:rsidRPr="00C55CDB" w:rsidRDefault="000E2981" w:rsidP="001A673A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E2981" w:rsidRPr="00C55CDB" w:rsidRDefault="000E2981" w:rsidP="001A673A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</w:tr>
      <w:tr w:rsidR="000E2981" w:rsidRPr="00C55CDB" w:rsidTr="000E2981">
        <w:tc>
          <w:tcPr>
            <w:tcW w:w="493" w:type="dxa"/>
            <w:shd w:val="clear" w:color="auto" w:fill="auto"/>
            <w:vAlign w:val="center"/>
          </w:tcPr>
          <w:p w:rsidR="000E2981" w:rsidRPr="00C55CDB" w:rsidRDefault="000E2981" w:rsidP="001A673A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6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0E2981" w:rsidRPr="00C55CDB" w:rsidRDefault="000E2981" w:rsidP="001A673A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0E2981" w:rsidRPr="00C55CDB" w:rsidRDefault="000E2981" w:rsidP="001A673A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E2981" w:rsidRPr="00C55CDB" w:rsidRDefault="000E2981" w:rsidP="001A673A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</w:tr>
    </w:tbl>
    <w:p w:rsidR="000E2981" w:rsidRDefault="000E2981"/>
    <w:sectPr w:rsidR="000E2981" w:rsidSect="00DB21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748A"/>
    <w:multiLevelType w:val="hybridMultilevel"/>
    <w:tmpl w:val="3B3E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F1"/>
    <w:rsid w:val="000618D4"/>
    <w:rsid w:val="000B081A"/>
    <w:rsid w:val="000E2981"/>
    <w:rsid w:val="000F752B"/>
    <w:rsid w:val="0012775E"/>
    <w:rsid w:val="00166147"/>
    <w:rsid w:val="001B267E"/>
    <w:rsid w:val="001B4345"/>
    <w:rsid w:val="001D0393"/>
    <w:rsid w:val="001D3CDC"/>
    <w:rsid w:val="001E240C"/>
    <w:rsid w:val="001F1FA2"/>
    <w:rsid w:val="00211B1E"/>
    <w:rsid w:val="00214ADC"/>
    <w:rsid w:val="00216290"/>
    <w:rsid w:val="00235C40"/>
    <w:rsid w:val="00241E8B"/>
    <w:rsid w:val="0024711A"/>
    <w:rsid w:val="00253A17"/>
    <w:rsid w:val="00265CD5"/>
    <w:rsid w:val="0028445A"/>
    <w:rsid w:val="0029069C"/>
    <w:rsid w:val="00290E3F"/>
    <w:rsid w:val="002C326C"/>
    <w:rsid w:val="002D7CA5"/>
    <w:rsid w:val="003031F6"/>
    <w:rsid w:val="00314AAF"/>
    <w:rsid w:val="00355A11"/>
    <w:rsid w:val="00364B42"/>
    <w:rsid w:val="00372C8D"/>
    <w:rsid w:val="00381E77"/>
    <w:rsid w:val="00391245"/>
    <w:rsid w:val="00393BFE"/>
    <w:rsid w:val="003B1E6D"/>
    <w:rsid w:val="003C188E"/>
    <w:rsid w:val="003C52C7"/>
    <w:rsid w:val="003D780A"/>
    <w:rsid w:val="003F4572"/>
    <w:rsid w:val="00402F74"/>
    <w:rsid w:val="00432AB7"/>
    <w:rsid w:val="004C4CF2"/>
    <w:rsid w:val="004E23C7"/>
    <w:rsid w:val="00545CFA"/>
    <w:rsid w:val="0056243E"/>
    <w:rsid w:val="00564C33"/>
    <w:rsid w:val="005862A8"/>
    <w:rsid w:val="00590810"/>
    <w:rsid w:val="005C1662"/>
    <w:rsid w:val="005E1031"/>
    <w:rsid w:val="005E652E"/>
    <w:rsid w:val="00602839"/>
    <w:rsid w:val="00617050"/>
    <w:rsid w:val="00627A28"/>
    <w:rsid w:val="00633FEA"/>
    <w:rsid w:val="006430A0"/>
    <w:rsid w:val="00661D3B"/>
    <w:rsid w:val="00662BC0"/>
    <w:rsid w:val="0068007E"/>
    <w:rsid w:val="0068637A"/>
    <w:rsid w:val="006A5B0D"/>
    <w:rsid w:val="006B30BB"/>
    <w:rsid w:val="006D6AD3"/>
    <w:rsid w:val="007051B5"/>
    <w:rsid w:val="007C5AC9"/>
    <w:rsid w:val="008212A2"/>
    <w:rsid w:val="00830911"/>
    <w:rsid w:val="00840BA2"/>
    <w:rsid w:val="00865708"/>
    <w:rsid w:val="0087667A"/>
    <w:rsid w:val="008A3A86"/>
    <w:rsid w:val="008B30D8"/>
    <w:rsid w:val="008D0FAC"/>
    <w:rsid w:val="008E47AB"/>
    <w:rsid w:val="008F2CFD"/>
    <w:rsid w:val="00904769"/>
    <w:rsid w:val="009121E9"/>
    <w:rsid w:val="009250B1"/>
    <w:rsid w:val="00980D13"/>
    <w:rsid w:val="00992D62"/>
    <w:rsid w:val="009A24CD"/>
    <w:rsid w:val="009C0AF9"/>
    <w:rsid w:val="009D03A1"/>
    <w:rsid w:val="00A0087B"/>
    <w:rsid w:val="00A25662"/>
    <w:rsid w:val="00A5773E"/>
    <w:rsid w:val="00A6145A"/>
    <w:rsid w:val="00A70410"/>
    <w:rsid w:val="00A83B80"/>
    <w:rsid w:val="00A857CA"/>
    <w:rsid w:val="00AD2D64"/>
    <w:rsid w:val="00B22236"/>
    <w:rsid w:val="00B602F7"/>
    <w:rsid w:val="00B64B18"/>
    <w:rsid w:val="00B91BEE"/>
    <w:rsid w:val="00BD483C"/>
    <w:rsid w:val="00C0441D"/>
    <w:rsid w:val="00C15106"/>
    <w:rsid w:val="00C2184F"/>
    <w:rsid w:val="00C36721"/>
    <w:rsid w:val="00C75D2D"/>
    <w:rsid w:val="00C86C34"/>
    <w:rsid w:val="00CC5821"/>
    <w:rsid w:val="00CC6649"/>
    <w:rsid w:val="00CE2F5C"/>
    <w:rsid w:val="00CF1014"/>
    <w:rsid w:val="00CF3668"/>
    <w:rsid w:val="00CF3D68"/>
    <w:rsid w:val="00D62324"/>
    <w:rsid w:val="00D63304"/>
    <w:rsid w:val="00D64F35"/>
    <w:rsid w:val="00D81EEC"/>
    <w:rsid w:val="00D822FD"/>
    <w:rsid w:val="00D95433"/>
    <w:rsid w:val="00DA25F4"/>
    <w:rsid w:val="00DB21F1"/>
    <w:rsid w:val="00DB3EA0"/>
    <w:rsid w:val="00E012B1"/>
    <w:rsid w:val="00E02E35"/>
    <w:rsid w:val="00E2164F"/>
    <w:rsid w:val="00E406E9"/>
    <w:rsid w:val="00E92DF7"/>
    <w:rsid w:val="00EA3FA8"/>
    <w:rsid w:val="00EC3BE1"/>
    <w:rsid w:val="00EC668E"/>
    <w:rsid w:val="00F20CE2"/>
    <w:rsid w:val="00F25722"/>
    <w:rsid w:val="00F43FF7"/>
    <w:rsid w:val="00F74489"/>
    <w:rsid w:val="00F848A8"/>
    <w:rsid w:val="00FA2869"/>
    <w:rsid w:val="00FE0DB2"/>
    <w:rsid w:val="00F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F6"/>
    <w:pPr>
      <w:ind w:left="720"/>
      <w:contextualSpacing/>
    </w:pPr>
  </w:style>
  <w:style w:type="table" w:styleId="a4">
    <w:name w:val="Table Grid"/>
    <w:basedOn w:val="a1"/>
    <w:uiPriority w:val="59"/>
    <w:rsid w:val="0030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CC5821"/>
    <w:pPr>
      <w:keepNext/>
      <w:overflowPunct/>
      <w:autoSpaceDE/>
      <w:autoSpaceDN/>
      <w:adjustRightInd/>
      <w:ind w:left="884" w:hanging="851"/>
      <w:jc w:val="both"/>
      <w:textAlignment w:val="auto"/>
      <w:outlineLvl w:val="0"/>
    </w:pPr>
    <w:rPr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CC5821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C5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0D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i.galkin</dc:creator>
  <cp:keywords/>
  <dc:description/>
  <cp:lastModifiedBy>Rahmeeva</cp:lastModifiedBy>
  <cp:revision>10</cp:revision>
  <cp:lastPrinted>2014-07-01T12:52:00Z</cp:lastPrinted>
  <dcterms:created xsi:type="dcterms:W3CDTF">2014-07-01T02:54:00Z</dcterms:created>
  <dcterms:modified xsi:type="dcterms:W3CDTF">2014-12-02T11:43:00Z</dcterms:modified>
</cp:coreProperties>
</file>