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97" w:rsidRPr="00067CA1" w:rsidRDefault="009674A5" w:rsidP="00012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з</w:t>
      </w:r>
      <w:r w:rsidR="00012B97" w:rsidRPr="00067CA1">
        <w:rPr>
          <w:rFonts w:ascii="Times New Roman" w:eastAsia="Times New Roman" w:hAnsi="Times New Roman" w:cs="Times New Roman"/>
          <w:b/>
          <w:bCs/>
          <w:sz w:val="32"/>
          <w:szCs w:val="32"/>
        </w:rPr>
        <w:t>аключени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я</w:t>
      </w:r>
      <w:r w:rsidR="00012B97" w:rsidRPr="00067C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результатах экспертизы                                                   муниципального нормативного правового акта</w:t>
      </w:r>
    </w:p>
    <w:p w:rsidR="00067CA1" w:rsidRDefault="00067CA1" w:rsidP="00067CA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2B97" w:rsidRPr="00067CA1" w:rsidRDefault="00067CA1" w:rsidP="00067CA1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C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Экспертиза НПА осуществляется в соответствии с планом проведения экспертизы действующих нормативных правовых актов </w:t>
      </w:r>
      <w:r w:rsidR="00023856">
        <w:rPr>
          <w:rFonts w:ascii="Times New Roman" w:eastAsia="Times New Roman" w:hAnsi="Times New Roman" w:cs="Times New Roman"/>
          <w:b/>
          <w:i/>
          <w:sz w:val="28"/>
          <w:szCs w:val="28"/>
        </w:rPr>
        <w:t>городского округа Первоуральск</w:t>
      </w:r>
      <w:r w:rsidRPr="00067C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</w:t>
      </w:r>
      <w:r w:rsidR="0002385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067C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квартал 20</w:t>
      </w:r>
      <w:r w:rsidR="00023856"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 w:rsidRPr="00067C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года, утвержденным </w:t>
      </w:r>
      <w:r w:rsidR="00023856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067C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остановлением </w:t>
      </w:r>
      <w:r w:rsidR="00023856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Администрации городского округа Первоуральск</w:t>
      </w:r>
      <w:r w:rsidRPr="00067C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</w:t>
      </w:r>
      <w:r w:rsidR="00023856">
        <w:rPr>
          <w:rFonts w:ascii="Times New Roman" w:eastAsia="Times New Roman" w:hAnsi="Times New Roman" w:cs="Times New Roman"/>
          <w:b/>
          <w:i/>
          <w:sz w:val="28"/>
          <w:szCs w:val="28"/>
        </w:rPr>
        <w:t>16.02.2017</w:t>
      </w:r>
      <w:r w:rsidRPr="00067C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 №</w:t>
      </w:r>
      <w:r w:rsidR="00023856">
        <w:rPr>
          <w:rFonts w:ascii="Times New Roman" w:eastAsia="Times New Roman" w:hAnsi="Times New Roman" w:cs="Times New Roman"/>
          <w:b/>
          <w:i/>
          <w:sz w:val="28"/>
          <w:szCs w:val="28"/>
        </w:rPr>
        <w:t>355</w:t>
      </w:r>
      <w:r w:rsidRPr="00067CA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12B97" w:rsidRPr="000E4DA0" w:rsidRDefault="00012B97" w:rsidP="00012B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4DA0">
        <w:rPr>
          <w:rFonts w:ascii="Times New Roman" w:eastAsia="Times New Roman" w:hAnsi="Times New Roman" w:cs="Times New Roman"/>
          <w:sz w:val="28"/>
          <w:szCs w:val="28"/>
        </w:rPr>
        <w:t>Общая информация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012B97" w:rsidRPr="000E4DA0" w:rsidTr="00A72A4E">
        <w:tc>
          <w:tcPr>
            <w:tcW w:w="10490" w:type="dxa"/>
          </w:tcPr>
          <w:p w:rsidR="00012B97" w:rsidRPr="000E4DA0" w:rsidRDefault="000E4DA0" w:rsidP="00DF1A4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реквизиты нормативного правового акта, в том числе вид, дата, номер, наименование, редакция, источник публикации:  </w:t>
            </w:r>
          </w:p>
          <w:p w:rsidR="001E4F13" w:rsidRPr="000E4DA0" w:rsidRDefault="00023856" w:rsidP="00DF1A4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Первоуральской городской Думы от 25 сентября 2008 года №494 «Об утверждении положения «О порядке распространения наружной рекламы на территории городского округа Первоуральск»</w:t>
            </w:r>
            <w:r w:rsidR="001E4F1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F1A4A" w:rsidRPr="000E4DA0" w:rsidRDefault="00993AA7" w:rsidP="0002385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</w:t>
            </w:r>
            <w:r w:rsidR="001E4F1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494</w:t>
            </w:r>
            <w:r w:rsidR="001E4F1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опубликовано в газете «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Вечерний Первоура</w:t>
            </w:r>
            <w:bookmarkStart w:id="0" w:name="_GoBack"/>
            <w:bookmarkEnd w:id="0"/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льск</w:t>
            </w:r>
            <w:r w:rsidR="001E4F1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и на официальном сайте 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округа Первоуральск</w:t>
            </w:r>
            <w:r w:rsidR="001E4F13" w:rsidRPr="000E4D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2B97" w:rsidRPr="000E4DA0" w:rsidTr="00A72A4E">
        <w:tc>
          <w:tcPr>
            <w:tcW w:w="10490" w:type="dxa"/>
          </w:tcPr>
          <w:p w:rsidR="00012B97" w:rsidRPr="000E4DA0" w:rsidRDefault="000E4DA0" w:rsidP="0002385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вступления в силу нормативного правового </w:t>
            </w:r>
            <w:r w:rsidR="002620FF">
              <w:rPr>
                <w:rFonts w:ascii="Times New Roman" w:eastAsia="Times New Roman" w:hAnsi="Times New Roman" w:cs="Times New Roman"/>
                <w:sz w:val="28"/>
                <w:szCs w:val="28"/>
              </w:rPr>
              <w:t>акта и его отдельных положений:</w:t>
            </w:r>
            <w:r w:rsidR="00436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Постановление вступило в силу с </w:t>
            </w:r>
            <w:r w:rsidR="000238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01 ноября 2008 </w:t>
            </w:r>
            <w:r w:rsidR="00D763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года.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2B97" w:rsidRPr="000E4DA0" w:rsidTr="00A72A4E">
        <w:tc>
          <w:tcPr>
            <w:tcW w:w="10490" w:type="dxa"/>
          </w:tcPr>
          <w:p w:rsidR="00012B97" w:rsidRPr="000E4DA0" w:rsidRDefault="000E4DA0" w:rsidP="0002385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Установленный переходный период и (или) отсрочка введения акта, распространения установленного им регулирования на ранее возникавшие отношения: </w:t>
            </w:r>
            <w:r w:rsidRPr="000E4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Переходный период </w:t>
            </w:r>
            <w:r w:rsidR="000238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 25 сентября по 01 ноября 2008 года.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2B97" w:rsidRPr="000E4DA0" w:rsidTr="00A72A4E">
        <w:tc>
          <w:tcPr>
            <w:tcW w:w="10490" w:type="dxa"/>
          </w:tcPr>
          <w:p w:rsidR="00012B97" w:rsidRPr="000E4DA0" w:rsidRDefault="000E4DA0" w:rsidP="00DF1A4A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  <w:r w:rsidR="002620F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F1A4A" w:rsidRPr="000E4DA0" w:rsidRDefault="00023856" w:rsidP="0002385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Комитет по управлению имуществом Администрации городского округа Первоуральск</w:t>
            </w:r>
            <w:r w:rsidR="00DF1A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2B97" w:rsidRPr="000E4DA0" w:rsidTr="00A72A4E">
        <w:tc>
          <w:tcPr>
            <w:tcW w:w="10490" w:type="dxa"/>
          </w:tcPr>
          <w:p w:rsidR="00012B97" w:rsidRPr="000E4DA0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1.5.     Сфера муниципального регулирования:  </w:t>
            </w:r>
          </w:p>
          <w:p w:rsidR="00012B97" w:rsidRPr="00D7635C" w:rsidRDefault="00D7635C" w:rsidP="000901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6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со статьей 16 Федерального закона от 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06.10.2003</w:t>
            </w:r>
            <w:r w:rsidRPr="00D7635C">
              <w:rPr>
                <w:rFonts w:ascii="Times New Roman" w:hAnsi="Times New Roman" w:cs="Times New Roman"/>
                <w:i/>
                <w:sz w:val="28"/>
                <w:szCs w:val="28"/>
              </w:rPr>
              <w:t>. № 1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7635C">
              <w:rPr>
                <w:rFonts w:ascii="Times New Roman" w:hAnsi="Times New Roman" w:cs="Times New Roman"/>
                <w:i/>
                <w:sz w:val="28"/>
                <w:szCs w:val="28"/>
              </w:rPr>
              <w:t>1-ФЗ «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Об общих принципах организации местного самоуправления в РФ</w:t>
            </w:r>
            <w:r w:rsidRPr="00D76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(далее по </w:t>
            </w:r>
            <w:proofErr w:type="gramStart"/>
            <w:r w:rsidRPr="00D7635C">
              <w:rPr>
                <w:rFonts w:ascii="Times New Roman" w:hAnsi="Times New Roman" w:cs="Times New Roman"/>
                <w:i/>
                <w:sz w:val="28"/>
                <w:szCs w:val="28"/>
              </w:rPr>
              <w:t>тексту-закон</w:t>
            </w:r>
            <w:proofErr w:type="gramEnd"/>
            <w:r w:rsidRPr="00D76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D7635C">
              <w:rPr>
                <w:rFonts w:ascii="Times New Roman" w:hAnsi="Times New Roman" w:cs="Times New Roman"/>
                <w:i/>
                <w:sz w:val="28"/>
                <w:szCs w:val="28"/>
              </w:rPr>
              <w:t>1-ФЗ)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>, Федеральным законом от 13 марта 2006 года №38-ФЗ «О рекламе» (</w:t>
            </w:r>
            <w:r w:rsidR="0075487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0238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редакции </w:t>
            </w:r>
            <w:r w:rsidR="00754870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закона от 21 июля 2007 года №191-ФЗ)</w:t>
            </w:r>
            <w:r w:rsidR="000901B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76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01BC">
              <w:rPr>
                <w:rFonts w:ascii="Times New Roman" w:hAnsi="Times New Roman" w:cs="Times New Roman"/>
                <w:i/>
                <w:sz w:val="28"/>
                <w:szCs w:val="28"/>
              </w:rPr>
              <w:t>Рекламная деятельность.</w:t>
            </w:r>
          </w:p>
        </w:tc>
      </w:tr>
      <w:tr w:rsidR="00012B97" w:rsidRPr="000E4DA0" w:rsidTr="00A72A4E">
        <w:tc>
          <w:tcPr>
            <w:tcW w:w="10490" w:type="dxa"/>
          </w:tcPr>
          <w:p w:rsidR="00012B97" w:rsidRPr="000E4DA0" w:rsidRDefault="008258FA" w:rsidP="008258FA">
            <w:pPr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 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ОРВ в отношении проек</w:t>
            </w:r>
            <w:r w:rsidR="00870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нормативного правового акта: </w:t>
            </w:r>
            <w:r w:rsidR="00870251" w:rsidRPr="0010480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ОРВ не проводилось</w:t>
            </w:r>
            <w:r w:rsidR="008702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012B97" w:rsidRPr="000E4DA0" w:rsidTr="00A72A4E">
        <w:tc>
          <w:tcPr>
            <w:tcW w:w="10490" w:type="dxa"/>
          </w:tcPr>
          <w:p w:rsidR="00012B97" w:rsidRPr="000E4DA0" w:rsidRDefault="008258FA" w:rsidP="00744FDE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1.7. 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Контактная информация исполнителя:    </w:t>
            </w:r>
          </w:p>
          <w:p w:rsidR="00012B97" w:rsidRPr="000E4DA0" w:rsidRDefault="001C2EE9" w:rsidP="001C2E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090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Мехоношина</w:t>
            </w:r>
            <w:proofErr w:type="spellEnd"/>
            <w:r w:rsidR="00090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Людмила Николаевна</w:t>
            </w:r>
          </w:p>
          <w:p w:rsidR="00012B97" w:rsidRPr="00290DC5" w:rsidRDefault="00012B97" w:rsidP="001C2E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Должность: </w:t>
            </w:r>
            <w:r w:rsidR="000901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Заместитель начальника Финансового управления – начальник отдела </w:t>
            </w:r>
            <w:r w:rsidR="00993A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экономики</w:t>
            </w:r>
            <w:r w:rsidR="0087025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290D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12B97" w:rsidRPr="000E4DA0" w:rsidRDefault="00012B97" w:rsidP="00EE5D41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Тел.: </w:t>
            </w:r>
            <w:r w:rsidR="00290DC5" w:rsidRPr="00290D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 (343</w:t>
            </w:r>
            <w:r w:rsidR="00EE5D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290DC5" w:rsidRPr="00290D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EE5D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64-98-79</w:t>
            </w:r>
            <w:r w:rsidR="001C2E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EE5D41" w:rsidRPr="00235488">
              <w:rPr>
                <w:rFonts w:ascii="Times New Roman" w:hAnsi="Times New Roman" w:cs="Times New Roman"/>
                <w:i/>
                <w:sz w:val="28"/>
                <w:szCs w:val="28"/>
              </w:rPr>
              <w:t>mehonoshina@prvadm.ru</w:t>
            </w:r>
            <w:r w:rsidR="00EE5D41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012B97" w:rsidRPr="000E4DA0" w:rsidRDefault="00012B97" w:rsidP="00012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B97" w:rsidRPr="000E4DA0" w:rsidRDefault="00012B97" w:rsidP="004026EB">
      <w:pPr>
        <w:autoSpaceDE w:val="0"/>
        <w:autoSpaceDN w:val="0"/>
        <w:adjustRightInd w:val="0"/>
        <w:spacing w:after="0" w:line="240" w:lineRule="auto"/>
        <w:ind w:left="-709"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4DA0">
        <w:rPr>
          <w:rFonts w:ascii="Times New Roman" w:eastAsia="Times New Roman" w:hAnsi="Times New Roman" w:cs="Times New Roman"/>
          <w:sz w:val="28"/>
          <w:szCs w:val="28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012B97" w:rsidRPr="000E4DA0" w:rsidTr="00320A4E">
        <w:trPr>
          <w:trHeight w:val="4090"/>
        </w:trPr>
        <w:tc>
          <w:tcPr>
            <w:tcW w:w="3261" w:type="dxa"/>
          </w:tcPr>
          <w:p w:rsidR="00012B97" w:rsidRPr="00B05A83" w:rsidRDefault="00012B97" w:rsidP="00FD18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 Группа участников отношений:</w:t>
            </w:r>
          </w:p>
          <w:p w:rsidR="007D1873" w:rsidRPr="00B05A83" w:rsidRDefault="007D1873" w:rsidP="007D1873">
            <w:pPr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5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Субъекты предпринимательской деятельности, осуществляющие </w:t>
            </w:r>
            <w:r w:rsidR="006B5D88" w:rsidRPr="00B05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размещение рекламных конструкций на территории </w:t>
            </w:r>
            <w:proofErr w:type="gramStart"/>
            <w:r w:rsidR="006B5D88" w:rsidRPr="00B05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городского</w:t>
            </w:r>
            <w:proofErr w:type="gramEnd"/>
            <w:r w:rsidR="006B5D88" w:rsidRPr="00B05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12B97" w:rsidRPr="00B05A83" w:rsidRDefault="00B05A83" w:rsidP="00744FD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5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округа Первоуральск</w:t>
            </w:r>
          </w:p>
          <w:p w:rsidR="00012B97" w:rsidRPr="00B05A83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2B97" w:rsidRPr="00B05A83" w:rsidRDefault="00FD18A7" w:rsidP="00C478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5A83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="00012B97" w:rsidRPr="00B05A83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Данные о количестве участников отношений в настоящее время:</w:t>
            </w:r>
          </w:p>
          <w:p w:rsidR="00012B97" w:rsidRPr="00B05A83" w:rsidRDefault="007D1873" w:rsidP="00B05A83">
            <w:pPr>
              <w:autoSpaceDE w:val="0"/>
              <w:autoSpaceDN w:val="0"/>
              <w:adjustRightInd w:val="0"/>
              <w:spacing w:after="0" w:line="240" w:lineRule="auto"/>
              <w:ind w:left="147" w:hanging="590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05A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C4783A" w:rsidRPr="00B05A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01.</w:t>
            </w:r>
            <w:r w:rsidR="003B4870" w:rsidRPr="00B05A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  <w:r w:rsidR="00C4783A" w:rsidRPr="00B05A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</w:t>
            </w:r>
            <w:r w:rsidR="00B05A83" w:rsidRPr="00B05A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="00C4783A" w:rsidRPr="00B05A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</w:t>
            </w:r>
            <w:r w:rsidR="00B05A83" w:rsidRPr="00B05A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–47 </w:t>
            </w:r>
            <w:r w:rsidR="00B05A83" w:rsidRPr="00B05A8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организаций</w:t>
            </w:r>
          </w:p>
        </w:tc>
        <w:tc>
          <w:tcPr>
            <w:tcW w:w="3827" w:type="dxa"/>
          </w:tcPr>
          <w:p w:rsidR="00B05A83" w:rsidRPr="00B05A83" w:rsidRDefault="00FD18A7" w:rsidP="00B05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83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  <w:r w:rsidR="00012B97" w:rsidRPr="00B05A8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B05A83" w:rsidRPr="00B05A83" w:rsidRDefault="00B05A83" w:rsidP="00B05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8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227 организаций</w:t>
            </w:r>
          </w:p>
          <w:p w:rsidR="00B05A83" w:rsidRPr="00B05A83" w:rsidRDefault="00B05A83" w:rsidP="00B05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8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87 организаций</w:t>
            </w:r>
          </w:p>
          <w:p w:rsidR="00C4783A" w:rsidRPr="00B05A83" w:rsidRDefault="00B05A83" w:rsidP="00B05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A8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47 организаций</w:t>
            </w:r>
            <w:r w:rsidR="00C4783A" w:rsidRPr="00B05A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2B97" w:rsidRPr="000E4DA0" w:rsidTr="00C0605A">
        <w:tc>
          <w:tcPr>
            <w:tcW w:w="10490" w:type="dxa"/>
            <w:gridSpan w:val="3"/>
          </w:tcPr>
          <w:p w:rsidR="00012B97" w:rsidRPr="000E4DA0" w:rsidRDefault="00012B97" w:rsidP="006B5D88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2.4.  Источники данных</w:t>
            </w:r>
            <w:r w:rsidRPr="00E75C9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75C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5C99" w:rsidRPr="003F5D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оперативная информация </w:t>
            </w:r>
            <w:r w:rsidR="006B5D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комитета по управлению имуществом городского округа Первоуральск</w:t>
            </w:r>
          </w:p>
        </w:tc>
      </w:tr>
    </w:tbl>
    <w:p w:rsidR="00012B97" w:rsidRPr="000E4DA0" w:rsidRDefault="00012B97" w:rsidP="00597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B97" w:rsidRPr="00942A7C" w:rsidRDefault="00012B97" w:rsidP="00012B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42A7C">
        <w:rPr>
          <w:rFonts w:ascii="Times New Roman" w:eastAsia="Times New Roman" w:hAnsi="Times New Roman" w:cs="Times New Roman"/>
          <w:sz w:val="28"/>
          <w:szCs w:val="28"/>
        </w:rPr>
        <w:t>3. Оценка степени решения проблемы и преодоления связанных с ней негативных эффектов за счет регулирования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12B97" w:rsidRPr="000E4DA0" w:rsidTr="001C2EE9">
        <w:tc>
          <w:tcPr>
            <w:tcW w:w="10490" w:type="dxa"/>
          </w:tcPr>
          <w:p w:rsidR="00012B97" w:rsidRPr="00942A7C" w:rsidRDefault="00697946" w:rsidP="00350D03">
            <w:pPr>
              <w:autoSpaceDE w:val="0"/>
              <w:autoSpaceDN w:val="0"/>
              <w:adjustRightInd w:val="0"/>
              <w:spacing w:after="0" w:line="240" w:lineRule="auto"/>
              <w:ind w:left="-79"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A7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="00012B97" w:rsidRPr="00942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направлено регулирование, установленное нормативным правовым актом, и связанных с ней негативных эффектов:  </w:t>
            </w:r>
          </w:p>
          <w:p w:rsidR="00012B97" w:rsidRPr="00A60B71" w:rsidRDefault="00942A7C" w:rsidP="0009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Анализируемый НПА был разработан в целях решения проблем, связанных с </w:t>
            </w:r>
            <w:r w:rsidR="00091E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предоставлением муниципальной услуги физическим и юридическим лицам – выдача разрешений на установку и эксплуатацию рекламных конструкций на территории городского округа Первоуральск. </w:t>
            </w:r>
            <w:proofErr w:type="gramStart"/>
            <w:r w:rsidR="00091E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Издан</w:t>
            </w:r>
            <w:proofErr w:type="gramEnd"/>
            <w:r w:rsidR="00091E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пресечени</w:t>
            </w:r>
            <w:r w:rsidR="00091E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нарушений </w:t>
            </w:r>
            <w:r w:rsidR="00091E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 установке и эксплуатации рекламных конструкций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2B97" w:rsidRPr="000E4DA0" w:rsidTr="00346A2D">
        <w:trPr>
          <w:trHeight w:val="1604"/>
        </w:trPr>
        <w:tc>
          <w:tcPr>
            <w:tcW w:w="10490" w:type="dxa"/>
          </w:tcPr>
          <w:p w:rsidR="00012B97" w:rsidRPr="00CE3AA9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F1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Оценка степени решения проблемы и связанных с ней негативных эффектов:  </w:t>
            </w:r>
          </w:p>
          <w:p w:rsidR="00D24330" w:rsidRPr="00346A2D" w:rsidRDefault="00091E47" w:rsidP="0009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Отсутствие упорядоченных прозрачных административных процедур может привести к затруднениям при реализации </w:t>
            </w:r>
            <w:r w:rsidR="00EA605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муниципальной услуге</w:t>
            </w:r>
          </w:p>
        </w:tc>
      </w:tr>
      <w:tr w:rsidR="00012B97" w:rsidRPr="000E4DA0" w:rsidTr="00EA605B">
        <w:trPr>
          <w:trHeight w:val="1045"/>
        </w:trPr>
        <w:tc>
          <w:tcPr>
            <w:tcW w:w="10490" w:type="dxa"/>
          </w:tcPr>
          <w:p w:rsidR="00012B97" w:rsidRPr="000E4DA0" w:rsidRDefault="00012B97" w:rsidP="00C74A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Описание взаимосвязи решения проблемы и преодоления негативных эффектов с регулированием, установленным нормативным правовым актом: </w:t>
            </w:r>
          </w:p>
          <w:p w:rsidR="00EA605B" w:rsidRPr="002C1230" w:rsidRDefault="00EA605B" w:rsidP="00EA60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Нормативный акт был принят на основании действующего законодательства.</w:t>
            </w:r>
          </w:p>
        </w:tc>
      </w:tr>
      <w:tr w:rsidR="00EA605B" w:rsidRPr="000E4DA0" w:rsidTr="00EA605B">
        <w:trPr>
          <w:trHeight w:val="104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B" w:rsidRPr="00EA605B" w:rsidRDefault="00EA605B" w:rsidP="005B65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Источники данных: </w:t>
            </w:r>
          </w:p>
          <w:p w:rsidR="00EA605B" w:rsidRPr="00EA605B" w:rsidRDefault="00EA605B" w:rsidP="00EA60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605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13 марта 2006 года №38-ФЗ «О рекламе», Федеральный Закон от 27 июля 2010 года №210-ФЗ «Об организации предоставления государственных и муниципальных услуг»</w:t>
            </w:r>
          </w:p>
        </w:tc>
      </w:tr>
    </w:tbl>
    <w:p w:rsidR="00794D07" w:rsidRDefault="00794D07" w:rsidP="00D814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7A40" w:rsidRDefault="00D57A40" w:rsidP="00965BF3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605B" w:rsidRDefault="00EA605B" w:rsidP="00965BF3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605B" w:rsidRDefault="00EA605B" w:rsidP="00965BF3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1582D" w:rsidRPr="00EA605B" w:rsidRDefault="0021582D" w:rsidP="00EA605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605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бюджетных расходов и доходов</w:t>
      </w:r>
      <w:r w:rsidR="00EA605B">
        <w:rPr>
          <w:rFonts w:ascii="Times New Roman" w:eastAsia="Times New Roman" w:hAnsi="Times New Roman" w:cs="Times New Roman"/>
          <w:sz w:val="28"/>
          <w:szCs w:val="28"/>
        </w:rPr>
        <w:t xml:space="preserve"> от реализации</w:t>
      </w:r>
      <w:proofErr w:type="gramStart"/>
      <w:r w:rsidR="00EA6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05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A605B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при муниципальном регулировании</w:t>
      </w:r>
    </w:p>
    <w:p w:rsidR="00012B97" w:rsidRPr="00D814DA" w:rsidRDefault="00D814DA" w:rsidP="006A30FA">
      <w:pPr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814DA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Принятие данного постановления не требует выделения денежных средств из бюджета </w:t>
      </w:r>
      <w:r w:rsidR="006953A6">
        <w:rPr>
          <w:rFonts w:ascii="Times New Roman" w:eastAsia="Times New Roman" w:hAnsi="Times New Roman" w:cs="Times New Roman"/>
          <w:i/>
          <w:sz w:val="28"/>
          <w:szCs w:val="28"/>
        </w:rPr>
        <w:t>городского округа Первоуральск</w:t>
      </w:r>
      <w:r w:rsidRPr="00D814D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953A6" w:rsidRDefault="00012B97" w:rsidP="00DB189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143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953A6">
        <w:rPr>
          <w:rFonts w:ascii="Times New Roman" w:eastAsia="Times New Roman" w:hAnsi="Times New Roman" w:cs="Times New Roman"/>
          <w:sz w:val="28"/>
          <w:szCs w:val="28"/>
        </w:rPr>
        <w:t>Оценка издержек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а также выгод, возникающих в связи с регулированием</w:t>
      </w:r>
    </w:p>
    <w:p w:rsidR="006953A6" w:rsidRPr="006953A6" w:rsidRDefault="008710B4" w:rsidP="006953A6">
      <w:pPr>
        <w:pStyle w:val="a4"/>
        <w:autoSpaceDE w:val="0"/>
        <w:autoSpaceDN w:val="0"/>
        <w:adjustRightInd w:val="0"/>
        <w:spacing w:after="0" w:line="240" w:lineRule="auto"/>
        <w:ind w:left="644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953A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Принятие данного постановления не требует </w:t>
      </w:r>
      <w:r w:rsidR="00BA3F40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дополнительных </w:t>
      </w:r>
      <w:r w:rsidRPr="006953A6">
        <w:rPr>
          <w:rFonts w:ascii="Times New Roman" w:eastAsia="Times New Roman" w:hAnsi="Times New Roman" w:cs="Times New Roman"/>
          <w:i/>
          <w:sz w:val="28"/>
          <w:szCs w:val="28"/>
        </w:rPr>
        <w:t xml:space="preserve">денежных затрат от субъектов предпринимательской деятельности </w:t>
      </w:r>
      <w:r w:rsidR="006953A6" w:rsidRPr="006953A6">
        <w:rPr>
          <w:rFonts w:ascii="Times New Roman" w:eastAsia="Times New Roman" w:hAnsi="Times New Roman" w:cs="Times New Roman"/>
          <w:i/>
          <w:sz w:val="28"/>
          <w:szCs w:val="28"/>
        </w:rPr>
        <w:t>городского округа Первоуральск</w:t>
      </w:r>
      <w:r w:rsidRPr="006953A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12B97" w:rsidRPr="006953A6" w:rsidRDefault="00012B97" w:rsidP="00DB189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143"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953A6">
        <w:rPr>
          <w:rFonts w:ascii="Times New Roman" w:eastAsia="Times New Roman" w:hAnsi="Times New Roman" w:cs="Times New Roman"/>
          <w:sz w:val="28"/>
          <w:szCs w:val="28"/>
        </w:rPr>
        <w:t>Оценка положительных и отрицательных последствий регулирования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410"/>
      </w:tblGrid>
      <w:tr w:rsidR="0013671A" w:rsidRPr="000E4DA0" w:rsidTr="005F192E">
        <w:trPr>
          <w:trHeight w:val="632"/>
        </w:trPr>
        <w:tc>
          <w:tcPr>
            <w:tcW w:w="7938" w:type="dxa"/>
          </w:tcPr>
          <w:p w:rsidR="0013671A" w:rsidRPr="00AE00C3" w:rsidRDefault="006401B1" w:rsidP="0013671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A3F4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  <w:r w:rsidR="0013671A" w:rsidRPr="00AE00C3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10" w:type="dxa"/>
          </w:tcPr>
          <w:p w:rsidR="0013671A" w:rsidRPr="00AE00C3" w:rsidRDefault="006401B1" w:rsidP="00AE00C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3671A" w:rsidRPr="00AE0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Количественная оценка </w:t>
            </w:r>
          </w:p>
        </w:tc>
      </w:tr>
      <w:tr w:rsidR="0013671A" w:rsidRPr="000E4DA0" w:rsidTr="005F192E">
        <w:trPr>
          <w:trHeight w:val="331"/>
        </w:trPr>
        <w:tc>
          <w:tcPr>
            <w:tcW w:w="7938" w:type="dxa"/>
          </w:tcPr>
          <w:p w:rsidR="0013671A" w:rsidRPr="00AE00C3" w:rsidRDefault="00832BEB" w:rsidP="0013671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выявлено</w:t>
            </w:r>
          </w:p>
        </w:tc>
        <w:tc>
          <w:tcPr>
            <w:tcW w:w="2410" w:type="dxa"/>
          </w:tcPr>
          <w:p w:rsidR="0013671A" w:rsidRPr="00AE00C3" w:rsidRDefault="0013671A" w:rsidP="0013671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00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13671A" w:rsidRPr="000E4DA0" w:rsidTr="005F192E">
        <w:trPr>
          <w:trHeight w:val="670"/>
        </w:trPr>
        <w:tc>
          <w:tcPr>
            <w:tcW w:w="7938" w:type="dxa"/>
          </w:tcPr>
          <w:p w:rsidR="0013671A" w:rsidRPr="00AE00C3" w:rsidRDefault="006401B1" w:rsidP="0013671A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3671A" w:rsidRPr="00AE00C3">
              <w:rPr>
                <w:rFonts w:ascii="Times New Roman" w:eastAsia="Times New Roman" w:hAnsi="Times New Roman" w:cs="Times New Roman"/>
                <w:sz w:val="28"/>
                <w:szCs w:val="28"/>
              </w:rPr>
              <w:t>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10" w:type="dxa"/>
          </w:tcPr>
          <w:p w:rsidR="0013671A" w:rsidRPr="00AE00C3" w:rsidRDefault="006401B1" w:rsidP="0013671A">
            <w:pPr>
              <w:autoSpaceDE w:val="0"/>
              <w:autoSpaceDN w:val="0"/>
              <w:adjustRightInd w:val="0"/>
              <w:spacing w:after="0" w:line="240" w:lineRule="auto"/>
              <w:ind w:left="34" w:right="-144" w:hanging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3671A" w:rsidRPr="00AE0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.4. Количественная оценка </w:t>
            </w:r>
          </w:p>
        </w:tc>
      </w:tr>
      <w:tr w:rsidR="0013671A" w:rsidRPr="000E4DA0" w:rsidTr="005F192E">
        <w:trPr>
          <w:trHeight w:val="132"/>
        </w:trPr>
        <w:tc>
          <w:tcPr>
            <w:tcW w:w="7938" w:type="dxa"/>
          </w:tcPr>
          <w:p w:rsidR="00AE00C3" w:rsidRPr="00AE00C3" w:rsidRDefault="004026EB" w:rsidP="00BA3F4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A3F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Отсутствие несанкционированных рекламных конструкций</w:t>
            </w:r>
          </w:p>
        </w:tc>
        <w:tc>
          <w:tcPr>
            <w:tcW w:w="2410" w:type="dxa"/>
          </w:tcPr>
          <w:p w:rsidR="0013671A" w:rsidRPr="000E4DA0" w:rsidRDefault="0013671A" w:rsidP="0013671A">
            <w:pPr>
              <w:autoSpaceDE w:val="0"/>
              <w:autoSpaceDN w:val="0"/>
              <w:adjustRightInd w:val="0"/>
              <w:spacing w:after="0" w:line="240" w:lineRule="auto"/>
              <w:ind w:left="34" w:right="-144" w:hanging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7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012B97" w:rsidRPr="000E4DA0" w:rsidRDefault="001F3814" w:rsidP="003F59C0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B18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B97" w:rsidRPr="000E4DA0">
        <w:rPr>
          <w:rFonts w:ascii="Times New Roman" w:eastAsia="Times New Roman" w:hAnsi="Times New Roman" w:cs="Times New Roman"/>
          <w:sz w:val="28"/>
          <w:szCs w:val="28"/>
        </w:rPr>
        <w:t>Сведения о реализации методов контроля за достижением цели регулирования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  <w:gridCol w:w="2835"/>
      </w:tblGrid>
      <w:tr w:rsidR="00012B97" w:rsidRPr="000E4DA0" w:rsidTr="00832BEB">
        <w:trPr>
          <w:trHeight w:val="699"/>
        </w:trPr>
        <w:tc>
          <w:tcPr>
            <w:tcW w:w="5529" w:type="dxa"/>
          </w:tcPr>
          <w:p w:rsidR="00012B97" w:rsidRPr="00832BEB" w:rsidRDefault="001F3814" w:rsidP="00832B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32BEB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012B97" w:rsidRPr="00832BE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2126" w:type="dxa"/>
          </w:tcPr>
          <w:p w:rsidR="00012B97" w:rsidRPr="00832BEB" w:rsidRDefault="001F3814" w:rsidP="00832B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2B97" w:rsidRPr="00832BEB">
              <w:rPr>
                <w:rFonts w:ascii="Times New Roman" w:eastAsia="Times New Roman" w:hAnsi="Times New Roman" w:cs="Times New Roman"/>
                <w:sz w:val="24"/>
                <w:szCs w:val="24"/>
              </w:rPr>
              <w:t>.2.Описание результатов реализации методов контроля за достижением цели регулирования</w:t>
            </w:r>
          </w:p>
        </w:tc>
        <w:tc>
          <w:tcPr>
            <w:tcW w:w="2835" w:type="dxa"/>
          </w:tcPr>
          <w:p w:rsidR="00012B97" w:rsidRPr="00832BEB" w:rsidRDefault="001F3814" w:rsidP="00832B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12B97" w:rsidRPr="0083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  Оценка расходов на осуществление контроля </w:t>
            </w:r>
          </w:p>
        </w:tc>
      </w:tr>
      <w:tr w:rsidR="00012B97" w:rsidRPr="000E4DA0" w:rsidTr="00832BEB">
        <w:tc>
          <w:tcPr>
            <w:tcW w:w="5529" w:type="dxa"/>
          </w:tcPr>
          <w:p w:rsidR="00012B97" w:rsidRPr="00DB189E" w:rsidRDefault="002C7CF2" w:rsidP="00360E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8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360EE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Административным регламентом контроль за соблюдением последовательности действий, определенных административными процедурами по предоставлению муниципальной услуги специалистами Комитета возложен на начальника Комитета по управлению имуществом.</w:t>
            </w:r>
          </w:p>
        </w:tc>
        <w:tc>
          <w:tcPr>
            <w:tcW w:w="2126" w:type="dxa"/>
          </w:tcPr>
          <w:p w:rsidR="00012B97" w:rsidRPr="001F3814" w:rsidRDefault="00360EE9" w:rsidP="00360E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F3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Жалоб на действия (бездействие) должностных лиц в 2016 году не поступало</w:t>
            </w:r>
          </w:p>
        </w:tc>
        <w:tc>
          <w:tcPr>
            <w:tcW w:w="2835" w:type="dxa"/>
          </w:tcPr>
          <w:p w:rsidR="00012B97" w:rsidRPr="001F3814" w:rsidRDefault="00360EE9" w:rsidP="00C74A5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F3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рамках планового ФОТ</w:t>
            </w:r>
            <w:r w:rsidR="001F3814" w:rsidRPr="001F381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комитета по управлению имуществом</w:t>
            </w:r>
          </w:p>
        </w:tc>
      </w:tr>
    </w:tbl>
    <w:p w:rsidR="00012B97" w:rsidRDefault="00012B97" w:rsidP="00E3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B97" w:rsidRDefault="001F3814" w:rsidP="00DB189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B18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B97" w:rsidRPr="000E4DA0">
        <w:rPr>
          <w:rFonts w:ascii="Times New Roman" w:eastAsia="Times New Roman" w:hAnsi="Times New Roman" w:cs="Times New Roman"/>
          <w:sz w:val="28"/>
          <w:szCs w:val="28"/>
        </w:rPr>
        <w:t>Оценка достижения заявленных целей регулирования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560"/>
        <w:gridCol w:w="1920"/>
        <w:gridCol w:w="1595"/>
        <w:gridCol w:w="1417"/>
      </w:tblGrid>
      <w:tr w:rsidR="00012B97" w:rsidRPr="000E4DA0" w:rsidTr="00993AA7">
        <w:tc>
          <w:tcPr>
            <w:tcW w:w="1985" w:type="dxa"/>
          </w:tcPr>
          <w:p w:rsidR="00012B97" w:rsidRPr="00527066" w:rsidRDefault="001F3814" w:rsidP="00744FD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12B97"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  <w:p w:rsidR="00012B97" w:rsidRPr="00527066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  <w:p w:rsidR="00012B97" w:rsidRPr="00527066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регулирования</w:t>
            </w:r>
          </w:p>
        </w:tc>
        <w:tc>
          <w:tcPr>
            <w:tcW w:w="2126" w:type="dxa"/>
          </w:tcPr>
          <w:p w:rsidR="00012B97" w:rsidRPr="00527066" w:rsidRDefault="001F3814" w:rsidP="00744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12B97"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.2. Показатели (индикаторы) достижения целей регулирования</w:t>
            </w:r>
          </w:p>
        </w:tc>
        <w:tc>
          <w:tcPr>
            <w:tcW w:w="1560" w:type="dxa"/>
          </w:tcPr>
          <w:p w:rsidR="00012B97" w:rsidRPr="00527066" w:rsidRDefault="001F3814" w:rsidP="00744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12B97"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.3.</w:t>
            </w:r>
          </w:p>
          <w:p w:rsidR="00012B97" w:rsidRPr="00527066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(способ расчета) показателя (индикатора)</w:t>
            </w:r>
          </w:p>
          <w:p w:rsidR="00012B97" w:rsidRPr="00527066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2B97" w:rsidRPr="00527066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12B97" w:rsidRPr="00527066" w:rsidRDefault="001F3814" w:rsidP="00744FDE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12B97"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.4.</w:t>
            </w:r>
          </w:p>
          <w:p w:rsidR="00012B97" w:rsidRPr="00527066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(индикатора) до введения регулирования</w:t>
            </w:r>
          </w:p>
        </w:tc>
        <w:tc>
          <w:tcPr>
            <w:tcW w:w="1595" w:type="dxa"/>
          </w:tcPr>
          <w:p w:rsidR="00012B97" w:rsidRPr="00527066" w:rsidRDefault="001F3814" w:rsidP="00744FDE">
            <w:pPr>
              <w:autoSpaceDE w:val="0"/>
              <w:autoSpaceDN w:val="0"/>
              <w:adjustRightInd w:val="0"/>
              <w:spacing w:after="0" w:line="240" w:lineRule="auto"/>
              <w:ind w:left="-73" w:firstLine="7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12B97"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.5.</w:t>
            </w:r>
          </w:p>
          <w:p w:rsidR="00012B97" w:rsidRPr="00527066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-73" w:right="-108" w:firstLine="73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1417" w:type="dxa"/>
          </w:tcPr>
          <w:p w:rsidR="00012B97" w:rsidRPr="00527066" w:rsidRDefault="001F3814" w:rsidP="00744FD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12B97"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.6.</w:t>
            </w:r>
          </w:p>
          <w:p w:rsidR="00012B97" w:rsidRPr="00527066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-75" w:right="-108" w:firstLine="7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06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012B97" w:rsidRPr="001F3814" w:rsidTr="00993AA7">
        <w:trPr>
          <w:trHeight w:val="420"/>
        </w:trPr>
        <w:tc>
          <w:tcPr>
            <w:tcW w:w="1985" w:type="dxa"/>
          </w:tcPr>
          <w:p w:rsidR="00012B97" w:rsidRPr="0013574D" w:rsidRDefault="001F3814" w:rsidP="001F3814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качества исполнения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доступности результатов предоставления муниципальной услуги</w:t>
            </w:r>
          </w:p>
        </w:tc>
        <w:tc>
          <w:tcPr>
            <w:tcW w:w="2126" w:type="dxa"/>
          </w:tcPr>
          <w:p w:rsidR="00012B97" w:rsidRPr="0013574D" w:rsidRDefault="001F3814" w:rsidP="00744FDE">
            <w:pPr>
              <w:autoSpaceDE w:val="0"/>
              <w:autoSpaceDN w:val="0"/>
              <w:adjustRightInd w:val="0"/>
              <w:spacing w:after="0" w:line="240" w:lineRule="auto"/>
              <w:ind w:right="-14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Общий срок предоставления услуги</w:t>
            </w:r>
          </w:p>
        </w:tc>
        <w:tc>
          <w:tcPr>
            <w:tcW w:w="1560" w:type="dxa"/>
          </w:tcPr>
          <w:p w:rsidR="00012B97" w:rsidRPr="000E4DA0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012B97" w:rsidRPr="001F3814" w:rsidRDefault="001F3814" w:rsidP="001F3814">
            <w:pPr>
              <w:autoSpaceDE w:val="0"/>
              <w:autoSpaceDN w:val="0"/>
              <w:adjustRightInd w:val="0"/>
              <w:spacing w:after="0" w:line="240" w:lineRule="auto"/>
              <w:ind w:right="-14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814">
              <w:rPr>
                <w:rFonts w:ascii="Times New Roman" w:eastAsia="Times New Roman" w:hAnsi="Times New Roman" w:cs="Times New Roman"/>
                <w:sz w:val="26"/>
                <w:szCs w:val="26"/>
              </w:rPr>
              <w:t>Не оценивалось</w:t>
            </w:r>
          </w:p>
        </w:tc>
        <w:tc>
          <w:tcPr>
            <w:tcW w:w="1595" w:type="dxa"/>
          </w:tcPr>
          <w:p w:rsidR="00012B97" w:rsidRPr="001F3814" w:rsidRDefault="001F3814" w:rsidP="001F3814">
            <w:pPr>
              <w:autoSpaceDE w:val="0"/>
              <w:autoSpaceDN w:val="0"/>
              <w:adjustRightInd w:val="0"/>
              <w:spacing w:after="0" w:line="240" w:lineRule="auto"/>
              <w:ind w:right="-14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814">
              <w:rPr>
                <w:rFonts w:ascii="Times New Roman" w:eastAsia="Times New Roman" w:hAnsi="Times New Roman" w:cs="Times New Roman"/>
                <w:sz w:val="26"/>
                <w:szCs w:val="26"/>
              </w:rPr>
              <w:t>30 дней</w:t>
            </w:r>
          </w:p>
        </w:tc>
        <w:tc>
          <w:tcPr>
            <w:tcW w:w="1417" w:type="dxa"/>
          </w:tcPr>
          <w:p w:rsidR="00012B97" w:rsidRPr="001F3814" w:rsidRDefault="001F3814" w:rsidP="001F3814">
            <w:pPr>
              <w:autoSpaceDE w:val="0"/>
              <w:autoSpaceDN w:val="0"/>
              <w:adjustRightInd w:val="0"/>
              <w:spacing w:after="0" w:line="240" w:lineRule="auto"/>
              <w:ind w:left="-1" w:right="-144" w:firstLine="1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814">
              <w:rPr>
                <w:rFonts w:ascii="Times New Roman" w:eastAsia="Times New Roman" w:hAnsi="Times New Roman" w:cs="Times New Roman"/>
                <w:sz w:val="26"/>
                <w:szCs w:val="26"/>
              </w:rPr>
              <w:t>30 дней</w:t>
            </w:r>
          </w:p>
        </w:tc>
      </w:tr>
    </w:tbl>
    <w:p w:rsidR="00832BEB" w:rsidRDefault="001F3814" w:rsidP="001F3814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 данных: Форма 1-МУ срочная за 2017 год</w:t>
      </w:r>
    </w:p>
    <w:p w:rsidR="00012B97" w:rsidRPr="000E4DA0" w:rsidRDefault="001F3814" w:rsidP="008C2924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B18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B97" w:rsidRPr="000E4DA0">
        <w:rPr>
          <w:rFonts w:ascii="Times New Roman" w:eastAsia="Times New Roman" w:hAnsi="Times New Roman" w:cs="Times New Roman"/>
          <w:sz w:val="28"/>
          <w:szCs w:val="28"/>
        </w:rPr>
        <w:t xml:space="preserve">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12B97" w:rsidRPr="000E4DA0" w:rsidTr="00257030">
        <w:trPr>
          <w:trHeight w:val="945"/>
        </w:trPr>
        <w:tc>
          <w:tcPr>
            <w:tcW w:w="10490" w:type="dxa"/>
          </w:tcPr>
          <w:p w:rsidR="00012B97" w:rsidRPr="000E4DA0" w:rsidRDefault="001F3814" w:rsidP="00744FD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.1. Выводы о достижении целей регулирования:</w:t>
            </w:r>
          </w:p>
          <w:p w:rsidR="00012B97" w:rsidRPr="00DB189E" w:rsidRDefault="00993AA7" w:rsidP="001F381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Заявленная разработчиком цель по повышению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достигнута.</w:t>
            </w:r>
          </w:p>
        </w:tc>
      </w:tr>
      <w:tr w:rsidR="00012B97" w:rsidRPr="000E4DA0" w:rsidTr="00257030">
        <w:trPr>
          <w:trHeight w:val="693"/>
        </w:trPr>
        <w:tc>
          <w:tcPr>
            <w:tcW w:w="10490" w:type="dxa"/>
          </w:tcPr>
          <w:p w:rsidR="00012B97" w:rsidRPr="000E4DA0" w:rsidRDefault="001F3814" w:rsidP="002570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.2.  Выводы об эффективности решения проблем и преодоления связанных с ними   негативных эффектов:</w:t>
            </w:r>
          </w:p>
          <w:p w:rsidR="00012B97" w:rsidRPr="000E4DA0" w:rsidRDefault="001F3814" w:rsidP="00DB18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Утвержденный порядок и унифицированная форма заявления облегчает подготовку документов, регламентированные сроки позволяют планировать.</w:t>
            </w:r>
          </w:p>
        </w:tc>
      </w:tr>
      <w:tr w:rsidR="00012B97" w:rsidRPr="000E4DA0" w:rsidTr="00257030">
        <w:trPr>
          <w:trHeight w:val="693"/>
        </w:trPr>
        <w:tc>
          <w:tcPr>
            <w:tcW w:w="10490" w:type="dxa"/>
          </w:tcPr>
          <w:p w:rsidR="00257030" w:rsidRDefault="001F3814" w:rsidP="00DB189E">
            <w:pPr>
              <w:autoSpaceDE w:val="0"/>
              <w:autoSpaceDN w:val="0"/>
              <w:adjustRightInd w:val="0"/>
              <w:spacing w:after="0" w:line="240" w:lineRule="auto"/>
              <w:ind w:left="63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  Выводы о наличии в нормативном правовом акте положений, необоснованно затрудняющих ведение предпринимательской и инвестиционной деятельности: </w:t>
            </w:r>
          </w:p>
          <w:p w:rsidR="00436AFE" w:rsidRPr="000D59EC" w:rsidRDefault="000D59EC" w:rsidP="001F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9E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НПА не противоречит действующему законодательству </w:t>
            </w:r>
          </w:p>
        </w:tc>
      </w:tr>
      <w:tr w:rsidR="00012B97" w:rsidRPr="000E4DA0" w:rsidTr="000D59EC">
        <w:trPr>
          <w:trHeight w:val="348"/>
        </w:trPr>
        <w:tc>
          <w:tcPr>
            <w:tcW w:w="10490" w:type="dxa"/>
          </w:tcPr>
          <w:p w:rsidR="00012B97" w:rsidRPr="000E4DA0" w:rsidRDefault="00993AA7" w:rsidP="000D59EC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.4. Иные выводы о фактическом воздействии регулирования:</w:t>
            </w:r>
            <w:r w:rsid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59EC">
              <w:rPr>
                <w:rFonts w:ascii="Times New Roman" w:hAnsi="Times New Roman" w:cs="Times New Roman"/>
                <w:i/>
                <w:sz w:val="27"/>
                <w:szCs w:val="27"/>
              </w:rPr>
              <w:t>нет</w:t>
            </w:r>
          </w:p>
        </w:tc>
      </w:tr>
    </w:tbl>
    <w:p w:rsidR="00012B97" w:rsidRPr="000E4DA0" w:rsidRDefault="00012B97" w:rsidP="00012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B97" w:rsidRPr="000E4DA0" w:rsidRDefault="00993AA7" w:rsidP="003F59C0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70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B97" w:rsidRPr="000E4DA0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проведении публичных консультаций по проекту заключения о результатах экспертизы нормативного правового акта</w:t>
      </w:r>
    </w:p>
    <w:tbl>
      <w:tblPr>
        <w:tblW w:w="104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012B97" w:rsidRPr="000E4DA0" w:rsidTr="00FF1154">
        <w:trPr>
          <w:trHeight w:val="474"/>
        </w:trPr>
        <w:tc>
          <w:tcPr>
            <w:tcW w:w="10437" w:type="dxa"/>
          </w:tcPr>
          <w:p w:rsidR="00012B97" w:rsidRPr="000E4DA0" w:rsidRDefault="00012B97" w:rsidP="008F537E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3A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.1. Срок проведения публичных консультаций:</w:t>
            </w:r>
          </w:p>
          <w:p w:rsidR="00012B97" w:rsidRPr="000D59EC" w:rsidRDefault="00012B97" w:rsidP="008F537E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1F381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1F381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F38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г.;                              </w:t>
            </w:r>
          </w:p>
          <w:p w:rsidR="00012B97" w:rsidRPr="000E4DA0" w:rsidRDefault="00012B97" w:rsidP="001F3814">
            <w:pPr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окончание: "</w:t>
            </w:r>
            <w:r w:rsidR="001F381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13574D"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381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13574D"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F38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D5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012B97" w:rsidRPr="000E4DA0" w:rsidTr="00FF1154">
        <w:trPr>
          <w:trHeight w:val="268"/>
        </w:trPr>
        <w:tc>
          <w:tcPr>
            <w:tcW w:w="10437" w:type="dxa"/>
          </w:tcPr>
          <w:p w:rsidR="00012B97" w:rsidRPr="000E4DA0" w:rsidRDefault="00993AA7" w:rsidP="00993A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.2. Иные сведения о проведении публичных консультаций:</w:t>
            </w:r>
            <w:r w:rsidR="00B63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379B" w:rsidRPr="00B637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2B97" w:rsidRPr="00993AA7" w:rsidTr="00320A4E">
        <w:trPr>
          <w:trHeight w:val="983"/>
        </w:trPr>
        <w:tc>
          <w:tcPr>
            <w:tcW w:w="10437" w:type="dxa"/>
          </w:tcPr>
          <w:p w:rsidR="00832BEB" w:rsidRDefault="00993AA7" w:rsidP="0083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Полный электронный адрес размещения нормативного правового акта и заключения о результатах проведения экспертизы на официальном сайте:    </w:t>
            </w:r>
          </w:p>
          <w:p w:rsidR="00012B97" w:rsidRPr="00993AA7" w:rsidRDefault="00993AA7" w:rsidP="00FF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://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ar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66.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biznesu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otsenka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reguliruyushhego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vozdejstviya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otsenka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reguliruyushhego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vozdejstviya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po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proektam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npa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ekspertiza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npa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munitsipalnyh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obrazovanij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raspolozhennyh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na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territorii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sverdlovskoj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oblasti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ekspertiza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munitsipalnyh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npa</w:t>
            </w:r>
            <w:proofErr w:type="spellEnd"/>
            <w:r w:rsidRPr="00993AA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</w:t>
            </w:r>
            <w:r w:rsidR="00012B97" w:rsidRPr="00993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2B97" w:rsidRPr="00993AA7" w:rsidRDefault="00012B97" w:rsidP="00744FDE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7978" w:rsidRPr="00993AA7" w:rsidRDefault="00467978" w:rsidP="00012B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2B97" w:rsidRPr="000E4DA0" w:rsidRDefault="00993AA7" w:rsidP="00012B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012B97" w:rsidRPr="000E4DA0">
        <w:rPr>
          <w:rFonts w:ascii="Times New Roman" w:eastAsia="Times New Roman" w:hAnsi="Times New Roman" w:cs="Times New Roman"/>
          <w:sz w:val="28"/>
          <w:szCs w:val="28"/>
        </w:rPr>
        <w:t>. 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543"/>
      </w:tblGrid>
      <w:tr w:rsidR="00012B97" w:rsidRPr="000E4DA0" w:rsidTr="00C74A5F">
        <w:tc>
          <w:tcPr>
            <w:tcW w:w="3261" w:type="dxa"/>
          </w:tcPr>
          <w:p w:rsidR="00012B97" w:rsidRPr="000E4DA0" w:rsidRDefault="00993AA7" w:rsidP="00C74A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74A5F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  <w:p w:rsidR="00012B97" w:rsidRPr="000E4DA0" w:rsidRDefault="00012B97" w:rsidP="00C74A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12B97" w:rsidRPr="000E4DA0" w:rsidRDefault="00993AA7" w:rsidP="00C74A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.2. Цель предложения</w:t>
            </w:r>
          </w:p>
          <w:p w:rsidR="00012B97" w:rsidRPr="000E4DA0" w:rsidRDefault="00012B97" w:rsidP="00C74A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2B97" w:rsidRPr="000E4DA0" w:rsidRDefault="00012B97" w:rsidP="00C74A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12B97" w:rsidRPr="000E4DA0" w:rsidRDefault="00993AA7" w:rsidP="00320A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.3.Реквизиты </w:t>
            </w:r>
            <w:r w:rsidR="00527066">
              <w:rPr>
                <w:rFonts w:ascii="Times New Roman" w:eastAsia="Times New Roman" w:hAnsi="Times New Roman" w:cs="Times New Roman"/>
                <w:sz w:val="28"/>
                <w:szCs w:val="28"/>
              </w:rPr>
              <w:t>НПА</w:t>
            </w:r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требующего</w:t>
            </w:r>
            <w:proofErr w:type="gramEnd"/>
            <w:r w:rsidR="00012B9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внесение изменений    </w:t>
            </w:r>
          </w:p>
        </w:tc>
      </w:tr>
      <w:tr w:rsidR="00012B97" w:rsidRPr="000E4DA0" w:rsidTr="00FF1154">
        <w:trPr>
          <w:trHeight w:val="428"/>
        </w:trPr>
        <w:tc>
          <w:tcPr>
            <w:tcW w:w="3261" w:type="dxa"/>
          </w:tcPr>
          <w:p w:rsidR="00012B97" w:rsidRPr="000E4DA0" w:rsidRDefault="00012B97" w:rsidP="00FF115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Предложение </w:t>
            </w:r>
          </w:p>
        </w:tc>
        <w:tc>
          <w:tcPr>
            <w:tcW w:w="3544" w:type="dxa"/>
          </w:tcPr>
          <w:p w:rsidR="00012B97" w:rsidRPr="000E4DA0" w:rsidRDefault="00467978" w:rsidP="00FF115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3543" w:type="dxa"/>
          </w:tcPr>
          <w:p w:rsidR="00012B97" w:rsidRPr="000E4DA0" w:rsidRDefault="00012B97" w:rsidP="00C74A5F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7978" w:rsidRPr="000E4DA0" w:rsidRDefault="00467978" w:rsidP="0046797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93AA7" w:rsidRDefault="00993AA7" w:rsidP="0093166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финансового управления –</w:t>
      </w:r>
    </w:p>
    <w:p w:rsidR="00320A4E" w:rsidRDefault="00993AA7" w:rsidP="0093166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экономики</w:t>
      </w:r>
      <w:r w:rsidR="00012B97" w:rsidRPr="000E4DA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12B97" w:rsidRPr="000E4DA0" w:rsidRDefault="00012B97" w:rsidP="0093166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E4D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012B97" w:rsidRPr="000E4DA0" w:rsidRDefault="00012B97" w:rsidP="00012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B97" w:rsidRPr="000E4DA0" w:rsidRDefault="00467978" w:rsidP="00012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12B97" w:rsidRPr="000E4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AA7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AA7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93AA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F192E">
        <w:rPr>
          <w:rFonts w:ascii="Times New Roman" w:eastAsia="Times New Roman" w:hAnsi="Times New Roman" w:cs="Times New Roman"/>
          <w:sz w:val="28"/>
          <w:szCs w:val="28"/>
        </w:rPr>
        <w:t xml:space="preserve">   ______</w:t>
      </w:r>
      <w:r w:rsidR="00012B97" w:rsidRPr="000E4DA0">
        <w:rPr>
          <w:rFonts w:ascii="Times New Roman" w:eastAsia="Times New Roman" w:hAnsi="Times New Roman" w:cs="Times New Roman"/>
          <w:sz w:val="28"/>
          <w:szCs w:val="28"/>
        </w:rPr>
        <w:t xml:space="preserve">_____   </w:t>
      </w:r>
      <w:r w:rsidR="00993AA7">
        <w:rPr>
          <w:rFonts w:ascii="Times New Roman" w:eastAsia="Times New Roman" w:hAnsi="Times New Roman" w:cs="Times New Roman"/>
          <w:sz w:val="28"/>
          <w:szCs w:val="28"/>
        </w:rPr>
        <w:t xml:space="preserve">Людмила Николаевна </w:t>
      </w:r>
      <w:proofErr w:type="spellStart"/>
      <w:r w:rsidR="00993AA7">
        <w:rPr>
          <w:rFonts w:ascii="Times New Roman" w:eastAsia="Times New Roman" w:hAnsi="Times New Roman" w:cs="Times New Roman"/>
          <w:sz w:val="28"/>
          <w:szCs w:val="28"/>
        </w:rPr>
        <w:t>Мехоношина</w:t>
      </w:r>
      <w:proofErr w:type="spellEnd"/>
    </w:p>
    <w:p w:rsidR="002C4285" w:rsidRPr="000E4DA0" w:rsidRDefault="00012B97" w:rsidP="001C1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D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41C5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E4DA0">
        <w:rPr>
          <w:rFonts w:ascii="Times New Roman" w:eastAsia="Times New Roman" w:hAnsi="Times New Roman" w:cs="Times New Roman"/>
          <w:sz w:val="28"/>
          <w:szCs w:val="28"/>
        </w:rPr>
        <w:t xml:space="preserve"> (подпись)        </w:t>
      </w:r>
      <w:r w:rsidR="00341C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E4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C4285" w:rsidRPr="000E4DA0" w:rsidSect="003F59C0">
      <w:headerReference w:type="default" r:id="rId8"/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5D" w:rsidRDefault="00B35B5D" w:rsidP="003B7C40">
      <w:pPr>
        <w:spacing w:after="0" w:line="240" w:lineRule="auto"/>
      </w:pPr>
      <w:r>
        <w:separator/>
      </w:r>
    </w:p>
  </w:endnote>
  <w:endnote w:type="continuationSeparator" w:id="0">
    <w:p w:rsidR="00B35B5D" w:rsidRDefault="00B35B5D" w:rsidP="003B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5D" w:rsidRDefault="00B35B5D" w:rsidP="003B7C40">
      <w:pPr>
        <w:spacing w:after="0" w:line="240" w:lineRule="auto"/>
      </w:pPr>
      <w:r>
        <w:separator/>
      </w:r>
    </w:p>
  </w:footnote>
  <w:footnote w:type="continuationSeparator" w:id="0">
    <w:p w:rsidR="00B35B5D" w:rsidRDefault="00B35B5D" w:rsidP="003B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92566"/>
      <w:docPartObj>
        <w:docPartGallery w:val="Page Numbers (Top of Page)"/>
        <w:docPartUnique/>
      </w:docPartObj>
    </w:sdtPr>
    <w:sdtEndPr/>
    <w:sdtContent>
      <w:p w:rsidR="003B7C40" w:rsidRDefault="003B7C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ADE">
          <w:rPr>
            <w:noProof/>
          </w:rPr>
          <w:t>2</w:t>
        </w:r>
        <w:r>
          <w:fldChar w:fldCharType="end"/>
        </w:r>
      </w:p>
    </w:sdtContent>
  </w:sdt>
  <w:p w:rsidR="003B7C40" w:rsidRDefault="003B7C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E31"/>
    <w:multiLevelType w:val="hybridMultilevel"/>
    <w:tmpl w:val="A4FC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49D4"/>
    <w:multiLevelType w:val="multilevel"/>
    <w:tmpl w:val="A1E66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7319D3"/>
    <w:multiLevelType w:val="multilevel"/>
    <w:tmpl w:val="FB5E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2C"/>
    <w:rsid w:val="00012B97"/>
    <w:rsid w:val="00023856"/>
    <w:rsid w:val="00025F70"/>
    <w:rsid w:val="00036F54"/>
    <w:rsid w:val="0004526F"/>
    <w:rsid w:val="00046F1A"/>
    <w:rsid w:val="00067CA1"/>
    <w:rsid w:val="000901BC"/>
    <w:rsid w:val="00091E47"/>
    <w:rsid w:val="000A23EE"/>
    <w:rsid w:val="000B6874"/>
    <w:rsid w:val="000D03D6"/>
    <w:rsid w:val="000D59EC"/>
    <w:rsid w:val="000E2AC7"/>
    <w:rsid w:val="000E4DA0"/>
    <w:rsid w:val="00104805"/>
    <w:rsid w:val="0013574D"/>
    <w:rsid w:val="0013671A"/>
    <w:rsid w:val="0016113F"/>
    <w:rsid w:val="00163CD3"/>
    <w:rsid w:val="001C1041"/>
    <w:rsid w:val="001C2EE9"/>
    <w:rsid w:val="001C562D"/>
    <w:rsid w:val="001C71BD"/>
    <w:rsid w:val="001D3022"/>
    <w:rsid w:val="001E4377"/>
    <w:rsid w:val="001E4F13"/>
    <w:rsid w:val="001F3814"/>
    <w:rsid w:val="0021582D"/>
    <w:rsid w:val="00232EB5"/>
    <w:rsid w:val="00240F42"/>
    <w:rsid w:val="00252BCF"/>
    <w:rsid w:val="00257030"/>
    <w:rsid w:val="00257C5F"/>
    <w:rsid w:val="002620FF"/>
    <w:rsid w:val="00262B4D"/>
    <w:rsid w:val="00271EDD"/>
    <w:rsid w:val="00290DC5"/>
    <w:rsid w:val="002930B7"/>
    <w:rsid w:val="002C1230"/>
    <w:rsid w:val="002C4285"/>
    <w:rsid w:val="002C7CF2"/>
    <w:rsid w:val="002D0842"/>
    <w:rsid w:val="003109DF"/>
    <w:rsid w:val="00311AE8"/>
    <w:rsid w:val="00320A4E"/>
    <w:rsid w:val="00341C51"/>
    <w:rsid w:val="00346A2D"/>
    <w:rsid w:val="00350D03"/>
    <w:rsid w:val="00360EE9"/>
    <w:rsid w:val="0039087B"/>
    <w:rsid w:val="003B4870"/>
    <w:rsid w:val="003B7C40"/>
    <w:rsid w:val="003C7F5D"/>
    <w:rsid w:val="003E2CF8"/>
    <w:rsid w:val="003E2FE4"/>
    <w:rsid w:val="003F4CFE"/>
    <w:rsid w:val="003F59C0"/>
    <w:rsid w:val="003F5DA2"/>
    <w:rsid w:val="004026EB"/>
    <w:rsid w:val="0040436A"/>
    <w:rsid w:val="00436AFE"/>
    <w:rsid w:val="0045235A"/>
    <w:rsid w:val="004615C9"/>
    <w:rsid w:val="00467978"/>
    <w:rsid w:val="00470DB8"/>
    <w:rsid w:val="004A110A"/>
    <w:rsid w:val="004A3B10"/>
    <w:rsid w:val="004A6056"/>
    <w:rsid w:val="004F1152"/>
    <w:rsid w:val="00500CC9"/>
    <w:rsid w:val="00501412"/>
    <w:rsid w:val="00527066"/>
    <w:rsid w:val="005350DE"/>
    <w:rsid w:val="00585A49"/>
    <w:rsid w:val="00592B86"/>
    <w:rsid w:val="005974A2"/>
    <w:rsid w:val="005D39BB"/>
    <w:rsid w:val="005F192E"/>
    <w:rsid w:val="005F49DE"/>
    <w:rsid w:val="006003EF"/>
    <w:rsid w:val="0062736A"/>
    <w:rsid w:val="006401B1"/>
    <w:rsid w:val="0065226A"/>
    <w:rsid w:val="00662DFA"/>
    <w:rsid w:val="00685988"/>
    <w:rsid w:val="006953A6"/>
    <w:rsid w:val="00697946"/>
    <w:rsid w:val="006A02A5"/>
    <w:rsid w:val="006A30FA"/>
    <w:rsid w:val="006B1057"/>
    <w:rsid w:val="006B5D88"/>
    <w:rsid w:val="006B74C7"/>
    <w:rsid w:val="007022F8"/>
    <w:rsid w:val="007048ED"/>
    <w:rsid w:val="0072492E"/>
    <w:rsid w:val="0074220D"/>
    <w:rsid w:val="00742894"/>
    <w:rsid w:val="00754870"/>
    <w:rsid w:val="00760A4B"/>
    <w:rsid w:val="00794D07"/>
    <w:rsid w:val="007B4ABC"/>
    <w:rsid w:val="007C3226"/>
    <w:rsid w:val="007D1873"/>
    <w:rsid w:val="007F4693"/>
    <w:rsid w:val="008258FA"/>
    <w:rsid w:val="00832BEB"/>
    <w:rsid w:val="0084189C"/>
    <w:rsid w:val="00870251"/>
    <w:rsid w:val="008710B4"/>
    <w:rsid w:val="008B261B"/>
    <w:rsid w:val="008C2924"/>
    <w:rsid w:val="008D1D80"/>
    <w:rsid w:val="008F1DD6"/>
    <w:rsid w:val="008F537E"/>
    <w:rsid w:val="009073CC"/>
    <w:rsid w:val="00911650"/>
    <w:rsid w:val="009314C7"/>
    <w:rsid w:val="0093166C"/>
    <w:rsid w:val="00942A7C"/>
    <w:rsid w:val="00965BF3"/>
    <w:rsid w:val="009674A5"/>
    <w:rsid w:val="00993AA7"/>
    <w:rsid w:val="009B73F1"/>
    <w:rsid w:val="009D1904"/>
    <w:rsid w:val="009D69D7"/>
    <w:rsid w:val="009E33BF"/>
    <w:rsid w:val="00A013D6"/>
    <w:rsid w:val="00A073C4"/>
    <w:rsid w:val="00A2305F"/>
    <w:rsid w:val="00A30332"/>
    <w:rsid w:val="00A36FF2"/>
    <w:rsid w:val="00A60B71"/>
    <w:rsid w:val="00A72A4E"/>
    <w:rsid w:val="00AA2815"/>
    <w:rsid w:val="00AD5704"/>
    <w:rsid w:val="00AE00C3"/>
    <w:rsid w:val="00B05A83"/>
    <w:rsid w:val="00B06D97"/>
    <w:rsid w:val="00B127FD"/>
    <w:rsid w:val="00B22FF4"/>
    <w:rsid w:val="00B35B5D"/>
    <w:rsid w:val="00B51452"/>
    <w:rsid w:val="00B6379B"/>
    <w:rsid w:val="00B670DA"/>
    <w:rsid w:val="00B72F88"/>
    <w:rsid w:val="00B925E9"/>
    <w:rsid w:val="00BA3EE9"/>
    <w:rsid w:val="00BA3F40"/>
    <w:rsid w:val="00BD4427"/>
    <w:rsid w:val="00BF3CEA"/>
    <w:rsid w:val="00C0605A"/>
    <w:rsid w:val="00C32B41"/>
    <w:rsid w:val="00C3304D"/>
    <w:rsid w:val="00C4783A"/>
    <w:rsid w:val="00C67434"/>
    <w:rsid w:val="00C74A5F"/>
    <w:rsid w:val="00CA0C2C"/>
    <w:rsid w:val="00CA0E7A"/>
    <w:rsid w:val="00CE3AA9"/>
    <w:rsid w:val="00CE5D4A"/>
    <w:rsid w:val="00D24330"/>
    <w:rsid w:val="00D40C14"/>
    <w:rsid w:val="00D57A40"/>
    <w:rsid w:val="00D6759C"/>
    <w:rsid w:val="00D7487B"/>
    <w:rsid w:val="00D7635C"/>
    <w:rsid w:val="00D814DA"/>
    <w:rsid w:val="00DA72D1"/>
    <w:rsid w:val="00DB189E"/>
    <w:rsid w:val="00DD176B"/>
    <w:rsid w:val="00DD231D"/>
    <w:rsid w:val="00DF1A4A"/>
    <w:rsid w:val="00E02EB7"/>
    <w:rsid w:val="00E27748"/>
    <w:rsid w:val="00E30BA8"/>
    <w:rsid w:val="00E3741F"/>
    <w:rsid w:val="00E37B77"/>
    <w:rsid w:val="00E54125"/>
    <w:rsid w:val="00E75C99"/>
    <w:rsid w:val="00E92092"/>
    <w:rsid w:val="00E921E6"/>
    <w:rsid w:val="00E96468"/>
    <w:rsid w:val="00E96B1B"/>
    <w:rsid w:val="00EA605B"/>
    <w:rsid w:val="00EB0EE9"/>
    <w:rsid w:val="00EE5C1C"/>
    <w:rsid w:val="00EE5D41"/>
    <w:rsid w:val="00F11F41"/>
    <w:rsid w:val="00F62D4E"/>
    <w:rsid w:val="00F851EA"/>
    <w:rsid w:val="00F95703"/>
    <w:rsid w:val="00FD18A7"/>
    <w:rsid w:val="00FD4CAE"/>
    <w:rsid w:val="00FE4705"/>
    <w:rsid w:val="00FE5ADE"/>
    <w:rsid w:val="00FF115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D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83A"/>
    <w:pPr>
      <w:ind w:left="720"/>
      <w:contextualSpacing/>
    </w:pPr>
  </w:style>
  <w:style w:type="character" w:customStyle="1" w:styleId="11">
    <w:name w:val="Основной текст1"/>
    <w:basedOn w:val="a0"/>
    <w:rsid w:val="00E37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character" w:customStyle="1" w:styleId="21">
    <w:name w:val="Основной текст2"/>
    <w:basedOn w:val="a0"/>
    <w:rsid w:val="00E37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1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21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2158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10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305F"/>
  </w:style>
  <w:style w:type="character" w:customStyle="1" w:styleId="20">
    <w:name w:val="Заголовок 2 Знак"/>
    <w:basedOn w:val="a0"/>
    <w:link w:val="2"/>
    <w:uiPriority w:val="9"/>
    <w:semiHidden/>
    <w:rsid w:val="00C330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3304D"/>
    <w:rPr>
      <w:b/>
      <w:bCs/>
    </w:rPr>
  </w:style>
  <w:style w:type="paragraph" w:styleId="aa">
    <w:name w:val="header"/>
    <w:basedOn w:val="a"/>
    <w:link w:val="ab"/>
    <w:uiPriority w:val="99"/>
    <w:unhideWhenUsed/>
    <w:rsid w:val="003B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7C4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B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7C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0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D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83A"/>
    <w:pPr>
      <w:ind w:left="720"/>
      <w:contextualSpacing/>
    </w:pPr>
  </w:style>
  <w:style w:type="character" w:customStyle="1" w:styleId="11">
    <w:name w:val="Основной текст1"/>
    <w:basedOn w:val="a0"/>
    <w:rsid w:val="00E37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character" w:customStyle="1" w:styleId="21">
    <w:name w:val="Основной текст2"/>
    <w:basedOn w:val="a0"/>
    <w:rsid w:val="00E37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0"/>
      <w:szCs w:val="1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F1A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21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2158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10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305F"/>
  </w:style>
  <w:style w:type="character" w:customStyle="1" w:styleId="20">
    <w:name w:val="Заголовок 2 Знак"/>
    <w:basedOn w:val="a0"/>
    <w:link w:val="2"/>
    <w:uiPriority w:val="9"/>
    <w:semiHidden/>
    <w:rsid w:val="00C330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3304D"/>
    <w:rPr>
      <w:b/>
      <w:bCs/>
    </w:rPr>
  </w:style>
  <w:style w:type="paragraph" w:styleId="aa">
    <w:name w:val="header"/>
    <w:basedOn w:val="a"/>
    <w:link w:val="ab"/>
    <w:uiPriority w:val="99"/>
    <w:unhideWhenUsed/>
    <w:rsid w:val="003B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7C4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B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7C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ECONBOSS</cp:lastModifiedBy>
  <cp:revision>4</cp:revision>
  <cp:lastPrinted>2017-02-27T08:43:00Z</cp:lastPrinted>
  <dcterms:created xsi:type="dcterms:W3CDTF">2017-02-20T03:57:00Z</dcterms:created>
  <dcterms:modified xsi:type="dcterms:W3CDTF">2017-02-27T09:02:00Z</dcterms:modified>
</cp:coreProperties>
</file>