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Раздел 1. «Общие сведения о государственной (муниципальной) услуге»</w:t>
      </w:r>
    </w:p>
    <w:tbl>
      <w:tblPr>
        <w:tblStyle w:val="a3"/>
        <w:tblW w:w="9571" w:type="dxa"/>
        <w:tblLook w:val="04A0" w:firstRow="1" w:lastRow="0" w:firstColumn="1" w:lastColumn="0" w:noHBand="0" w:noVBand="1"/>
      </w:tblPr>
      <w:tblGrid>
        <w:gridCol w:w="560"/>
        <w:gridCol w:w="3275"/>
        <w:gridCol w:w="5736"/>
      </w:tblGrid>
      <w:tr w:rsidR="00965D92" w:rsidRPr="008815F2" w:rsidTr="00965D92">
        <w:tc>
          <w:tcPr>
            <w:tcW w:w="560"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275"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5736"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965D92">
        <w:tc>
          <w:tcPr>
            <w:tcW w:w="560"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275" w:type="dxa"/>
            <w:shd w:val="clear" w:color="auto" w:fill="CCFFCC"/>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5736"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965D92">
        <w:trPr>
          <w:trHeight w:val="615"/>
        </w:trPr>
        <w:tc>
          <w:tcPr>
            <w:tcW w:w="560" w:type="dxa"/>
          </w:tcPr>
          <w:p w:rsidR="00965D92" w:rsidRPr="008815F2" w:rsidRDefault="00965D92" w:rsidP="00965D92">
            <w:pPr>
              <w:pStyle w:val="a4"/>
              <w:numPr>
                <w:ilvl w:val="0"/>
                <w:numId w:val="1"/>
              </w:numPr>
              <w:rPr>
                <w:rFonts w:ascii="Times New Roman" w:hAnsi="Times New Roman" w:cs="Times New Roman"/>
                <w:sz w:val="24"/>
                <w:szCs w:val="24"/>
              </w:rPr>
            </w:pPr>
          </w:p>
        </w:tc>
        <w:tc>
          <w:tcPr>
            <w:tcW w:w="3275"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органа, предоставляющего услугу</w:t>
            </w:r>
          </w:p>
        </w:tc>
        <w:tc>
          <w:tcPr>
            <w:tcW w:w="5736"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Комитет по архитектуре и градостроительству Администрации муниципального образования «Каменский городской округ» (далее - Комитет).</w:t>
            </w:r>
          </w:p>
        </w:tc>
      </w:tr>
      <w:tr w:rsidR="00965D92" w:rsidRPr="008815F2" w:rsidTr="00965D92">
        <w:trPr>
          <w:trHeight w:val="615"/>
        </w:trPr>
        <w:tc>
          <w:tcPr>
            <w:tcW w:w="560" w:type="dxa"/>
          </w:tcPr>
          <w:p w:rsidR="00965D92" w:rsidRPr="008815F2" w:rsidRDefault="00965D92" w:rsidP="00965D92">
            <w:pPr>
              <w:pStyle w:val="a4"/>
              <w:numPr>
                <w:ilvl w:val="0"/>
                <w:numId w:val="1"/>
              </w:numPr>
              <w:rPr>
                <w:rFonts w:ascii="Times New Roman" w:hAnsi="Times New Roman" w:cs="Times New Roman"/>
                <w:sz w:val="24"/>
                <w:szCs w:val="24"/>
              </w:rPr>
            </w:pPr>
          </w:p>
        </w:tc>
        <w:tc>
          <w:tcPr>
            <w:tcW w:w="3275"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Номер услуги в федеральном</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реестре</w:t>
            </w:r>
          </w:p>
        </w:tc>
        <w:tc>
          <w:tcPr>
            <w:tcW w:w="5736" w:type="dxa"/>
          </w:tcPr>
          <w:p w:rsidR="00965D92" w:rsidRPr="009940E1" w:rsidRDefault="009940E1" w:rsidP="009940E1">
            <w:pPr>
              <w:rPr>
                <w:rFonts w:ascii="Times New Roman" w:hAnsi="Times New Roman" w:cs="Times New Roman"/>
                <w:color w:val="FF0000"/>
                <w:sz w:val="24"/>
                <w:szCs w:val="24"/>
                <w:highlight w:val="red"/>
              </w:rPr>
            </w:pPr>
            <w:r w:rsidRPr="009940E1">
              <w:rPr>
                <w:rFonts w:ascii="Times New Roman" w:hAnsi="Times New Roman" w:cs="Times New Roman"/>
                <w:sz w:val="24"/>
                <w:szCs w:val="24"/>
              </w:rPr>
              <w:t>6600000010001245316</w:t>
            </w:r>
          </w:p>
        </w:tc>
      </w:tr>
      <w:tr w:rsidR="00965D92" w:rsidRPr="008815F2" w:rsidTr="00965D92">
        <w:tc>
          <w:tcPr>
            <w:tcW w:w="560" w:type="dxa"/>
          </w:tcPr>
          <w:p w:rsidR="00965D92" w:rsidRPr="008815F2" w:rsidRDefault="00965D92" w:rsidP="00965D92">
            <w:pPr>
              <w:pStyle w:val="a4"/>
              <w:numPr>
                <w:ilvl w:val="0"/>
                <w:numId w:val="1"/>
              </w:numPr>
              <w:rPr>
                <w:rFonts w:ascii="Times New Roman" w:hAnsi="Times New Roman" w:cs="Times New Roman"/>
                <w:sz w:val="24"/>
                <w:szCs w:val="24"/>
              </w:rPr>
            </w:pPr>
          </w:p>
        </w:tc>
        <w:tc>
          <w:tcPr>
            <w:tcW w:w="3275" w:type="dxa"/>
            <w:shd w:val="clear" w:color="auto" w:fill="CCFFCC"/>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Полное наименование услуги</w:t>
            </w:r>
          </w:p>
        </w:tc>
        <w:tc>
          <w:tcPr>
            <w:tcW w:w="5736"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p>
        </w:tc>
      </w:tr>
      <w:tr w:rsidR="003D527A" w:rsidRPr="003D527A" w:rsidTr="00965D92">
        <w:tc>
          <w:tcPr>
            <w:tcW w:w="560" w:type="dxa"/>
          </w:tcPr>
          <w:p w:rsidR="002E2785" w:rsidRPr="003D527A" w:rsidRDefault="002E2785" w:rsidP="00965D92">
            <w:pPr>
              <w:pStyle w:val="a4"/>
              <w:numPr>
                <w:ilvl w:val="0"/>
                <w:numId w:val="1"/>
              </w:numPr>
              <w:rPr>
                <w:rFonts w:ascii="Times New Roman" w:hAnsi="Times New Roman" w:cs="Times New Roman"/>
                <w:sz w:val="24"/>
                <w:szCs w:val="24"/>
              </w:rPr>
            </w:pPr>
          </w:p>
        </w:tc>
        <w:tc>
          <w:tcPr>
            <w:tcW w:w="3275" w:type="dxa"/>
            <w:shd w:val="clear" w:color="auto" w:fill="CCFFCC"/>
          </w:tcPr>
          <w:p w:rsidR="002E2785" w:rsidRPr="003D527A" w:rsidRDefault="002E2785" w:rsidP="00965D92">
            <w:pPr>
              <w:rPr>
                <w:rFonts w:ascii="Times New Roman" w:hAnsi="Times New Roman" w:cs="Times New Roman"/>
                <w:sz w:val="24"/>
                <w:szCs w:val="24"/>
              </w:rPr>
            </w:pPr>
            <w:r w:rsidRPr="003D527A">
              <w:rPr>
                <w:rFonts w:ascii="Times New Roman" w:hAnsi="Times New Roman" w:cs="Times New Roman"/>
                <w:sz w:val="24"/>
                <w:szCs w:val="24"/>
              </w:rPr>
              <w:t>Краткое наименование услуги</w:t>
            </w:r>
          </w:p>
        </w:tc>
        <w:tc>
          <w:tcPr>
            <w:tcW w:w="5736" w:type="dxa"/>
          </w:tcPr>
          <w:p w:rsidR="002E2785" w:rsidRPr="003D527A" w:rsidRDefault="002E2785" w:rsidP="002E2785">
            <w:pPr>
              <w:jc w:val="both"/>
              <w:rPr>
                <w:rFonts w:ascii="Times New Roman" w:hAnsi="Times New Roman" w:cs="Times New Roman"/>
                <w:sz w:val="24"/>
                <w:szCs w:val="24"/>
              </w:rPr>
            </w:pPr>
            <w:r w:rsidRPr="003D527A">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r w:rsidR="006306A8" w:rsidRPr="003D527A">
              <w:rPr>
                <w:rFonts w:ascii="Times New Roman" w:hAnsi="Times New Roman" w:cs="Times New Roman"/>
                <w:sz w:val="24"/>
                <w:szCs w:val="24"/>
              </w:rPr>
              <w:t xml:space="preserve"> на территории Каменского городского округа </w:t>
            </w:r>
          </w:p>
        </w:tc>
      </w:tr>
      <w:tr w:rsidR="003D527A" w:rsidRPr="003D527A" w:rsidTr="00965D92">
        <w:tc>
          <w:tcPr>
            <w:tcW w:w="560" w:type="dxa"/>
          </w:tcPr>
          <w:p w:rsidR="002E2785" w:rsidRPr="003D527A" w:rsidRDefault="002E2785" w:rsidP="00965D92">
            <w:pPr>
              <w:pStyle w:val="a4"/>
              <w:numPr>
                <w:ilvl w:val="0"/>
                <w:numId w:val="1"/>
              </w:numPr>
              <w:rPr>
                <w:rFonts w:ascii="Times New Roman" w:hAnsi="Times New Roman" w:cs="Times New Roman"/>
                <w:sz w:val="24"/>
                <w:szCs w:val="24"/>
              </w:rPr>
            </w:pPr>
          </w:p>
        </w:tc>
        <w:tc>
          <w:tcPr>
            <w:tcW w:w="3275" w:type="dxa"/>
            <w:shd w:val="clear" w:color="auto" w:fill="CCFFCC"/>
          </w:tcPr>
          <w:p w:rsidR="002E2785" w:rsidRPr="003D527A" w:rsidRDefault="002E2785"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Административный</w:t>
            </w:r>
          </w:p>
          <w:p w:rsidR="002E2785" w:rsidRPr="003D527A" w:rsidRDefault="002E2785"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регламент предоставления</w:t>
            </w:r>
          </w:p>
          <w:p w:rsidR="002E2785" w:rsidRPr="003D527A" w:rsidRDefault="002E2785" w:rsidP="00965D92">
            <w:pPr>
              <w:rPr>
                <w:rFonts w:ascii="Times New Roman" w:hAnsi="Times New Roman" w:cs="Times New Roman"/>
                <w:sz w:val="24"/>
                <w:szCs w:val="24"/>
              </w:rPr>
            </w:pPr>
            <w:r w:rsidRPr="003D527A">
              <w:rPr>
                <w:rFonts w:ascii="Times New Roman" w:hAnsi="Times New Roman" w:cs="Times New Roman"/>
                <w:sz w:val="24"/>
                <w:szCs w:val="24"/>
              </w:rPr>
              <w:t xml:space="preserve">услуги </w:t>
            </w:r>
          </w:p>
        </w:tc>
        <w:tc>
          <w:tcPr>
            <w:tcW w:w="5736" w:type="dxa"/>
          </w:tcPr>
          <w:p w:rsidR="002E2785" w:rsidRPr="003D527A" w:rsidRDefault="002E2785" w:rsidP="008815F2">
            <w:pPr>
              <w:jc w:val="both"/>
              <w:rPr>
                <w:rFonts w:ascii="Times New Roman" w:hAnsi="Times New Roman" w:cs="Times New Roman"/>
                <w:sz w:val="24"/>
                <w:szCs w:val="24"/>
              </w:rPr>
            </w:pPr>
            <w:r w:rsidRPr="003D527A">
              <w:rPr>
                <w:rFonts w:ascii="Times New Roman" w:hAnsi="Times New Roman" w:cs="Times New Roman"/>
                <w:sz w:val="24"/>
                <w:szCs w:val="24"/>
              </w:rPr>
              <w:t xml:space="preserve">Административный регламент по предоставлению муниципальной услуги «Изменение одного вида на другой вид разрешенного использования земельных участков и иных объектов недвижимости» утвержден Распоряжением Главы Каменского городского  округа от 24.12.2014г. №251 </w:t>
            </w:r>
          </w:p>
        </w:tc>
      </w:tr>
      <w:tr w:rsidR="003D527A" w:rsidRPr="003D527A" w:rsidTr="00965D92">
        <w:tc>
          <w:tcPr>
            <w:tcW w:w="560" w:type="dxa"/>
          </w:tcPr>
          <w:p w:rsidR="002E2785" w:rsidRPr="003D527A" w:rsidRDefault="002E2785" w:rsidP="00965D92">
            <w:pPr>
              <w:pStyle w:val="a4"/>
              <w:numPr>
                <w:ilvl w:val="0"/>
                <w:numId w:val="1"/>
              </w:numPr>
              <w:rPr>
                <w:rFonts w:ascii="Times New Roman" w:hAnsi="Times New Roman" w:cs="Times New Roman"/>
                <w:sz w:val="24"/>
                <w:szCs w:val="24"/>
              </w:rPr>
            </w:pPr>
          </w:p>
        </w:tc>
        <w:tc>
          <w:tcPr>
            <w:tcW w:w="3275" w:type="dxa"/>
            <w:shd w:val="clear" w:color="auto" w:fill="CCFFCC"/>
          </w:tcPr>
          <w:p w:rsidR="002E2785" w:rsidRPr="003D527A" w:rsidRDefault="002E2785" w:rsidP="00965D92">
            <w:pPr>
              <w:rPr>
                <w:rFonts w:ascii="Times New Roman" w:hAnsi="Times New Roman" w:cs="Times New Roman"/>
                <w:sz w:val="24"/>
                <w:szCs w:val="24"/>
              </w:rPr>
            </w:pPr>
            <w:r w:rsidRPr="003D527A">
              <w:rPr>
                <w:rFonts w:ascii="Times New Roman" w:hAnsi="Times New Roman" w:cs="Times New Roman"/>
                <w:sz w:val="24"/>
                <w:szCs w:val="24"/>
              </w:rPr>
              <w:t>Перечень «услуг»</w:t>
            </w:r>
          </w:p>
        </w:tc>
        <w:tc>
          <w:tcPr>
            <w:tcW w:w="5736" w:type="dxa"/>
          </w:tcPr>
          <w:p w:rsidR="002E2785" w:rsidRPr="003D527A" w:rsidRDefault="002E2785" w:rsidP="002E2785">
            <w:pPr>
              <w:jc w:val="both"/>
              <w:rPr>
                <w:rFonts w:ascii="Times New Roman" w:hAnsi="Times New Roman" w:cs="Times New Roman"/>
                <w:sz w:val="24"/>
                <w:szCs w:val="24"/>
              </w:rPr>
            </w:pPr>
            <w:r w:rsidRPr="003D527A">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p>
        </w:tc>
      </w:tr>
      <w:tr w:rsidR="003D527A" w:rsidRPr="003D527A" w:rsidTr="00965D92">
        <w:trPr>
          <w:trHeight w:val="1159"/>
        </w:trPr>
        <w:tc>
          <w:tcPr>
            <w:tcW w:w="560" w:type="dxa"/>
          </w:tcPr>
          <w:p w:rsidR="002E2785" w:rsidRPr="003D527A" w:rsidRDefault="002E2785" w:rsidP="00965D92">
            <w:pPr>
              <w:pStyle w:val="a4"/>
              <w:numPr>
                <w:ilvl w:val="0"/>
                <w:numId w:val="1"/>
              </w:numPr>
              <w:jc w:val="both"/>
              <w:rPr>
                <w:rFonts w:ascii="Times New Roman" w:hAnsi="Times New Roman" w:cs="Times New Roman"/>
                <w:sz w:val="24"/>
                <w:szCs w:val="24"/>
              </w:rPr>
            </w:pPr>
          </w:p>
        </w:tc>
        <w:tc>
          <w:tcPr>
            <w:tcW w:w="3275" w:type="dxa"/>
            <w:shd w:val="clear" w:color="auto" w:fill="CCFFCC"/>
          </w:tcPr>
          <w:p w:rsidR="002E2785" w:rsidRPr="003D527A" w:rsidRDefault="002E2785" w:rsidP="00965D92">
            <w:pPr>
              <w:autoSpaceDE w:val="0"/>
              <w:autoSpaceDN w:val="0"/>
              <w:adjustRightInd w:val="0"/>
              <w:jc w:val="both"/>
              <w:rPr>
                <w:rFonts w:ascii="Times New Roman" w:hAnsi="Times New Roman" w:cs="Times New Roman"/>
                <w:sz w:val="24"/>
                <w:szCs w:val="24"/>
              </w:rPr>
            </w:pPr>
            <w:r w:rsidRPr="003D527A">
              <w:rPr>
                <w:rFonts w:ascii="Times New Roman" w:hAnsi="Times New Roman" w:cs="Times New Roman"/>
                <w:sz w:val="24"/>
                <w:szCs w:val="24"/>
              </w:rPr>
              <w:t>Способы оценки качества предоставления услуги</w:t>
            </w:r>
          </w:p>
        </w:tc>
        <w:tc>
          <w:tcPr>
            <w:tcW w:w="5736" w:type="dxa"/>
          </w:tcPr>
          <w:p w:rsidR="002E2785" w:rsidRPr="003D527A" w:rsidRDefault="002E2785" w:rsidP="002E2785">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анкетирование</w:t>
            </w:r>
          </w:p>
        </w:tc>
      </w:tr>
    </w:tbl>
    <w:p w:rsidR="00965D92" w:rsidRPr="008815F2" w:rsidRDefault="00965D92" w:rsidP="00965D92">
      <w:pPr>
        <w:jc w:val="both"/>
        <w:rPr>
          <w:rFonts w:ascii="Times New Roman" w:hAnsi="Times New Roman" w:cs="Times New Roman"/>
          <w:sz w:val="24"/>
          <w:szCs w:val="24"/>
        </w:rPr>
      </w:pPr>
    </w:p>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Раздел 2. «Общие сведения об «</w:t>
      </w:r>
      <w:proofErr w:type="spellStart"/>
      <w:r w:rsidRPr="008815F2">
        <w:rPr>
          <w:rFonts w:ascii="Times New Roman" w:hAnsi="Times New Roman" w:cs="Times New Roman"/>
          <w:b/>
          <w:sz w:val="24"/>
          <w:szCs w:val="24"/>
        </w:rPr>
        <w:t>подуслугах</w:t>
      </w:r>
      <w:proofErr w:type="spellEnd"/>
      <w:r w:rsidRPr="008815F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936"/>
        <w:gridCol w:w="3670"/>
        <w:gridCol w:w="4739"/>
      </w:tblGrid>
      <w:tr w:rsidR="00965D92" w:rsidRPr="008815F2" w:rsidTr="00965D92">
        <w:tc>
          <w:tcPr>
            <w:tcW w:w="936"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670"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4739"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965D92">
        <w:tc>
          <w:tcPr>
            <w:tcW w:w="936"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670"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4739"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965D92">
        <w:tc>
          <w:tcPr>
            <w:tcW w:w="936" w:type="dxa"/>
          </w:tcPr>
          <w:p w:rsidR="00965D92" w:rsidRPr="008815F2" w:rsidRDefault="00965D92" w:rsidP="00965D92">
            <w:pPr>
              <w:jc w:val="center"/>
              <w:rPr>
                <w:rFonts w:ascii="Times New Roman" w:hAnsi="Times New Roman" w:cs="Times New Roman"/>
                <w:b/>
                <w:sz w:val="24"/>
                <w:szCs w:val="24"/>
                <w:lang w:val="en-US"/>
              </w:rPr>
            </w:pPr>
            <w:r w:rsidRPr="008815F2">
              <w:rPr>
                <w:rFonts w:ascii="Times New Roman" w:hAnsi="Times New Roman" w:cs="Times New Roman"/>
                <w:b/>
                <w:sz w:val="24"/>
                <w:szCs w:val="24"/>
                <w:lang w:val="en-US"/>
              </w:rPr>
              <w:t>I.</w:t>
            </w:r>
          </w:p>
        </w:tc>
        <w:tc>
          <w:tcPr>
            <w:tcW w:w="3670"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w:t>
            </w:r>
          </w:p>
        </w:tc>
        <w:tc>
          <w:tcPr>
            <w:tcW w:w="4739"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p>
        </w:tc>
      </w:tr>
      <w:tr w:rsidR="00965D92" w:rsidRPr="008815F2" w:rsidTr="00965D92">
        <w:tc>
          <w:tcPr>
            <w:tcW w:w="936" w:type="dxa"/>
          </w:tcPr>
          <w:p w:rsidR="00965D92" w:rsidRPr="008815F2"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965D92" w:rsidRPr="008815F2" w:rsidRDefault="00965D92" w:rsidP="00965D92">
            <w:pPr>
              <w:autoSpaceDE w:val="0"/>
              <w:autoSpaceDN w:val="0"/>
              <w:adjustRightInd w:val="0"/>
              <w:rPr>
                <w:rFonts w:ascii="Times New Roman" w:hAnsi="Times New Roman" w:cs="Times New Roman"/>
                <w:i/>
                <w:sz w:val="24"/>
                <w:szCs w:val="24"/>
              </w:rPr>
            </w:pPr>
            <w:r w:rsidRPr="008815F2">
              <w:rPr>
                <w:rFonts w:ascii="Times New Roman" w:hAnsi="Times New Roman" w:cs="Times New Roman"/>
                <w:i/>
                <w:sz w:val="24"/>
                <w:szCs w:val="24"/>
              </w:rPr>
              <w:t>Срок предоставления в зависимости от условий</w:t>
            </w:r>
          </w:p>
        </w:tc>
      </w:tr>
      <w:tr w:rsidR="00965D92" w:rsidRPr="008815F2" w:rsidTr="00965D92">
        <w:tc>
          <w:tcPr>
            <w:tcW w:w="93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1.1.</w:t>
            </w: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При подаче заявления в Комитет</w:t>
            </w:r>
          </w:p>
        </w:tc>
        <w:tc>
          <w:tcPr>
            <w:tcW w:w="4739"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не более 30 дней с момента поступления заявления в Комитет</w:t>
            </w:r>
          </w:p>
        </w:tc>
      </w:tr>
      <w:tr w:rsidR="00965D92" w:rsidRPr="008815F2" w:rsidTr="00965D92">
        <w:tc>
          <w:tcPr>
            <w:tcW w:w="93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1.2.</w:t>
            </w: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При подаче заявления в МФЦ</w:t>
            </w:r>
          </w:p>
        </w:tc>
        <w:tc>
          <w:tcPr>
            <w:tcW w:w="4739"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срок   предоставления   услуги исчисляется  с  момента поступления  заявления  в Комитет</w:t>
            </w:r>
          </w:p>
        </w:tc>
      </w:tr>
      <w:tr w:rsidR="003D527A" w:rsidRPr="003D527A" w:rsidTr="00965D92">
        <w:tc>
          <w:tcPr>
            <w:tcW w:w="936" w:type="dxa"/>
          </w:tcPr>
          <w:p w:rsidR="00965D92" w:rsidRPr="003D527A"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965D92" w:rsidRPr="003D527A" w:rsidRDefault="00965D92"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Основания отказа в приеме документов</w:t>
            </w:r>
          </w:p>
        </w:tc>
        <w:tc>
          <w:tcPr>
            <w:tcW w:w="4739" w:type="dxa"/>
          </w:tcPr>
          <w:p w:rsidR="00965D92" w:rsidRPr="003D527A" w:rsidRDefault="002E2785" w:rsidP="002E2785">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отсутствуют</w:t>
            </w:r>
          </w:p>
        </w:tc>
      </w:tr>
      <w:tr w:rsidR="00965D92" w:rsidRPr="008815F2" w:rsidTr="00965D92">
        <w:tc>
          <w:tcPr>
            <w:tcW w:w="936" w:type="dxa"/>
          </w:tcPr>
          <w:p w:rsidR="00965D92" w:rsidRPr="008815F2"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965D92" w:rsidRPr="008815F2" w:rsidRDefault="00965D92" w:rsidP="00965D9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Основания отказа в предоставлении «услуги»</w:t>
            </w:r>
          </w:p>
        </w:tc>
        <w:tc>
          <w:tcPr>
            <w:tcW w:w="4739" w:type="dxa"/>
          </w:tcPr>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1) заявителем не представлены документы, предусмотренные </w:t>
            </w:r>
            <w:hyperlink r:id="rId5" w:history="1">
              <w:r w:rsidRPr="008815F2">
                <w:rPr>
                  <w:rFonts w:ascii="Times New Roman" w:hAnsi="Times New Roman" w:cs="Times New Roman"/>
                  <w:color w:val="000000"/>
                  <w:sz w:val="24"/>
                  <w:szCs w:val="24"/>
                </w:rPr>
                <w:t>пунктом</w:t>
              </w:r>
              <w:r w:rsidRPr="008815F2">
                <w:rPr>
                  <w:rFonts w:ascii="Times New Roman" w:hAnsi="Times New Roman" w:cs="Times New Roman"/>
                  <w:color w:val="0000FF"/>
                  <w:sz w:val="24"/>
                  <w:szCs w:val="24"/>
                </w:rPr>
                <w:t xml:space="preserve"> </w:t>
              </w:r>
            </w:hyperlink>
            <w:r w:rsidRPr="008815F2">
              <w:rPr>
                <w:rFonts w:ascii="Times New Roman" w:hAnsi="Times New Roman" w:cs="Times New Roman"/>
                <w:sz w:val="24"/>
                <w:szCs w:val="24"/>
              </w:rPr>
              <w:t>9 административного регламента;</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2) с заявлением о предоставлении муниципальной услуги обращается лицо, не </w:t>
            </w:r>
            <w:r w:rsidRPr="008815F2">
              <w:rPr>
                <w:rFonts w:ascii="Times New Roman" w:hAnsi="Times New Roman" w:cs="Times New Roman"/>
                <w:sz w:val="24"/>
                <w:szCs w:val="24"/>
              </w:rPr>
              <w:lastRenderedPageBreak/>
              <w:t xml:space="preserve">соответствующее признакам, указанным в </w:t>
            </w:r>
            <w:hyperlink r:id="rId6" w:history="1">
              <w:r w:rsidRPr="008815F2">
                <w:rPr>
                  <w:rFonts w:ascii="Times New Roman" w:hAnsi="Times New Roman" w:cs="Times New Roman"/>
                  <w:color w:val="000000"/>
                  <w:sz w:val="24"/>
                  <w:szCs w:val="24"/>
                </w:rPr>
                <w:t>пункте 2</w:t>
              </w:r>
            </w:hyperlink>
            <w:r w:rsidRPr="008815F2">
              <w:rPr>
                <w:rFonts w:ascii="Times New Roman" w:hAnsi="Times New Roman" w:cs="Times New Roman"/>
                <w:sz w:val="24"/>
                <w:szCs w:val="24"/>
              </w:rPr>
              <w:t xml:space="preserve"> административного регламента;</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3) с заявлением о предоставлении муниципальной услуги обращается лицо, полномочия которого по подписанию и подаче заявления не подтверждены доверенностью (при обращении уполномоченного представителя заявителя);</w:t>
            </w:r>
          </w:p>
          <w:p w:rsidR="00965D92" w:rsidRPr="008815F2" w:rsidRDefault="008815F2" w:rsidP="008815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965D92" w:rsidRPr="008815F2">
              <w:rPr>
                <w:rFonts w:ascii="Times New Roman" w:hAnsi="Times New Roman" w:cs="Times New Roman"/>
                <w:sz w:val="24"/>
                <w:szCs w:val="24"/>
              </w:rPr>
              <w:t xml:space="preserve"> предоставляемые заявителем документы не соответствуют требованиям, установленным пунктом 15 административного регламента</w:t>
            </w:r>
          </w:p>
          <w:p w:rsidR="00965D92" w:rsidRPr="008815F2" w:rsidRDefault="00965D92" w:rsidP="008815F2">
            <w:pPr>
              <w:widowControl w:val="0"/>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5) испрашиваемый вид разрешенного использования земельного участка не соответствует документам территориального планирования и градостроительного зонирования муниципального образования «Каменский городской округ»;</w:t>
            </w:r>
          </w:p>
          <w:p w:rsidR="00965D92" w:rsidRPr="008815F2" w:rsidRDefault="00965D92" w:rsidP="008815F2">
            <w:pPr>
              <w:widowControl w:val="0"/>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6) земельный участок расположен в санитарно-защитной зоне промышленного или иного предприятия, объектов сельскохозяйственного назначения, кладбищ, охранной зоне линейных объектов, иных зонах, на территории которых запрещено использование земельных участков для испрашиваемых целей.</w:t>
            </w:r>
          </w:p>
          <w:p w:rsidR="00965D92" w:rsidRPr="008815F2" w:rsidRDefault="00965D92" w:rsidP="00965D92">
            <w:pPr>
              <w:autoSpaceDE w:val="0"/>
              <w:autoSpaceDN w:val="0"/>
              <w:adjustRightInd w:val="0"/>
              <w:jc w:val="both"/>
              <w:rPr>
                <w:rFonts w:ascii="Times New Roman" w:hAnsi="Times New Roman" w:cs="Times New Roman"/>
                <w:sz w:val="24"/>
                <w:szCs w:val="24"/>
              </w:rPr>
            </w:pPr>
          </w:p>
        </w:tc>
      </w:tr>
      <w:tr w:rsidR="00965D92" w:rsidRPr="008815F2" w:rsidTr="00965D92">
        <w:tc>
          <w:tcPr>
            <w:tcW w:w="936" w:type="dxa"/>
          </w:tcPr>
          <w:p w:rsidR="00965D92" w:rsidRPr="008815F2"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Основания приостановления предоставления «услуги»</w:t>
            </w:r>
          </w:p>
        </w:tc>
        <w:tc>
          <w:tcPr>
            <w:tcW w:w="4739"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965D92" w:rsidRPr="008815F2" w:rsidTr="00965D92">
        <w:tc>
          <w:tcPr>
            <w:tcW w:w="936" w:type="dxa"/>
          </w:tcPr>
          <w:p w:rsidR="00965D92" w:rsidRPr="008815F2"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Срок приостановления предоставления «услуги»</w:t>
            </w:r>
          </w:p>
        </w:tc>
        <w:tc>
          <w:tcPr>
            <w:tcW w:w="4739"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c>
          <w:tcPr>
            <w:tcW w:w="936" w:type="dxa"/>
          </w:tcPr>
          <w:p w:rsidR="00965D92" w:rsidRPr="008815F2" w:rsidRDefault="00965D92" w:rsidP="00965D92">
            <w:pPr>
              <w:pStyle w:val="a4"/>
              <w:numPr>
                <w:ilvl w:val="0"/>
                <w:numId w:val="2"/>
              </w:numPr>
              <w:autoSpaceDE w:val="0"/>
              <w:autoSpaceDN w:val="0"/>
              <w:adjustRightInd w:val="0"/>
              <w:rPr>
                <w:rFonts w:ascii="Times New Roman" w:hAnsi="Times New Roman" w:cs="Times New Roman"/>
                <w:sz w:val="24"/>
                <w:szCs w:val="24"/>
              </w:rPr>
            </w:pPr>
          </w:p>
        </w:tc>
        <w:tc>
          <w:tcPr>
            <w:tcW w:w="8409" w:type="dxa"/>
            <w:gridSpan w:val="2"/>
            <w:shd w:val="clear" w:color="auto" w:fill="CCFFCC"/>
          </w:tcPr>
          <w:p w:rsidR="00965D92" w:rsidRPr="008815F2" w:rsidRDefault="00965D92" w:rsidP="00965D92">
            <w:pPr>
              <w:rPr>
                <w:rFonts w:ascii="Times New Roman" w:hAnsi="Times New Roman" w:cs="Times New Roman"/>
                <w:i/>
                <w:sz w:val="24"/>
                <w:szCs w:val="24"/>
              </w:rPr>
            </w:pPr>
            <w:r w:rsidRPr="008815F2">
              <w:rPr>
                <w:rFonts w:ascii="Times New Roman" w:hAnsi="Times New Roman" w:cs="Times New Roman"/>
                <w:i/>
                <w:sz w:val="24"/>
                <w:szCs w:val="24"/>
              </w:rPr>
              <w:t>Плата за предоставление «услуги»</w:t>
            </w:r>
          </w:p>
        </w:tc>
      </w:tr>
      <w:tr w:rsidR="00965D92" w:rsidRPr="008815F2" w:rsidTr="00965D92">
        <w:tc>
          <w:tcPr>
            <w:tcW w:w="93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6.1.</w:t>
            </w: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Наличие платы (государственной пошлины)</w:t>
            </w:r>
          </w:p>
        </w:tc>
        <w:tc>
          <w:tcPr>
            <w:tcW w:w="4739"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965D92" w:rsidRPr="008815F2" w:rsidTr="00965D92">
        <w:tc>
          <w:tcPr>
            <w:tcW w:w="93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6.2.</w:t>
            </w: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Реквизиты нормативного правового акта, являющегося основанием для взимания платы (государственной пошлины)</w:t>
            </w:r>
          </w:p>
        </w:tc>
        <w:tc>
          <w:tcPr>
            <w:tcW w:w="4739"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c>
          <w:tcPr>
            <w:tcW w:w="93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6.3.</w:t>
            </w:r>
          </w:p>
        </w:tc>
        <w:tc>
          <w:tcPr>
            <w:tcW w:w="3670"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КБК для взимания платы (государственной</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пошлины), в том числе через МФЦ</w:t>
            </w:r>
          </w:p>
        </w:tc>
        <w:tc>
          <w:tcPr>
            <w:tcW w:w="4739"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rPr>
          <w:trHeight w:val="1439"/>
        </w:trPr>
        <w:tc>
          <w:tcPr>
            <w:tcW w:w="936" w:type="dxa"/>
          </w:tcPr>
          <w:p w:rsidR="00965D92" w:rsidRPr="008815F2" w:rsidRDefault="00965D92" w:rsidP="00965D92">
            <w:pPr>
              <w:pStyle w:val="a4"/>
              <w:numPr>
                <w:ilvl w:val="0"/>
                <w:numId w:val="2"/>
              </w:numPr>
              <w:rPr>
                <w:rFonts w:ascii="Times New Roman" w:hAnsi="Times New Roman" w:cs="Times New Roman"/>
                <w:sz w:val="24"/>
                <w:szCs w:val="24"/>
              </w:rPr>
            </w:pPr>
          </w:p>
        </w:tc>
        <w:tc>
          <w:tcPr>
            <w:tcW w:w="3670" w:type="dxa"/>
            <w:shd w:val="clear" w:color="auto" w:fill="CCFFCC"/>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Способ обращения за получением «услуги»</w:t>
            </w:r>
          </w:p>
        </w:tc>
        <w:tc>
          <w:tcPr>
            <w:tcW w:w="4739" w:type="dxa"/>
          </w:tcPr>
          <w:p w:rsidR="00965D92" w:rsidRPr="008815F2" w:rsidRDefault="00965D92" w:rsidP="00965D92">
            <w:pPr>
              <w:jc w:val="both"/>
              <w:rPr>
                <w:rFonts w:ascii="Times New Roman" w:hAnsi="Times New Roman" w:cs="Times New Roman"/>
                <w:spacing w:val="5"/>
                <w:sz w:val="24"/>
                <w:szCs w:val="24"/>
              </w:rPr>
            </w:pPr>
            <w:r w:rsidRPr="008815F2">
              <w:rPr>
                <w:rFonts w:ascii="Times New Roman" w:hAnsi="Times New Roman" w:cs="Times New Roman"/>
                <w:spacing w:val="5"/>
                <w:sz w:val="24"/>
                <w:szCs w:val="24"/>
              </w:rPr>
              <w:t>1) непосредственно в Комитет;</w:t>
            </w:r>
          </w:p>
          <w:p w:rsidR="00965D92" w:rsidRPr="008815F2" w:rsidRDefault="00965D92" w:rsidP="00965D92">
            <w:pPr>
              <w:jc w:val="both"/>
              <w:rPr>
                <w:rFonts w:ascii="Times New Roman" w:hAnsi="Times New Roman" w:cs="Times New Roman"/>
                <w:spacing w:val="5"/>
                <w:sz w:val="24"/>
                <w:szCs w:val="24"/>
              </w:rPr>
            </w:pPr>
            <w:r w:rsidRPr="008815F2">
              <w:rPr>
                <w:rFonts w:ascii="Times New Roman" w:hAnsi="Times New Roman" w:cs="Times New Roman"/>
                <w:spacing w:val="5"/>
                <w:sz w:val="24"/>
                <w:szCs w:val="24"/>
              </w:rPr>
              <w:t>2) посредством МФЦ;</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3) в электронной форме в отсканированном виде:</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 xml:space="preserve">- на электронную почту Комитета по адресу: </w:t>
            </w:r>
            <w:hyperlink r:id="rId7" w:history="1">
              <w:r w:rsidRPr="008815F2">
                <w:rPr>
                  <w:rStyle w:val="a6"/>
                  <w:rFonts w:ascii="Times New Roman" w:hAnsi="Times New Roman" w:cs="Times New Roman"/>
                  <w:color w:val="000000"/>
                  <w:sz w:val="24"/>
                  <w:szCs w:val="24"/>
                  <w:lang w:val="en-US"/>
                </w:rPr>
                <w:t>arkhitektura</w:t>
              </w:r>
              <w:r w:rsidRPr="008815F2">
                <w:rPr>
                  <w:rStyle w:val="a6"/>
                  <w:rFonts w:ascii="Times New Roman" w:hAnsi="Times New Roman" w:cs="Times New Roman"/>
                  <w:color w:val="000000"/>
                  <w:sz w:val="24"/>
                  <w:szCs w:val="24"/>
                </w:rPr>
                <w:t>.</w:t>
              </w:r>
              <w:r w:rsidRPr="008815F2">
                <w:rPr>
                  <w:rStyle w:val="a6"/>
                  <w:rFonts w:ascii="Times New Roman" w:hAnsi="Times New Roman" w:cs="Times New Roman"/>
                  <w:color w:val="000000"/>
                  <w:sz w:val="24"/>
                  <w:szCs w:val="24"/>
                  <w:lang w:val="en-US"/>
                </w:rPr>
                <w:t>k</w:t>
              </w:r>
              <w:r w:rsidRPr="008815F2">
                <w:rPr>
                  <w:rStyle w:val="a6"/>
                  <w:rFonts w:ascii="Times New Roman" w:hAnsi="Times New Roman" w:cs="Times New Roman"/>
                  <w:color w:val="000000"/>
                  <w:sz w:val="24"/>
                  <w:szCs w:val="24"/>
                </w:rPr>
                <w:t>@</w:t>
              </w:r>
              <w:r w:rsidRPr="008815F2">
                <w:rPr>
                  <w:rStyle w:val="a6"/>
                  <w:rFonts w:ascii="Times New Roman" w:hAnsi="Times New Roman" w:cs="Times New Roman"/>
                  <w:color w:val="000000"/>
                  <w:sz w:val="24"/>
                  <w:szCs w:val="24"/>
                  <w:lang w:val="en-US"/>
                </w:rPr>
                <w:t>yandex</w:t>
              </w:r>
              <w:r w:rsidRPr="008815F2">
                <w:rPr>
                  <w:rStyle w:val="a6"/>
                  <w:rFonts w:ascii="Times New Roman" w:hAnsi="Times New Roman" w:cs="Times New Roman"/>
                  <w:color w:val="000000"/>
                  <w:sz w:val="24"/>
                  <w:szCs w:val="24"/>
                </w:rPr>
                <w:t>.</w:t>
              </w:r>
              <w:r w:rsidRPr="008815F2">
                <w:rPr>
                  <w:rStyle w:val="a6"/>
                  <w:rFonts w:ascii="Times New Roman" w:hAnsi="Times New Roman" w:cs="Times New Roman"/>
                  <w:color w:val="000000"/>
                  <w:sz w:val="24"/>
                  <w:szCs w:val="24"/>
                  <w:lang w:val="en-US"/>
                </w:rPr>
                <w:t>ru</w:t>
              </w:r>
            </w:hyperlink>
            <w:r w:rsidRPr="008815F2">
              <w:rPr>
                <w:rFonts w:ascii="Times New Roman" w:hAnsi="Times New Roman" w:cs="Times New Roman"/>
                <w:sz w:val="24"/>
                <w:szCs w:val="24"/>
              </w:rPr>
              <w:t>;</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lastRenderedPageBreak/>
              <w:t>- через Единый портал государственных и муниципальных услуг (функций).</w:t>
            </w:r>
          </w:p>
          <w:p w:rsidR="00965D92" w:rsidRPr="008815F2" w:rsidRDefault="00965D92" w:rsidP="00965D92">
            <w:pPr>
              <w:autoSpaceDE w:val="0"/>
              <w:autoSpaceDN w:val="0"/>
              <w:adjustRightInd w:val="0"/>
              <w:jc w:val="both"/>
              <w:rPr>
                <w:rFonts w:ascii="Times New Roman" w:hAnsi="Times New Roman" w:cs="Times New Roman"/>
                <w:sz w:val="24"/>
                <w:szCs w:val="24"/>
              </w:rPr>
            </w:pPr>
          </w:p>
        </w:tc>
      </w:tr>
      <w:tr w:rsidR="00965D92" w:rsidRPr="008815F2" w:rsidTr="00F83D66">
        <w:trPr>
          <w:trHeight w:val="557"/>
        </w:trPr>
        <w:tc>
          <w:tcPr>
            <w:tcW w:w="936" w:type="dxa"/>
          </w:tcPr>
          <w:p w:rsidR="00965D92" w:rsidRPr="008815F2" w:rsidRDefault="00965D92" w:rsidP="00965D92">
            <w:pPr>
              <w:pStyle w:val="a4"/>
              <w:numPr>
                <w:ilvl w:val="0"/>
                <w:numId w:val="2"/>
              </w:numPr>
              <w:rPr>
                <w:rFonts w:ascii="Times New Roman" w:hAnsi="Times New Roman" w:cs="Times New Roman"/>
                <w:sz w:val="24"/>
                <w:szCs w:val="24"/>
              </w:rPr>
            </w:pPr>
          </w:p>
        </w:tc>
        <w:tc>
          <w:tcPr>
            <w:tcW w:w="3670" w:type="dxa"/>
            <w:shd w:val="clear" w:color="auto" w:fill="CCFFCC"/>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Способ получения результата «услуги»</w:t>
            </w:r>
          </w:p>
        </w:tc>
        <w:tc>
          <w:tcPr>
            <w:tcW w:w="4739" w:type="dxa"/>
          </w:tcPr>
          <w:p w:rsidR="00965D92" w:rsidRPr="008815F2" w:rsidRDefault="00965D92" w:rsidP="00965D92">
            <w:pPr>
              <w:pStyle w:val="a4"/>
              <w:numPr>
                <w:ilvl w:val="0"/>
                <w:numId w:val="9"/>
              </w:num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непосредственно в Комитете</w:t>
            </w:r>
          </w:p>
          <w:p w:rsidR="00965D92" w:rsidRPr="008815F2" w:rsidRDefault="00965D92" w:rsidP="00965D92">
            <w:pPr>
              <w:pStyle w:val="a4"/>
              <w:numPr>
                <w:ilvl w:val="0"/>
                <w:numId w:val="9"/>
              </w:num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посредством МФЦ</w:t>
            </w:r>
          </w:p>
        </w:tc>
      </w:tr>
    </w:tbl>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Раздел 3. «Сведения о заявителях «</w:t>
      </w:r>
      <w:proofErr w:type="spellStart"/>
      <w:r w:rsidRPr="008815F2">
        <w:rPr>
          <w:rFonts w:ascii="Times New Roman" w:hAnsi="Times New Roman" w:cs="Times New Roman"/>
          <w:b/>
          <w:sz w:val="24"/>
          <w:szCs w:val="24"/>
        </w:rPr>
        <w:t>подуслуг</w:t>
      </w:r>
      <w:proofErr w:type="spellEnd"/>
      <w:r w:rsidRPr="008815F2">
        <w:rPr>
          <w:rFonts w:ascii="Times New Roman" w:hAnsi="Times New Roman" w:cs="Times New Roman"/>
          <w:b/>
          <w:sz w:val="24"/>
          <w:szCs w:val="24"/>
        </w:rPr>
        <w:t>»</w:t>
      </w:r>
    </w:p>
    <w:tbl>
      <w:tblPr>
        <w:tblStyle w:val="a3"/>
        <w:tblW w:w="0" w:type="auto"/>
        <w:tblLook w:val="04A0" w:firstRow="1" w:lastRow="0" w:firstColumn="1" w:lastColumn="0" w:noHBand="0" w:noVBand="1"/>
      </w:tblPr>
      <w:tblGrid>
        <w:gridCol w:w="560"/>
        <w:gridCol w:w="3743"/>
        <w:gridCol w:w="5042"/>
      </w:tblGrid>
      <w:tr w:rsidR="00965D92" w:rsidRPr="008815F2" w:rsidTr="00965D92">
        <w:tc>
          <w:tcPr>
            <w:tcW w:w="560"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743"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5042"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965D92">
        <w:tc>
          <w:tcPr>
            <w:tcW w:w="560"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743"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5042"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965D92">
        <w:tc>
          <w:tcPr>
            <w:tcW w:w="560"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743"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w:t>
            </w:r>
          </w:p>
        </w:tc>
        <w:tc>
          <w:tcPr>
            <w:tcW w:w="504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p>
        </w:tc>
      </w:tr>
      <w:tr w:rsidR="00965D92" w:rsidRPr="008815F2" w:rsidTr="00965D92">
        <w:trPr>
          <w:trHeight w:val="327"/>
        </w:trPr>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Категории лиц, имеющих право</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 xml:space="preserve">на </w:t>
            </w:r>
            <w:proofErr w:type="gramStart"/>
            <w:r w:rsidRPr="008815F2">
              <w:rPr>
                <w:rFonts w:ascii="Times New Roman" w:hAnsi="Times New Roman" w:cs="Times New Roman"/>
                <w:sz w:val="24"/>
                <w:szCs w:val="24"/>
              </w:rPr>
              <w:t>получение«</w:t>
            </w:r>
            <w:proofErr w:type="gramEnd"/>
            <w:r w:rsidRPr="008815F2">
              <w:rPr>
                <w:rFonts w:ascii="Times New Roman" w:hAnsi="Times New Roman" w:cs="Times New Roman"/>
                <w:sz w:val="24"/>
                <w:szCs w:val="24"/>
              </w:rPr>
              <w:t>услуги»</w:t>
            </w:r>
          </w:p>
        </w:tc>
        <w:tc>
          <w:tcPr>
            <w:tcW w:w="5042" w:type="dxa"/>
          </w:tcPr>
          <w:p w:rsidR="00965D92" w:rsidRPr="008815F2" w:rsidRDefault="008815F2" w:rsidP="00965D92">
            <w:pPr>
              <w:jc w:val="both"/>
              <w:rPr>
                <w:rFonts w:ascii="Times New Roman" w:hAnsi="Times New Roman" w:cs="Times New Roman"/>
                <w:bCs/>
                <w:sz w:val="24"/>
                <w:szCs w:val="24"/>
              </w:rPr>
            </w:pPr>
            <w:r>
              <w:rPr>
                <w:rFonts w:ascii="Times New Roman" w:hAnsi="Times New Roman" w:cs="Times New Roman"/>
                <w:sz w:val="24"/>
                <w:szCs w:val="24"/>
              </w:rPr>
              <w:t xml:space="preserve">     </w:t>
            </w:r>
            <w:r w:rsidR="00965D92" w:rsidRPr="008815F2">
              <w:rPr>
                <w:rFonts w:ascii="Times New Roman" w:hAnsi="Times New Roman" w:cs="Times New Roman"/>
                <w:sz w:val="24"/>
                <w:szCs w:val="24"/>
              </w:rPr>
              <w:t xml:space="preserve">Получателями муниципальной услуги являются физические или юридические лица, желающие изменить  один вид на другой вид разрешенного использования земельного участка и иных объектов недвижимости. </w:t>
            </w:r>
          </w:p>
          <w:p w:rsidR="00965D92" w:rsidRPr="008815F2" w:rsidRDefault="008815F2" w:rsidP="008815F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965D92" w:rsidRPr="008815F2">
              <w:rPr>
                <w:rFonts w:ascii="Times New Roman" w:hAnsi="Times New Roman" w:cs="Times New Roman"/>
                <w:sz w:val="24"/>
                <w:szCs w:val="24"/>
              </w:rPr>
              <w:t>С заявлением о предоставлении муниципальной услуги от имени заявителя может обратиться его уполномоченный представитель при предоставлении доверенности, оформленной в соответствии с гражданским законодательством Российской Федерации (для представителя физического лица – простая письменная либо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p>
          <w:p w:rsidR="00965D92" w:rsidRPr="008815F2" w:rsidRDefault="00965D92" w:rsidP="00965D92">
            <w:pPr>
              <w:autoSpaceDE w:val="0"/>
              <w:autoSpaceDN w:val="0"/>
              <w:adjustRightInd w:val="0"/>
              <w:ind w:firstLine="708"/>
              <w:jc w:val="both"/>
              <w:rPr>
                <w:rFonts w:ascii="Times New Roman" w:hAnsi="Times New Roman" w:cs="Times New Roman"/>
                <w:sz w:val="24"/>
                <w:szCs w:val="24"/>
              </w:rPr>
            </w:pPr>
            <w:r w:rsidRPr="008815F2">
              <w:rPr>
                <w:rFonts w:ascii="Times New Roman" w:hAnsi="Times New Roman" w:cs="Times New Roman"/>
                <w:sz w:val="24"/>
                <w:szCs w:val="24"/>
              </w:rPr>
              <w:t>Правом на изменение одного вида на другой вид разрешенного использования земельных участков и иных объектов недвижимости обладают:</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собственники земельных участков, являющиеся одновременно собственниками расположенных на этих участках зданий, строений, сооружений;</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собственники зданий, строений, сооружений, владеющие земельными участками на праве аренды;</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 лица, владеющие земельными участками на праве аренды, срок которой составляет менее </w:t>
            </w:r>
            <w:r w:rsidRPr="008815F2">
              <w:rPr>
                <w:rFonts w:ascii="Times New Roman" w:hAnsi="Times New Roman" w:cs="Times New Roman"/>
                <w:sz w:val="24"/>
                <w:szCs w:val="24"/>
              </w:rPr>
              <w:lastRenderedPageBreak/>
              <w:t>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собственники квартир в многоквартирных домах - в случаях, когда одновременно имеются следующие условия и соблюдаются следующие требования:</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а) 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965D92" w:rsidRPr="008815F2" w:rsidRDefault="00965D92" w:rsidP="008815F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w:t>
            </w:r>
            <w:r w:rsidR="008815F2">
              <w:rPr>
                <w:rFonts w:ascii="Times New Roman" w:hAnsi="Times New Roman" w:cs="Times New Roman"/>
                <w:sz w:val="24"/>
                <w:szCs w:val="24"/>
              </w:rPr>
              <w:t>ований)</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Документ, подтверждающий правомочие заявителя соответствующей категории на получение «услуги»</w:t>
            </w:r>
          </w:p>
        </w:tc>
        <w:tc>
          <w:tcPr>
            <w:tcW w:w="504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Для физического лица - удостоверение личности.</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Для юридического лица – удостоверение личности руководителя, учредительные документы предприятия.</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 подтверждающему правомочие заявителя соответствующей категории на получение «услуги»</w:t>
            </w:r>
          </w:p>
        </w:tc>
        <w:tc>
          <w:tcPr>
            <w:tcW w:w="504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В соответствии с требованиями Гражданского кодекса Российской Федерации</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Наличие возможности подачи заявления на предоставление «услуги» представителями заявителя</w:t>
            </w:r>
          </w:p>
        </w:tc>
        <w:tc>
          <w:tcPr>
            <w:tcW w:w="5042"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Возможность предусмотрена по доверенности</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Исчерпывающий перечень лиц, имеющих право на подачу заявления от имени заявителя</w:t>
            </w:r>
          </w:p>
        </w:tc>
        <w:tc>
          <w:tcPr>
            <w:tcW w:w="504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Лица, имеющие доверенность на совершение этого действия, оформленную в порядке, установленном Гражданским кодексом Российской Федерации</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документа, подтверждающего право подачи</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заявления от имени заявителя</w:t>
            </w:r>
          </w:p>
        </w:tc>
        <w:tc>
          <w:tcPr>
            <w:tcW w:w="5042"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Доверенность</w:t>
            </w:r>
          </w:p>
        </w:tc>
      </w:tr>
      <w:tr w:rsidR="00965D92" w:rsidRPr="008815F2" w:rsidTr="00965D92">
        <w:tc>
          <w:tcPr>
            <w:tcW w:w="560" w:type="dxa"/>
          </w:tcPr>
          <w:p w:rsidR="00965D92" w:rsidRPr="008815F2" w:rsidRDefault="00965D92" w:rsidP="00965D92">
            <w:pPr>
              <w:pStyle w:val="a4"/>
              <w:numPr>
                <w:ilvl w:val="0"/>
                <w:numId w:val="3"/>
              </w:numPr>
              <w:autoSpaceDE w:val="0"/>
              <w:autoSpaceDN w:val="0"/>
              <w:adjustRightInd w:val="0"/>
              <w:rPr>
                <w:rFonts w:ascii="Times New Roman" w:hAnsi="Times New Roman" w:cs="Times New Roman"/>
                <w:sz w:val="24"/>
                <w:szCs w:val="24"/>
              </w:rPr>
            </w:pPr>
          </w:p>
        </w:tc>
        <w:tc>
          <w:tcPr>
            <w:tcW w:w="374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proofErr w:type="spellStart"/>
            <w:r w:rsidRPr="008815F2">
              <w:rPr>
                <w:rFonts w:ascii="Times New Roman" w:hAnsi="Times New Roman" w:cs="Times New Roman"/>
                <w:sz w:val="24"/>
                <w:szCs w:val="24"/>
              </w:rPr>
              <w:t>Установленныетребования</w:t>
            </w:r>
            <w:proofErr w:type="spellEnd"/>
            <w:r w:rsidRPr="008815F2">
              <w:rPr>
                <w:rFonts w:ascii="Times New Roman" w:hAnsi="Times New Roman" w:cs="Times New Roman"/>
                <w:sz w:val="24"/>
                <w:szCs w:val="24"/>
              </w:rPr>
              <w:t xml:space="preserve"> к документу, </w:t>
            </w:r>
            <w:proofErr w:type="spellStart"/>
            <w:r w:rsidRPr="008815F2">
              <w:rPr>
                <w:rFonts w:ascii="Times New Roman" w:hAnsi="Times New Roman" w:cs="Times New Roman"/>
                <w:sz w:val="24"/>
                <w:szCs w:val="24"/>
              </w:rPr>
              <w:t>подтверждающемуправо</w:t>
            </w:r>
            <w:proofErr w:type="spellEnd"/>
            <w:r w:rsidRPr="008815F2">
              <w:rPr>
                <w:rFonts w:ascii="Times New Roman" w:hAnsi="Times New Roman" w:cs="Times New Roman"/>
                <w:sz w:val="24"/>
                <w:szCs w:val="24"/>
              </w:rPr>
              <w:t xml:space="preserve"> </w:t>
            </w:r>
            <w:proofErr w:type="spellStart"/>
            <w:r w:rsidRPr="008815F2">
              <w:rPr>
                <w:rFonts w:ascii="Times New Roman" w:hAnsi="Times New Roman" w:cs="Times New Roman"/>
                <w:sz w:val="24"/>
                <w:szCs w:val="24"/>
              </w:rPr>
              <w:t>подачизаявления</w:t>
            </w:r>
            <w:proofErr w:type="spellEnd"/>
            <w:r w:rsidRPr="008815F2">
              <w:rPr>
                <w:rFonts w:ascii="Times New Roman" w:hAnsi="Times New Roman" w:cs="Times New Roman"/>
                <w:sz w:val="24"/>
                <w:szCs w:val="24"/>
              </w:rPr>
              <w:t xml:space="preserve"> </w:t>
            </w:r>
            <w:proofErr w:type="spellStart"/>
            <w:r w:rsidRPr="008815F2">
              <w:rPr>
                <w:rFonts w:ascii="Times New Roman" w:hAnsi="Times New Roman" w:cs="Times New Roman"/>
                <w:sz w:val="24"/>
                <w:szCs w:val="24"/>
              </w:rPr>
              <w:t>отимени</w:t>
            </w:r>
            <w:proofErr w:type="spellEnd"/>
            <w:r w:rsidRPr="008815F2">
              <w:rPr>
                <w:rFonts w:ascii="Times New Roman" w:hAnsi="Times New Roman" w:cs="Times New Roman"/>
                <w:sz w:val="24"/>
                <w:szCs w:val="24"/>
              </w:rPr>
              <w:t xml:space="preserve"> заявителя</w:t>
            </w:r>
          </w:p>
        </w:tc>
        <w:tc>
          <w:tcPr>
            <w:tcW w:w="504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Нотариально удостоверенная в соответствии с Гражданским кодексом Российской Федерации</w:t>
            </w:r>
          </w:p>
        </w:tc>
      </w:tr>
    </w:tbl>
    <w:p w:rsidR="008E559B" w:rsidRPr="008815F2" w:rsidRDefault="008E559B" w:rsidP="00965D92">
      <w:pPr>
        <w:rPr>
          <w:rFonts w:ascii="Times New Roman" w:hAnsi="Times New Roman" w:cs="Times New Roman"/>
          <w:b/>
          <w:sz w:val="24"/>
          <w:szCs w:val="24"/>
        </w:rPr>
      </w:pPr>
    </w:p>
    <w:p w:rsidR="008E559B" w:rsidRPr="008815F2" w:rsidRDefault="008E559B" w:rsidP="008E559B">
      <w:pPr>
        <w:rPr>
          <w:rFonts w:ascii="Times New Roman" w:hAnsi="Times New Roman" w:cs="Times New Roman"/>
          <w:b/>
          <w:sz w:val="24"/>
          <w:szCs w:val="24"/>
        </w:rPr>
      </w:pPr>
      <w:r w:rsidRPr="008815F2">
        <w:rPr>
          <w:rFonts w:ascii="Times New Roman" w:hAnsi="Times New Roman" w:cs="Times New Roman"/>
          <w:b/>
          <w:sz w:val="24"/>
          <w:szCs w:val="24"/>
        </w:rPr>
        <w:t>Раздел 4. «Документы, предоставляемые заявителем для получения «</w:t>
      </w:r>
      <w:proofErr w:type="spellStart"/>
      <w:r w:rsidRPr="008815F2">
        <w:rPr>
          <w:rFonts w:ascii="Times New Roman" w:hAnsi="Times New Roman" w:cs="Times New Roman"/>
          <w:b/>
          <w:sz w:val="24"/>
          <w:szCs w:val="24"/>
        </w:rPr>
        <w:t>подуслуги</w:t>
      </w:r>
      <w:proofErr w:type="spellEnd"/>
      <w:r w:rsidRPr="008815F2">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6"/>
        <w:gridCol w:w="3639"/>
        <w:gridCol w:w="4830"/>
      </w:tblGrid>
      <w:tr w:rsidR="008E559B" w:rsidRPr="008815F2" w:rsidTr="008E559B">
        <w:tc>
          <w:tcPr>
            <w:tcW w:w="876" w:type="dxa"/>
          </w:tcPr>
          <w:p w:rsidR="008E559B" w:rsidRPr="008815F2" w:rsidRDefault="008E559B" w:rsidP="008E559B">
            <w:pPr>
              <w:spacing w:after="0" w:line="240" w:lineRule="auto"/>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639" w:type="dxa"/>
            <w:shd w:val="clear" w:color="auto" w:fill="CCFFCC"/>
            <w:vAlign w:val="center"/>
          </w:tcPr>
          <w:p w:rsidR="008E559B" w:rsidRPr="008815F2" w:rsidRDefault="008E559B" w:rsidP="008E559B">
            <w:pPr>
              <w:autoSpaceDE w:val="0"/>
              <w:autoSpaceDN w:val="0"/>
              <w:adjustRightInd w:val="0"/>
              <w:spacing w:after="0" w:line="240" w:lineRule="auto"/>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4830" w:type="dxa"/>
            <w:vAlign w:val="center"/>
          </w:tcPr>
          <w:p w:rsidR="008E559B" w:rsidRPr="008815F2" w:rsidRDefault="008E559B" w:rsidP="008E559B">
            <w:pPr>
              <w:spacing w:after="0" w:line="240" w:lineRule="auto"/>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8E559B" w:rsidRPr="008815F2" w:rsidTr="008E559B">
        <w:tc>
          <w:tcPr>
            <w:tcW w:w="876" w:type="dxa"/>
          </w:tcPr>
          <w:p w:rsidR="008E559B" w:rsidRPr="008815F2" w:rsidRDefault="008E559B" w:rsidP="008E559B">
            <w:pPr>
              <w:spacing w:after="0" w:line="240" w:lineRule="auto"/>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639" w:type="dxa"/>
            <w:shd w:val="clear" w:color="auto" w:fill="CCFFCC"/>
            <w:vAlign w:val="center"/>
          </w:tcPr>
          <w:p w:rsidR="008E559B" w:rsidRPr="008815F2" w:rsidRDefault="008E559B" w:rsidP="008E559B">
            <w:pPr>
              <w:autoSpaceDE w:val="0"/>
              <w:autoSpaceDN w:val="0"/>
              <w:adjustRightInd w:val="0"/>
              <w:spacing w:after="0" w:line="240" w:lineRule="auto"/>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4830" w:type="dxa"/>
            <w:vAlign w:val="center"/>
          </w:tcPr>
          <w:p w:rsidR="008E559B" w:rsidRPr="008815F2" w:rsidRDefault="008E559B" w:rsidP="008E559B">
            <w:pPr>
              <w:spacing w:after="0" w:line="240" w:lineRule="auto"/>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8E559B" w:rsidRPr="008815F2" w:rsidTr="008E559B">
        <w:tc>
          <w:tcPr>
            <w:tcW w:w="876" w:type="dxa"/>
          </w:tcPr>
          <w:p w:rsidR="008E559B" w:rsidRPr="008815F2" w:rsidRDefault="008E559B" w:rsidP="008E559B">
            <w:pPr>
              <w:spacing w:after="0" w:line="240" w:lineRule="auto"/>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639" w:type="dxa"/>
            <w:shd w:val="clear" w:color="auto" w:fill="CCFFCC"/>
          </w:tcPr>
          <w:p w:rsidR="008E559B" w:rsidRPr="008815F2" w:rsidRDefault="008E559B" w:rsidP="008E559B">
            <w:pPr>
              <w:spacing w:after="0" w:line="240" w:lineRule="auto"/>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w:t>
            </w:r>
          </w:p>
        </w:tc>
        <w:tc>
          <w:tcPr>
            <w:tcW w:w="4830" w:type="dxa"/>
          </w:tcPr>
          <w:p w:rsidR="008E559B" w:rsidRPr="008815F2" w:rsidRDefault="00FB7332" w:rsidP="008E559B">
            <w:pPr>
              <w:spacing w:after="0" w:line="240" w:lineRule="auto"/>
              <w:jc w:val="both"/>
              <w:rPr>
                <w:rFonts w:ascii="Times New Roman" w:hAnsi="Times New Roman" w:cs="Times New Roman"/>
                <w:b/>
                <w:sz w:val="24"/>
                <w:szCs w:val="24"/>
              </w:rPr>
            </w:pPr>
            <w:r w:rsidRPr="008815F2">
              <w:rPr>
                <w:rFonts w:ascii="Times New Roman" w:hAnsi="Times New Roman" w:cs="Times New Roman"/>
                <w:sz w:val="24"/>
                <w:szCs w:val="24"/>
              </w:rPr>
              <w:t>Изменение одного вида на другой вид разрешенного использования земельных участков и иных объектов недвижимости</w:t>
            </w:r>
          </w:p>
        </w:tc>
      </w:tr>
      <w:tr w:rsidR="008E559B" w:rsidRPr="008815F2" w:rsidTr="008E559B">
        <w:tc>
          <w:tcPr>
            <w:tcW w:w="876" w:type="dxa"/>
          </w:tcPr>
          <w:p w:rsidR="008E559B" w:rsidRPr="008815F2" w:rsidRDefault="008E559B" w:rsidP="008E559B">
            <w:pPr>
              <w:pStyle w:val="a4"/>
              <w:numPr>
                <w:ilvl w:val="0"/>
                <w:numId w:val="4"/>
              </w:numPr>
              <w:autoSpaceDE w:val="0"/>
              <w:autoSpaceDN w:val="0"/>
              <w:adjustRightInd w:val="0"/>
              <w:spacing w:after="0" w:line="240" w:lineRule="auto"/>
              <w:rPr>
                <w:rFonts w:ascii="Times New Roman" w:hAnsi="Times New Roman" w:cs="Times New Roman"/>
                <w:sz w:val="24"/>
                <w:szCs w:val="24"/>
              </w:rPr>
            </w:pP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tcPr>
          <w:p w:rsidR="008E559B" w:rsidRPr="008815F2" w:rsidRDefault="008E559B" w:rsidP="008E559B">
            <w:pPr>
              <w:spacing w:after="0" w:line="240" w:lineRule="auto"/>
              <w:rPr>
                <w:rFonts w:ascii="Times New Roman" w:hAnsi="Times New Roman" w:cs="Times New Roman"/>
                <w:b/>
                <w:sz w:val="24"/>
                <w:szCs w:val="24"/>
              </w:rPr>
            </w:pPr>
            <w:r w:rsidRPr="008815F2">
              <w:rPr>
                <w:rFonts w:ascii="Times New Roman" w:hAnsi="Times New Roman" w:cs="Times New Roman"/>
                <w:b/>
                <w:sz w:val="24"/>
                <w:szCs w:val="24"/>
              </w:rPr>
              <w:t>заявление</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1.1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FB7332" w:rsidP="00FB7332">
            <w:pPr>
              <w:autoSpaceDE w:val="0"/>
              <w:autoSpaceDN w:val="0"/>
              <w:adjustRightInd w:val="0"/>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Заявление об изменении одного вида на другой вид разрешенного использования земельных участков и иных объектов недвижимости</w:t>
            </w:r>
          </w:p>
        </w:tc>
      </w:tr>
      <w:tr w:rsidR="008E559B" w:rsidRPr="008815F2" w:rsidTr="008E559B">
        <w:tc>
          <w:tcPr>
            <w:tcW w:w="876" w:type="dxa"/>
          </w:tcPr>
          <w:p w:rsidR="008E559B" w:rsidRPr="008815F2" w:rsidRDefault="008E559B" w:rsidP="008E559B">
            <w:pPr>
              <w:pStyle w:val="a4"/>
              <w:autoSpaceDE w:val="0"/>
              <w:autoSpaceDN w:val="0"/>
              <w:adjustRightInd w:val="0"/>
              <w:spacing w:after="0" w:line="240" w:lineRule="auto"/>
              <w:ind w:left="360"/>
              <w:rPr>
                <w:rFonts w:ascii="Times New Roman" w:hAnsi="Times New Roman" w:cs="Times New Roman"/>
                <w:sz w:val="24"/>
                <w:szCs w:val="24"/>
              </w:rPr>
            </w:pPr>
            <w:r w:rsidRPr="008815F2">
              <w:rPr>
                <w:rFonts w:ascii="Times New Roman" w:hAnsi="Times New Roman" w:cs="Times New Roman"/>
                <w:sz w:val="24"/>
                <w:szCs w:val="24"/>
              </w:rPr>
              <w:t>1.2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8E559B" w:rsidP="008E559B">
            <w:pPr>
              <w:pStyle w:val="a4"/>
              <w:numPr>
                <w:ilvl w:val="0"/>
                <w:numId w:val="10"/>
              </w:num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экз., подлинник, формирование в дело</w:t>
            </w:r>
          </w:p>
          <w:p w:rsidR="008E559B" w:rsidRPr="008815F2" w:rsidRDefault="008E559B" w:rsidP="008E559B">
            <w:pPr>
              <w:spacing w:after="0" w:line="240" w:lineRule="auto"/>
              <w:jc w:val="center"/>
              <w:rPr>
                <w:rFonts w:ascii="Times New Roman" w:hAnsi="Times New Roman" w:cs="Times New Roman"/>
                <w:sz w:val="24"/>
                <w:szCs w:val="24"/>
              </w:rPr>
            </w:pP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1.3.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1.4.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По приложенной форме</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1.5.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Приложение №1</w:t>
            </w:r>
            <w:r w:rsidR="001B4D1C">
              <w:rPr>
                <w:rFonts w:ascii="Times New Roman" w:hAnsi="Times New Roman" w:cs="Times New Roman"/>
                <w:sz w:val="24"/>
                <w:szCs w:val="24"/>
              </w:rPr>
              <w:t>,2</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1.6.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tcPr>
          <w:p w:rsidR="008E559B" w:rsidRPr="008815F2" w:rsidRDefault="008E559B" w:rsidP="001B4D1C">
            <w:pPr>
              <w:autoSpaceDE w:val="0"/>
              <w:autoSpaceDN w:val="0"/>
              <w:adjustRightInd w:val="0"/>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8E559B" w:rsidP="008E559B">
            <w:pPr>
              <w:spacing w:after="0" w:line="240" w:lineRule="auto"/>
              <w:rPr>
                <w:rFonts w:ascii="Times New Roman" w:hAnsi="Times New Roman" w:cs="Times New Roman"/>
                <w:b/>
                <w:sz w:val="24"/>
                <w:szCs w:val="24"/>
              </w:rPr>
            </w:pPr>
            <w:r w:rsidRPr="008815F2">
              <w:rPr>
                <w:rFonts w:ascii="Times New Roman" w:hAnsi="Times New Roman" w:cs="Times New Roman"/>
                <w:b/>
                <w:sz w:val="24"/>
                <w:szCs w:val="24"/>
              </w:rPr>
              <w:t>паспорт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FB7332" w:rsidP="001B4D1C">
            <w:pPr>
              <w:pStyle w:val="a4"/>
              <w:spacing w:after="0" w:line="240" w:lineRule="auto"/>
              <w:ind w:left="0"/>
              <w:jc w:val="both"/>
              <w:rPr>
                <w:rFonts w:ascii="Times New Roman" w:hAnsi="Times New Roman" w:cs="Times New Roman"/>
                <w:sz w:val="24"/>
                <w:szCs w:val="24"/>
              </w:rPr>
            </w:pPr>
            <w:r w:rsidRPr="008815F2">
              <w:rPr>
                <w:rFonts w:ascii="Times New Roman" w:hAnsi="Times New Roman" w:cs="Times New Roman"/>
                <w:sz w:val="24"/>
                <w:szCs w:val="24"/>
              </w:rPr>
              <w:t xml:space="preserve">1 экз., подлинник и копия </w:t>
            </w:r>
            <w:r w:rsidRPr="008815F2">
              <w:rPr>
                <w:rFonts w:ascii="Times New Roman" w:eastAsia="Calibri" w:hAnsi="Times New Roman" w:cs="Times New Roman"/>
                <w:sz w:val="24"/>
                <w:szCs w:val="24"/>
              </w:rPr>
              <w:t xml:space="preserve">в целях установления личности заявителя или доверенного лица, </w:t>
            </w:r>
            <w:r w:rsidRPr="008815F2">
              <w:rPr>
                <w:rFonts w:ascii="Times New Roman" w:hAnsi="Times New Roman" w:cs="Times New Roman"/>
                <w:sz w:val="24"/>
                <w:szCs w:val="24"/>
              </w:rPr>
              <w:t>сверка копии с оригиналом и возврат заявителю подлинника, формирование дела</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2.6.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lastRenderedPageBreak/>
              <w:t>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vAlign w:val="bottom"/>
          </w:tcPr>
          <w:p w:rsidR="008E559B" w:rsidRPr="008815F2" w:rsidRDefault="008E559B" w:rsidP="001B4D1C">
            <w:pPr>
              <w:spacing w:after="0" w:line="240" w:lineRule="auto"/>
              <w:jc w:val="both"/>
              <w:rPr>
                <w:rFonts w:ascii="Times New Roman" w:hAnsi="Times New Roman" w:cs="Times New Roman"/>
                <w:b/>
                <w:sz w:val="24"/>
                <w:szCs w:val="24"/>
              </w:rPr>
            </w:pPr>
            <w:r w:rsidRPr="008815F2">
              <w:rPr>
                <w:rFonts w:ascii="Times New Roman" w:hAnsi="Times New Roman" w:cs="Times New Roman"/>
                <w:b/>
                <w:sz w:val="24"/>
                <w:szCs w:val="24"/>
              </w:rPr>
              <w:t>Документ, удостоверяющий права (полномочия) представителя заявителя (заявителей), если с заявлением обращается представитель заявителя (заявителей)</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доверенность</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1 экз., подлинник или заверенная копия, снятие копии и формирование в дело</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3.6.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vAlign w:val="bottom"/>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w:t>
            </w:r>
          </w:p>
        </w:tc>
        <w:tc>
          <w:tcPr>
            <w:tcW w:w="3639" w:type="dxa"/>
            <w:shd w:val="clear" w:color="auto" w:fill="CCFFCC"/>
            <w:vAlign w:val="bottom"/>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vAlign w:val="bottom"/>
          </w:tcPr>
          <w:p w:rsidR="008E559B" w:rsidRPr="008815F2" w:rsidRDefault="00FB7332" w:rsidP="00FB7332">
            <w:pPr>
              <w:autoSpaceDE w:val="0"/>
              <w:autoSpaceDN w:val="0"/>
              <w:adjustRightInd w:val="0"/>
              <w:jc w:val="both"/>
              <w:rPr>
                <w:rFonts w:ascii="Times New Roman" w:hAnsi="Times New Roman" w:cs="Times New Roman"/>
                <w:b/>
                <w:sz w:val="24"/>
                <w:szCs w:val="24"/>
              </w:rPr>
            </w:pPr>
            <w:r w:rsidRPr="008815F2">
              <w:rPr>
                <w:rFonts w:ascii="Times New Roman" w:hAnsi="Times New Roman" w:cs="Times New Roman"/>
                <w:b/>
                <w:sz w:val="24"/>
                <w:szCs w:val="24"/>
              </w:rPr>
              <w:t xml:space="preserve">Свидетельство </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FB7332" w:rsidP="00FB7332">
            <w:pPr>
              <w:autoSpaceDE w:val="0"/>
              <w:autoSpaceDN w:val="0"/>
              <w:adjustRightInd w:val="0"/>
              <w:jc w:val="both"/>
              <w:rPr>
                <w:rFonts w:ascii="Times New Roman" w:hAnsi="Times New Roman" w:cs="Times New Roman"/>
                <w:sz w:val="24"/>
                <w:szCs w:val="24"/>
              </w:rPr>
            </w:pPr>
            <w:r w:rsidRPr="001B4D1C">
              <w:rPr>
                <w:rFonts w:ascii="Times New Roman" w:hAnsi="Times New Roman" w:cs="Times New Roman"/>
                <w:sz w:val="24"/>
                <w:szCs w:val="24"/>
              </w:rPr>
              <w:t>Свидетельство государственной регистрации физического лица в качестве индивидуального предпринимателя (для индивидуальных предпринимателей),</w:t>
            </w:r>
            <w:r w:rsidRPr="008815F2">
              <w:rPr>
                <w:rFonts w:ascii="Times New Roman" w:hAnsi="Times New Roman" w:cs="Times New Roman"/>
                <w:b/>
                <w:sz w:val="24"/>
                <w:szCs w:val="24"/>
              </w:rPr>
              <w:t xml:space="preserve"> </w:t>
            </w:r>
            <w:r w:rsidRPr="008815F2">
              <w:rPr>
                <w:rFonts w:ascii="Times New Roman" w:hAnsi="Times New Roman" w:cs="Times New Roman"/>
                <w:sz w:val="24"/>
                <w:szCs w:val="24"/>
              </w:rPr>
              <w:t>Свидетельство о государственной регистрации юридического лица (для юридических лиц)</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8E559B" w:rsidP="008E559B">
            <w:pPr>
              <w:pStyle w:val="a4"/>
              <w:tabs>
                <w:tab w:val="left" w:pos="285"/>
              </w:tabs>
              <w:spacing w:after="0" w:line="240" w:lineRule="auto"/>
              <w:ind w:left="36"/>
              <w:rPr>
                <w:rFonts w:ascii="Times New Roman" w:hAnsi="Times New Roman" w:cs="Times New Roman"/>
                <w:sz w:val="24"/>
                <w:szCs w:val="24"/>
              </w:rPr>
            </w:pPr>
            <w:r w:rsidRPr="008815F2">
              <w:rPr>
                <w:rFonts w:ascii="Times New Roman" w:hAnsi="Times New Roman" w:cs="Times New Roman"/>
                <w:sz w:val="24"/>
                <w:szCs w:val="24"/>
              </w:rPr>
              <w:t xml:space="preserve">1/1 экз., подлинник и копия, сверка копии </w:t>
            </w:r>
            <w:r w:rsidRPr="008815F2">
              <w:rPr>
                <w:rFonts w:ascii="Times New Roman" w:hAnsi="Times New Roman" w:cs="Times New Roman"/>
                <w:sz w:val="24"/>
                <w:szCs w:val="24"/>
              </w:rPr>
              <w:br/>
              <w:t>с оригиналом и возврат заявителю подлинника, копия для формирования в дело;</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4.6.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tcPr>
          <w:p w:rsidR="008E559B" w:rsidRPr="001B4D1C" w:rsidRDefault="00FB7332" w:rsidP="001B4D1C">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Документ, удостоверяющий (устанавливающие) права (полномочия) представителя физического или юридич</w:t>
            </w:r>
            <w:r w:rsidR="001B4D1C">
              <w:rPr>
                <w:rFonts w:ascii="Times New Roman" w:hAnsi="Times New Roman" w:cs="Times New Roman"/>
                <w:sz w:val="24"/>
                <w:szCs w:val="24"/>
              </w:rPr>
              <w:t>еского лица</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FB7332" w:rsidP="00FB733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Доверенность</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lastRenderedPageBreak/>
              <w:t>5.2.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FB7332" w:rsidP="00FB7332">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1 экз., подлинник и</w:t>
            </w:r>
            <w:r w:rsidR="008E559B" w:rsidRPr="008815F2">
              <w:rPr>
                <w:rFonts w:ascii="Times New Roman" w:hAnsi="Times New Roman" w:cs="Times New Roman"/>
                <w:sz w:val="24"/>
                <w:szCs w:val="24"/>
              </w:rPr>
              <w:t xml:space="preserve"> копия, </w:t>
            </w:r>
            <w:r w:rsidRPr="008815F2">
              <w:rPr>
                <w:rFonts w:ascii="Times New Roman" w:hAnsi="Times New Roman" w:cs="Times New Roman"/>
                <w:sz w:val="24"/>
                <w:szCs w:val="24"/>
              </w:rPr>
              <w:t xml:space="preserve">сверка копии </w:t>
            </w:r>
            <w:r w:rsidRPr="008815F2">
              <w:rPr>
                <w:rFonts w:ascii="Times New Roman" w:hAnsi="Times New Roman" w:cs="Times New Roman"/>
                <w:sz w:val="24"/>
                <w:szCs w:val="24"/>
              </w:rPr>
              <w:br/>
              <w:t>с оригиналом и возврат заявителю подлинника</w:t>
            </w:r>
            <w:r w:rsidR="001B4D1C">
              <w:rPr>
                <w:rFonts w:ascii="Times New Roman" w:hAnsi="Times New Roman" w:cs="Times New Roman"/>
                <w:sz w:val="24"/>
                <w:szCs w:val="24"/>
              </w:rPr>
              <w:t>, копия для формирования в дело</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5.6.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Категория документа</w:t>
            </w:r>
          </w:p>
        </w:tc>
        <w:tc>
          <w:tcPr>
            <w:tcW w:w="4830" w:type="dxa"/>
          </w:tcPr>
          <w:p w:rsidR="00B335DA" w:rsidRPr="008815F2" w:rsidRDefault="00B335DA" w:rsidP="001B4D1C">
            <w:pPr>
              <w:autoSpaceDE w:val="0"/>
              <w:autoSpaceDN w:val="0"/>
              <w:adjustRightInd w:val="0"/>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Документы, удостоверяющие (устанавливающие) права на объект капитального строительства</w:t>
            </w:r>
          </w:p>
          <w:p w:rsidR="008E559B" w:rsidRPr="001B4D1C" w:rsidRDefault="00B335DA" w:rsidP="001B4D1C">
            <w:pPr>
              <w:autoSpaceDE w:val="0"/>
              <w:autoSpaceDN w:val="0"/>
              <w:adjustRightInd w:val="0"/>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Документы, удостоверяющие (устанавливающие) права на земельный участок</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6.1.</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Наименования документов, которые предоставляет заявитель</w:t>
            </w:r>
          </w:p>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для получения услуги</w:t>
            </w:r>
          </w:p>
        </w:tc>
        <w:tc>
          <w:tcPr>
            <w:tcW w:w="4830" w:type="dxa"/>
          </w:tcPr>
          <w:p w:rsidR="008E559B" w:rsidRPr="008815F2" w:rsidRDefault="001B4D1C" w:rsidP="008E55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Документы, удостоверяющие</w:t>
            </w:r>
            <w:r w:rsidR="00B335DA" w:rsidRPr="008815F2">
              <w:rPr>
                <w:rFonts w:ascii="Times New Roman" w:hAnsi="Times New Roman" w:cs="Times New Roman"/>
                <w:sz w:val="24"/>
                <w:szCs w:val="24"/>
              </w:rPr>
              <w:t xml:space="preserve"> (устанавливающих) права на объект капитального строительства (в случае если права на него в соответствии с законодательством Российской Федерации признаются возникшими независимо от регистрации в ЕГРП)</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6.2.</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Количество необходимых экземпляров документа с указанием подлинник/копия</w:t>
            </w:r>
          </w:p>
        </w:tc>
        <w:tc>
          <w:tcPr>
            <w:tcW w:w="4830" w:type="dxa"/>
          </w:tcPr>
          <w:p w:rsidR="008E559B" w:rsidRPr="008815F2" w:rsidRDefault="00B335DA" w:rsidP="008E5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 xml:space="preserve">1 экз., подлинник и копия, сверка копии </w:t>
            </w:r>
            <w:r w:rsidRPr="008815F2">
              <w:rPr>
                <w:rFonts w:ascii="Times New Roman" w:hAnsi="Times New Roman" w:cs="Times New Roman"/>
                <w:sz w:val="24"/>
                <w:szCs w:val="24"/>
              </w:rPr>
              <w:br/>
              <w:t>с оригиналом и возврат заявителю подлинника, копия для формирования в дело;</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6.3.</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Условие предоставления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6.4.</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Установленные требования к документу</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нет</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6.5.</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Форма (шаблон)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8E559B" w:rsidRPr="008815F2" w:rsidTr="008E559B">
        <w:tc>
          <w:tcPr>
            <w:tcW w:w="876" w:type="dxa"/>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6.6.</w:t>
            </w:r>
          </w:p>
        </w:tc>
        <w:tc>
          <w:tcPr>
            <w:tcW w:w="3639" w:type="dxa"/>
            <w:shd w:val="clear" w:color="auto" w:fill="CCFFCC"/>
          </w:tcPr>
          <w:p w:rsidR="008E559B" w:rsidRPr="008815F2" w:rsidRDefault="008E559B" w:rsidP="008E559B">
            <w:pPr>
              <w:autoSpaceDE w:val="0"/>
              <w:autoSpaceDN w:val="0"/>
              <w:adjustRightInd w:val="0"/>
              <w:spacing w:after="0" w:line="240" w:lineRule="auto"/>
              <w:rPr>
                <w:rFonts w:ascii="Times New Roman" w:hAnsi="Times New Roman" w:cs="Times New Roman"/>
                <w:sz w:val="24"/>
                <w:szCs w:val="24"/>
              </w:rPr>
            </w:pPr>
            <w:r w:rsidRPr="008815F2">
              <w:rPr>
                <w:rFonts w:ascii="Times New Roman" w:hAnsi="Times New Roman" w:cs="Times New Roman"/>
                <w:sz w:val="24"/>
                <w:szCs w:val="24"/>
              </w:rPr>
              <w:t>Образец документа/заполнения документа</w:t>
            </w:r>
          </w:p>
        </w:tc>
        <w:tc>
          <w:tcPr>
            <w:tcW w:w="4830" w:type="dxa"/>
          </w:tcPr>
          <w:p w:rsidR="008E559B" w:rsidRPr="008815F2" w:rsidRDefault="008E559B" w:rsidP="008E559B">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w:t>
            </w:r>
          </w:p>
        </w:tc>
      </w:tr>
    </w:tbl>
    <w:p w:rsidR="008E559B" w:rsidRPr="008815F2" w:rsidRDefault="008E559B" w:rsidP="008E559B">
      <w:pPr>
        <w:rPr>
          <w:rFonts w:ascii="Times New Roman" w:hAnsi="Times New Roman" w:cs="Times New Roman"/>
          <w:sz w:val="24"/>
          <w:szCs w:val="24"/>
        </w:rPr>
      </w:pPr>
    </w:p>
    <w:p w:rsidR="00B335DA" w:rsidRPr="008815F2" w:rsidRDefault="00B335DA" w:rsidP="001B4D1C">
      <w:pPr>
        <w:jc w:val="center"/>
        <w:rPr>
          <w:rFonts w:ascii="Times New Roman" w:hAnsi="Times New Roman" w:cs="Times New Roman"/>
          <w:b/>
          <w:sz w:val="24"/>
          <w:szCs w:val="24"/>
        </w:rPr>
      </w:pPr>
      <w:r w:rsidRPr="008815F2">
        <w:rPr>
          <w:rFonts w:ascii="Times New Roman" w:hAnsi="Times New Roman" w:cs="Times New Roman"/>
          <w:b/>
          <w:sz w:val="24"/>
          <w:szCs w:val="24"/>
        </w:rPr>
        <w:t>Раздел 5. «Документы и сведения, получаемые посредством межведомственного информационного взаимодействия»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4127"/>
        <w:gridCol w:w="4783"/>
      </w:tblGrid>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b/>
                <w:sz w:val="24"/>
                <w:szCs w:val="24"/>
                <w:lang w:eastAsia="en-US"/>
              </w:rPr>
            </w:pPr>
            <w:r w:rsidRPr="008815F2">
              <w:rPr>
                <w:rFonts w:ascii="Times New Roman" w:hAnsi="Times New Roman" w:cs="Times New Roman"/>
                <w:b/>
                <w:sz w:val="24"/>
                <w:szCs w:val="24"/>
              </w:rPr>
              <w:t>№ п/п</w:t>
            </w:r>
          </w:p>
        </w:tc>
        <w:tc>
          <w:tcPr>
            <w:tcW w:w="41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335DA" w:rsidRPr="008815F2" w:rsidRDefault="00B335DA">
            <w:pPr>
              <w:autoSpaceDE w:val="0"/>
              <w:autoSpaceDN w:val="0"/>
              <w:adjustRightInd w:val="0"/>
              <w:spacing w:after="0" w:line="240" w:lineRule="auto"/>
              <w:jc w:val="center"/>
              <w:rPr>
                <w:rFonts w:ascii="Times New Roman" w:hAnsi="Times New Roman" w:cs="Times New Roman"/>
                <w:b/>
                <w:sz w:val="24"/>
                <w:szCs w:val="24"/>
                <w:lang w:eastAsia="en-US"/>
              </w:rPr>
            </w:pPr>
            <w:r w:rsidRPr="008815F2">
              <w:rPr>
                <w:rFonts w:ascii="Times New Roman" w:hAnsi="Times New Roman" w:cs="Times New Roman"/>
                <w:b/>
                <w:sz w:val="24"/>
                <w:szCs w:val="24"/>
              </w:rPr>
              <w:t>Параметр</w:t>
            </w:r>
          </w:p>
        </w:tc>
        <w:tc>
          <w:tcPr>
            <w:tcW w:w="4868" w:type="dxa"/>
            <w:tcBorders>
              <w:top w:val="single" w:sz="4" w:space="0" w:color="auto"/>
              <w:left w:val="single" w:sz="4" w:space="0" w:color="auto"/>
              <w:bottom w:val="single" w:sz="4" w:space="0" w:color="auto"/>
              <w:right w:val="single" w:sz="4" w:space="0" w:color="auto"/>
            </w:tcBorders>
            <w:vAlign w:val="center"/>
            <w:hideMark/>
          </w:tcPr>
          <w:p w:rsidR="00B335DA" w:rsidRPr="008815F2" w:rsidRDefault="00B335DA">
            <w:pPr>
              <w:spacing w:after="0" w:line="240" w:lineRule="auto"/>
              <w:jc w:val="center"/>
              <w:rPr>
                <w:rFonts w:ascii="Times New Roman" w:hAnsi="Times New Roman" w:cs="Times New Roman"/>
                <w:b/>
                <w:sz w:val="24"/>
                <w:szCs w:val="24"/>
                <w:lang w:eastAsia="en-US"/>
              </w:rPr>
            </w:pPr>
            <w:r w:rsidRPr="008815F2">
              <w:rPr>
                <w:rFonts w:ascii="Times New Roman" w:hAnsi="Times New Roman" w:cs="Times New Roman"/>
                <w:b/>
                <w:sz w:val="24"/>
                <w:szCs w:val="24"/>
              </w:rPr>
              <w:t>Значение параметра / состояние</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jc w:val="center"/>
              <w:rPr>
                <w:rFonts w:ascii="Times New Roman" w:hAnsi="Times New Roman" w:cs="Times New Roman"/>
                <w:b/>
                <w:sz w:val="24"/>
                <w:szCs w:val="24"/>
                <w:lang w:eastAsia="en-US"/>
              </w:rPr>
            </w:pPr>
            <w:r w:rsidRPr="008815F2">
              <w:rPr>
                <w:rFonts w:ascii="Times New Roman" w:hAnsi="Times New Roman" w:cs="Times New Roman"/>
                <w:b/>
                <w:sz w:val="24"/>
                <w:szCs w:val="24"/>
              </w:rPr>
              <w:t>1</w:t>
            </w:r>
          </w:p>
        </w:tc>
        <w:tc>
          <w:tcPr>
            <w:tcW w:w="4127" w:type="dxa"/>
            <w:tcBorders>
              <w:top w:val="single" w:sz="4" w:space="0" w:color="auto"/>
              <w:left w:val="single" w:sz="4" w:space="0" w:color="auto"/>
              <w:bottom w:val="single" w:sz="4" w:space="0" w:color="auto"/>
              <w:right w:val="single" w:sz="4" w:space="0" w:color="auto"/>
            </w:tcBorders>
            <w:shd w:val="clear" w:color="auto" w:fill="CCFFCC"/>
            <w:vAlign w:val="center"/>
            <w:hideMark/>
          </w:tcPr>
          <w:p w:rsidR="00B335DA" w:rsidRPr="008815F2" w:rsidRDefault="00B335DA">
            <w:pPr>
              <w:autoSpaceDE w:val="0"/>
              <w:autoSpaceDN w:val="0"/>
              <w:adjustRightInd w:val="0"/>
              <w:spacing w:after="0" w:line="240" w:lineRule="auto"/>
              <w:jc w:val="center"/>
              <w:rPr>
                <w:rFonts w:ascii="Times New Roman" w:hAnsi="Times New Roman" w:cs="Times New Roman"/>
                <w:b/>
                <w:sz w:val="24"/>
                <w:szCs w:val="24"/>
                <w:lang w:eastAsia="en-US"/>
              </w:rPr>
            </w:pPr>
            <w:r w:rsidRPr="008815F2">
              <w:rPr>
                <w:rFonts w:ascii="Times New Roman" w:hAnsi="Times New Roman" w:cs="Times New Roman"/>
                <w:b/>
                <w:sz w:val="24"/>
                <w:szCs w:val="24"/>
              </w:rPr>
              <w:t>2</w:t>
            </w:r>
          </w:p>
        </w:tc>
        <w:tc>
          <w:tcPr>
            <w:tcW w:w="4868" w:type="dxa"/>
            <w:tcBorders>
              <w:top w:val="single" w:sz="4" w:space="0" w:color="auto"/>
              <w:left w:val="single" w:sz="4" w:space="0" w:color="auto"/>
              <w:bottom w:val="single" w:sz="4" w:space="0" w:color="auto"/>
              <w:right w:val="single" w:sz="4" w:space="0" w:color="auto"/>
            </w:tcBorders>
            <w:vAlign w:val="center"/>
            <w:hideMark/>
          </w:tcPr>
          <w:p w:rsidR="00B335DA" w:rsidRPr="008815F2" w:rsidRDefault="00B335DA">
            <w:pPr>
              <w:spacing w:after="0" w:line="240" w:lineRule="auto"/>
              <w:jc w:val="center"/>
              <w:rPr>
                <w:rFonts w:ascii="Times New Roman" w:hAnsi="Times New Roman" w:cs="Times New Roman"/>
                <w:b/>
                <w:sz w:val="24"/>
                <w:szCs w:val="24"/>
                <w:lang w:eastAsia="en-US"/>
              </w:rPr>
            </w:pPr>
            <w:r w:rsidRPr="008815F2">
              <w:rPr>
                <w:rFonts w:ascii="Times New Roman" w:hAnsi="Times New Roman" w:cs="Times New Roman"/>
                <w:b/>
                <w:sz w:val="24"/>
                <w:szCs w:val="24"/>
              </w:rPr>
              <w:t>3</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b/>
                <w:sz w:val="24"/>
                <w:szCs w:val="24"/>
                <w:lang w:eastAsia="en-US"/>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spacing w:after="0" w:line="240" w:lineRule="auto"/>
              <w:rPr>
                <w:rFonts w:ascii="Times New Roman" w:hAnsi="Times New Roman" w:cs="Times New Roman"/>
                <w:b/>
                <w:sz w:val="24"/>
                <w:szCs w:val="24"/>
                <w:lang w:eastAsia="en-US"/>
              </w:rPr>
            </w:pPr>
            <w:r w:rsidRPr="008815F2">
              <w:rPr>
                <w:rFonts w:ascii="Times New Roman" w:hAnsi="Times New Roman" w:cs="Times New Roman"/>
                <w:b/>
                <w:sz w:val="24"/>
                <w:szCs w:val="24"/>
              </w:rPr>
              <w:t>Наименование услуги</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rsidP="00B335DA">
            <w:pPr>
              <w:spacing w:after="0" w:line="240" w:lineRule="auto"/>
              <w:jc w:val="both"/>
              <w:rPr>
                <w:rFonts w:ascii="Times New Roman" w:hAnsi="Times New Roman" w:cs="Times New Roman"/>
                <w:sz w:val="24"/>
                <w:szCs w:val="24"/>
                <w:lang w:eastAsia="en-US"/>
              </w:rPr>
            </w:pPr>
            <w:r w:rsidRPr="008815F2">
              <w:rPr>
                <w:rFonts w:ascii="Times New Roman" w:hAnsi="Times New Roman" w:cs="Times New Roman"/>
                <w:sz w:val="24"/>
                <w:szCs w:val="24"/>
              </w:rPr>
              <w:t xml:space="preserve">Изменение одного вида на другой вид разрешенного использования земельных участков и иных объектов недвижимости  </w:t>
            </w:r>
          </w:p>
        </w:tc>
      </w:tr>
      <w:tr w:rsidR="00B335DA" w:rsidRPr="008815F2" w:rsidTr="00B335DA">
        <w:trPr>
          <w:trHeight w:val="135"/>
        </w:trPr>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1.1.</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1.2.</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запрашиваемого документа (сведения)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rsidP="00B335DA">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Выписка из ЕГРП на объект недвижимости (при его наличии) и земельный участок</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lastRenderedPageBreak/>
              <w:t>1.3.</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1F5FD7">
            <w:pPr>
              <w:spacing w:after="24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Выписка из ЕГРП о зарегистрированных правах на объект недвижимости и земельный участок или уведомление об отсутствии в ЕГРП запрашиваемых сведений о зарегистрированных правах на земельный участок</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1.4.</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направляющего(ей)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Комитет</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1.5.</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 xml:space="preserve">ФГБУ «ФКП </w:t>
            </w:r>
            <w:proofErr w:type="spellStart"/>
            <w:r w:rsidRPr="008815F2">
              <w:rPr>
                <w:rFonts w:ascii="Times New Roman" w:hAnsi="Times New Roman" w:cs="Times New Roman"/>
                <w:sz w:val="24"/>
                <w:szCs w:val="24"/>
              </w:rPr>
              <w:t>Росреестра</w:t>
            </w:r>
            <w:proofErr w:type="spellEnd"/>
            <w:r w:rsidRPr="008815F2">
              <w:rPr>
                <w:rFonts w:ascii="Times New Roman" w:hAnsi="Times New Roman" w:cs="Times New Roman"/>
                <w:sz w:val="24"/>
                <w:szCs w:val="24"/>
              </w:rPr>
              <w:t>» по Свердловской области</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1.6.</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SID электронного сервиса/наименование вида сведений</w:t>
            </w:r>
          </w:p>
        </w:tc>
        <w:tc>
          <w:tcPr>
            <w:tcW w:w="4868" w:type="dxa"/>
            <w:tcBorders>
              <w:top w:val="single" w:sz="4" w:space="0" w:color="auto"/>
              <w:left w:val="single" w:sz="4" w:space="0" w:color="auto"/>
              <w:bottom w:val="single" w:sz="4" w:space="0" w:color="auto"/>
              <w:right w:val="single" w:sz="4" w:space="0" w:color="auto"/>
            </w:tcBorders>
          </w:tcPr>
          <w:p w:rsidR="00B335DA" w:rsidRPr="008815F2" w:rsidRDefault="00562D83" w:rsidP="00562D83">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1.7.</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Срок осуществления 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направление запроса - 2 рабочих дня</w:t>
            </w:r>
          </w:p>
          <w:p w:rsidR="00B335DA" w:rsidRPr="008815F2" w:rsidRDefault="00B335DA">
            <w:pPr>
              <w:spacing w:after="0" w:line="240" w:lineRule="auto"/>
              <w:rPr>
                <w:rFonts w:ascii="Times New Roman" w:hAnsi="Times New Roman" w:cs="Times New Roman"/>
                <w:sz w:val="24"/>
                <w:szCs w:val="24"/>
                <w:lang w:eastAsia="en-US"/>
              </w:rPr>
            </w:pP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1.8.</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Формы(шаблоны)межведомственного запроса и ответа на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1.9.</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Образцы заполнения форм межведомственного запроса и ответа на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2.1.</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2.2.</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запрашиваемого документа (сведения)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rsidP="00562D83">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 xml:space="preserve">Кадастровый паспорт </w:t>
            </w:r>
            <w:r w:rsidR="00A47AB7">
              <w:rPr>
                <w:rFonts w:ascii="Times New Roman" w:hAnsi="Times New Roman" w:cs="Times New Roman"/>
                <w:sz w:val="24"/>
                <w:szCs w:val="24"/>
              </w:rPr>
              <w:t>земельного участка</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2.3.</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Перечень и состав сведений, запрашиваемых в рамках 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562D83">
            <w:pPr>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1.Вид объекта недвижимости</w:t>
            </w:r>
            <w:r>
              <w:rPr>
                <w:rFonts w:ascii="Times New Roman" w:hAnsi="Times New Roman" w:cs="Times New Roman"/>
                <w:sz w:val="24"/>
                <w:szCs w:val="24"/>
              </w:rPr>
              <w:br/>
            </w:r>
            <w:r w:rsidR="00B335DA" w:rsidRPr="008815F2">
              <w:rPr>
                <w:rFonts w:ascii="Times New Roman" w:hAnsi="Times New Roman" w:cs="Times New Roman"/>
                <w:sz w:val="24"/>
                <w:szCs w:val="24"/>
              </w:rPr>
              <w:t>2. Кадастровый (условн</w:t>
            </w:r>
            <w:r>
              <w:rPr>
                <w:rFonts w:ascii="Times New Roman" w:hAnsi="Times New Roman" w:cs="Times New Roman"/>
                <w:sz w:val="24"/>
                <w:szCs w:val="24"/>
              </w:rPr>
              <w:t>ый) номер объекта недвижимости</w:t>
            </w:r>
            <w:r>
              <w:rPr>
                <w:rFonts w:ascii="Times New Roman" w:hAnsi="Times New Roman" w:cs="Times New Roman"/>
                <w:sz w:val="24"/>
                <w:szCs w:val="24"/>
              </w:rPr>
              <w:br/>
            </w:r>
            <w:r w:rsidR="00B335DA" w:rsidRPr="008815F2">
              <w:rPr>
                <w:rFonts w:ascii="Times New Roman" w:hAnsi="Times New Roman" w:cs="Times New Roman"/>
                <w:sz w:val="24"/>
                <w:szCs w:val="24"/>
              </w:rPr>
              <w:t>3. Данные</w:t>
            </w:r>
            <w:r>
              <w:rPr>
                <w:rFonts w:ascii="Times New Roman" w:hAnsi="Times New Roman" w:cs="Times New Roman"/>
                <w:sz w:val="24"/>
                <w:szCs w:val="24"/>
              </w:rPr>
              <w:t xml:space="preserve"> о заявителе (физическом лице)</w:t>
            </w:r>
            <w:r>
              <w:rPr>
                <w:rFonts w:ascii="Times New Roman" w:hAnsi="Times New Roman" w:cs="Times New Roman"/>
                <w:sz w:val="24"/>
                <w:szCs w:val="24"/>
              </w:rPr>
              <w:br/>
            </w:r>
            <w:r w:rsidR="00B335DA" w:rsidRPr="008815F2">
              <w:rPr>
                <w:rFonts w:ascii="Times New Roman" w:hAnsi="Times New Roman" w:cs="Times New Roman"/>
                <w:sz w:val="24"/>
                <w:szCs w:val="24"/>
              </w:rPr>
              <w:t>4. Адрес объекта недвижимости</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2.4.</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направляющего(ей)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Комитет</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2.5.</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 xml:space="preserve">ФГБУ «ФКП </w:t>
            </w:r>
            <w:proofErr w:type="spellStart"/>
            <w:r w:rsidRPr="008815F2">
              <w:rPr>
                <w:rFonts w:ascii="Times New Roman" w:hAnsi="Times New Roman" w:cs="Times New Roman"/>
                <w:sz w:val="24"/>
                <w:szCs w:val="24"/>
              </w:rPr>
              <w:t>Росреестра</w:t>
            </w:r>
            <w:proofErr w:type="spellEnd"/>
            <w:r w:rsidRPr="008815F2">
              <w:rPr>
                <w:rFonts w:ascii="Times New Roman" w:hAnsi="Times New Roman" w:cs="Times New Roman"/>
                <w:sz w:val="24"/>
                <w:szCs w:val="24"/>
              </w:rPr>
              <w:t>» по Свердловской области</w:t>
            </w: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2.6.</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SID электронного сервиса/наименование вида сведений</w:t>
            </w:r>
          </w:p>
        </w:tc>
        <w:tc>
          <w:tcPr>
            <w:tcW w:w="4868" w:type="dxa"/>
            <w:tcBorders>
              <w:top w:val="single" w:sz="4" w:space="0" w:color="auto"/>
              <w:left w:val="single" w:sz="4" w:space="0" w:color="auto"/>
              <w:bottom w:val="single" w:sz="4" w:space="0" w:color="auto"/>
              <w:right w:val="single" w:sz="4" w:space="0" w:color="auto"/>
            </w:tcBorders>
          </w:tcPr>
          <w:p w:rsidR="00B335DA" w:rsidRPr="008815F2" w:rsidRDefault="00B335DA">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p w:rsidR="00B335DA" w:rsidRPr="008815F2" w:rsidRDefault="00B335DA">
            <w:pPr>
              <w:spacing w:after="0" w:line="240" w:lineRule="auto"/>
              <w:jc w:val="center"/>
              <w:rPr>
                <w:rFonts w:ascii="Times New Roman" w:hAnsi="Times New Roman" w:cs="Times New Roman"/>
                <w:sz w:val="24"/>
                <w:szCs w:val="24"/>
                <w:lang w:eastAsia="en-US"/>
              </w:rPr>
            </w:pPr>
          </w:p>
        </w:tc>
      </w:tr>
      <w:tr w:rsidR="00B335DA" w:rsidRPr="008815F2" w:rsidTr="00B335DA">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2.7.</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Срок осуществления 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7D059B">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направление запроса - 2 рабочих дня</w:t>
            </w:r>
          </w:p>
          <w:p w:rsidR="00B335DA" w:rsidRPr="008815F2" w:rsidRDefault="00B335DA">
            <w:pPr>
              <w:spacing w:after="0" w:line="240" w:lineRule="auto"/>
              <w:rPr>
                <w:rFonts w:ascii="Times New Roman" w:hAnsi="Times New Roman" w:cs="Times New Roman"/>
                <w:sz w:val="24"/>
                <w:szCs w:val="24"/>
                <w:lang w:eastAsia="en-US"/>
              </w:rPr>
            </w:pP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.1.</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Реквизиты актуальной технологической карты межведомственного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B335DA" w:rsidP="002E2785">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.2.</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запрашиваемого документа (сведения)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7D059B" w:rsidP="00562D83">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Выписка из ЕГРЮЛ или ЕГРИП</w:t>
            </w: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.3.</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 xml:space="preserve">Перечень и состав сведений, запрашиваемых в рамках </w:t>
            </w:r>
            <w:r w:rsidRPr="008815F2">
              <w:rPr>
                <w:rFonts w:ascii="Times New Roman" w:hAnsi="Times New Roman" w:cs="Times New Roman"/>
                <w:sz w:val="24"/>
                <w:szCs w:val="24"/>
              </w:rPr>
              <w:lastRenderedPageBreak/>
              <w:t>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1F5FD7" w:rsidP="002E2785">
            <w:pPr>
              <w:spacing w:after="0" w:line="240" w:lineRule="auto"/>
              <w:jc w:val="both"/>
              <w:rPr>
                <w:rFonts w:ascii="Times New Roman" w:hAnsi="Times New Roman" w:cs="Times New Roman"/>
                <w:sz w:val="24"/>
                <w:szCs w:val="24"/>
                <w:lang w:eastAsia="en-US"/>
              </w:rPr>
            </w:pPr>
            <w:r w:rsidRPr="008815F2">
              <w:rPr>
                <w:rFonts w:ascii="Times New Roman" w:hAnsi="Times New Roman" w:cs="Times New Roman"/>
                <w:sz w:val="24"/>
                <w:szCs w:val="24"/>
              </w:rPr>
              <w:lastRenderedPageBreak/>
              <w:t xml:space="preserve">Выписка из Единого государственного реестра юридических лиц для юридических </w:t>
            </w:r>
            <w:r w:rsidRPr="008815F2">
              <w:rPr>
                <w:rFonts w:ascii="Times New Roman" w:hAnsi="Times New Roman" w:cs="Times New Roman"/>
                <w:sz w:val="24"/>
                <w:szCs w:val="24"/>
              </w:rPr>
              <w:lastRenderedPageBreak/>
              <w:t>лиц, Выписка из Единого государственного реестра индивидуальных предпринимателей для индивидуальных предпринимателей</w:t>
            </w: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lastRenderedPageBreak/>
              <w:t>3</w:t>
            </w:r>
            <w:r w:rsidR="00B335DA" w:rsidRPr="008815F2">
              <w:rPr>
                <w:rFonts w:ascii="Times New Roman" w:hAnsi="Times New Roman" w:cs="Times New Roman"/>
                <w:sz w:val="24"/>
                <w:szCs w:val="24"/>
              </w:rPr>
              <w:t>.4.</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направляющего(ей)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1F5FD7" w:rsidP="002E2785">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Комитет</w:t>
            </w: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.5.</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Наименование органа (организации), в адрес которого(ой) направляется межведомственный запрос</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1F5FD7" w:rsidP="001F5FD7">
            <w:pPr>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Межрайонная инспекция Федеральной налоговой службы России № 22 по Свердловской области</w:t>
            </w: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.6.</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SID электронного сервиса/наименование вида сведений</w:t>
            </w:r>
          </w:p>
        </w:tc>
        <w:tc>
          <w:tcPr>
            <w:tcW w:w="4868" w:type="dxa"/>
            <w:tcBorders>
              <w:top w:val="single" w:sz="4" w:space="0" w:color="auto"/>
              <w:left w:val="single" w:sz="4" w:space="0" w:color="auto"/>
              <w:bottom w:val="single" w:sz="4" w:space="0" w:color="auto"/>
              <w:right w:val="single" w:sz="4" w:space="0" w:color="auto"/>
            </w:tcBorders>
          </w:tcPr>
          <w:p w:rsidR="00B335DA" w:rsidRPr="008815F2" w:rsidRDefault="00B335DA" w:rsidP="002E2785">
            <w:pPr>
              <w:spacing w:after="0" w:line="240" w:lineRule="auto"/>
              <w:jc w:val="center"/>
              <w:rPr>
                <w:rFonts w:ascii="Times New Roman" w:hAnsi="Times New Roman" w:cs="Times New Roman"/>
                <w:sz w:val="24"/>
                <w:szCs w:val="24"/>
                <w:lang w:eastAsia="en-US"/>
              </w:rPr>
            </w:pPr>
            <w:r w:rsidRPr="008815F2">
              <w:rPr>
                <w:rFonts w:ascii="Times New Roman" w:hAnsi="Times New Roman" w:cs="Times New Roman"/>
                <w:sz w:val="24"/>
                <w:szCs w:val="24"/>
              </w:rPr>
              <w:t>-</w:t>
            </w:r>
          </w:p>
          <w:p w:rsidR="00B335DA" w:rsidRPr="008815F2" w:rsidRDefault="00B335DA" w:rsidP="002E2785">
            <w:pPr>
              <w:spacing w:after="0" w:line="240" w:lineRule="auto"/>
              <w:jc w:val="center"/>
              <w:rPr>
                <w:rFonts w:ascii="Times New Roman" w:hAnsi="Times New Roman" w:cs="Times New Roman"/>
                <w:sz w:val="24"/>
                <w:szCs w:val="24"/>
                <w:lang w:eastAsia="en-US"/>
              </w:rPr>
            </w:pPr>
          </w:p>
        </w:tc>
      </w:tr>
      <w:tr w:rsidR="00B335DA" w:rsidRPr="008815F2" w:rsidTr="002E2785">
        <w:tc>
          <w:tcPr>
            <w:tcW w:w="576" w:type="dxa"/>
            <w:tcBorders>
              <w:top w:val="single" w:sz="4" w:space="0" w:color="auto"/>
              <w:left w:val="single" w:sz="4" w:space="0" w:color="auto"/>
              <w:bottom w:val="single" w:sz="4" w:space="0" w:color="auto"/>
              <w:right w:val="single" w:sz="4" w:space="0" w:color="auto"/>
            </w:tcBorders>
            <w:hideMark/>
          </w:tcPr>
          <w:p w:rsidR="00B335DA" w:rsidRPr="008815F2" w:rsidRDefault="009940E1" w:rsidP="002E2785">
            <w:pPr>
              <w:autoSpaceDE w:val="0"/>
              <w:autoSpaceDN w:val="0"/>
              <w:adjustRightInd w:val="0"/>
              <w:spacing w:after="0" w:line="240" w:lineRule="auto"/>
              <w:rPr>
                <w:rFonts w:ascii="Times New Roman" w:hAnsi="Times New Roman" w:cs="Times New Roman"/>
                <w:sz w:val="24"/>
                <w:szCs w:val="24"/>
                <w:lang w:eastAsia="en-US"/>
              </w:rPr>
            </w:pPr>
            <w:r>
              <w:rPr>
                <w:rFonts w:ascii="Times New Roman" w:hAnsi="Times New Roman" w:cs="Times New Roman"/>
                <w:sz w:val="24"/>
                <w:szCs w:val="24"/>
              </w:rPr>
              <w:t>3</w:t>
            </w:r>
            <w:r w:rsidR="00B335DA" w:rsidRPr="008815F2">
              <w:rPr>
                <w:rFonts w:ascii="Times New Roman" w:hAnsi="Times New Roman" w:cs="Times New Roman"/>
                <w:sz w:val="24"/>
                <w:szCs w:val="24"/>
              </w:rPr>
              <w:t>.7.</w:t>
            </w:r>
          </w:p>
        </w:tc>
        <w:tc>
          <w:tcPr>
            <w:tcW w:w="4127" w:type="dxa"/>
            <w:tcBorders>
              <w:top w:val="single" w:sz="4" w:space="0" w:color="auto"/>
              <w:left w:val="single" w:sz="4" w:space="0" w:color="auto"/>
              <w:bottom w:val="single" w:sz="4" w:space="0" w:color="auto"/>
              <w:right w:val="single" w:sz="4" w:space="0" w:color="auto"/>
            </w:tcBorders>
            <w:shd w:val="clear" w:color="auto" w:fill="CCFFCC"/>
            <w:hideMark/>
          </w:tcPr>
          <w:p w:rsidR="00B335DA" w:rsidRPr="008815F2" w:rsidRDefault="00B335DA" w:rsidP="002E2785">
            <w:pPr>
              <w:autoSpaceDE w:val="0"/>
              <w:autoSpaceDN w:val="0"/>
              <w:adjustRightInd w:val="0"/>
              <w:spacing w:after="0" w:line="240" w:lineRule="auto"/>
              <w:rPr>
                <w:rFonts w:ascii="Times New Roman" w:hAnsi="Times New Roman" w:cs="Times New Roman"/>
                <w:sz w:val="24"/>
                <w:szCs w:val="24"/>
                <w:lang w:eastAsia="en-US"/>
              </w:rPr>
            </w:pPr>
            <w:r w:rsidRPr="008815F2">
              <w:rPr>
                <w:rFonts w:ascii="Times New Roman" w:hAnsi="Times New Roman" w:cs="Times New Roman"/>
                <w:sz w:val="24"/>
                <w:szCs w:val="24"/>
              </w:rPr>
              <w:t>Срок осуществления межведомственного информационного взаимодействия</w:t>
            </w:r>
          </w:p>
        </w:tc>
        <w:tc>
          <w:tcPr>
            <w:tcW w:w="4868" w:type="dxa"/>
            <w:tcBorders>
              <w:top w:val="single" w:sz="4" w:space="0" w:color="auto"/>
              <w:left w:val="single" w:sz="4" w:space="0" w:color="auto"/>
              <w:bottom w:val="single" w:sz="4" w:space="0" w:color="auto"/>
              <w:right w:val="single" w:sz="4" w:space="0" w:color="auto"/>
            </w:tcBorders>
            <w:hideMark/>
          </w:tcPr>
          <w:p w:rsidR="00B335DA" w:rsidRPr="008815F2" w:rsidRDefault="001F5FD7" w:rsidP="002E2785">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направление запроса - 2 рабочих дня</w:t>
            </w:r>
          </w:p>
          <w:p w:rsidR="00B335DA" w:rsidRPr="008815F2" w:rsidRDefault="00B335DA" w:rsidP="002E2785">
            <w:pPr>
              <w:spacing w:after="0" w:line="240" w:lineRule="auto"/>
              <w:rPr>
                <w:rFonts w:ascii="Times New Roman" w:hAnsi="Times New Roman" w:cs="Times New Roman"/>
                <w:sz w:val="24"/>
                <w:szCs w:val="24"/>
                <w:lang w:eastAsia="en-US"/>
              </w:rPr>
            </w:pPr>
          </w:p>
        </w:tc>
      </w:tr>
    </w:tbl>
    <w:p w:rsidR="00B335DA" w:rsidRPr="008815F2" w:rsidRDefault="00B335DA" w:rsidP="00B335DA">
      <w:pPr>
        <w:jc w:val="center"/>
        <w:rPr>
          <w:rFonts w:ascii="Times New Roman" w:hAnsi="Times New Roman" w:cs="Times New Roman"/>
          <w:b/>
          <w:sz w:val="24"/>
          <w:szCs w:val="24"/>
          <w:lang w:eastAsia="en-US"/>
        </w:rPr>
      </w:pPr>
    </w:p>
    <w:p w:rsidR="001F5FD7" w:rsidRPr="008815F2" w:rsidRDefault="001F5FD7" w:rsidP="00DC3902">
      <w:pPr>
        <w:rPr>
          <w:rFonts w:ascii="Times New Roman" w:hAnsi="Times New Roman" w:cs="Times New Roman"/>
          <w:b/>
          <w:sz w:val="24"/>
          <w:szCs w:val="24"/>
        </w:rPr>
      </w:pPr>
    </w:p>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Раздел 6. Результат «услуги»</w:t>
      </w:r>
    </w:p>
    <w:tbl>
      <w:tblPr>
        <w:tblStyle w:val="a3"/>
        <w:tblW w:w="9345" w:type="dxa"/>
        <w:tblLayout w:type="fixed"/>
        <w:tblLook w:val="04A0" w:firstRow="1" w:lastRow="0" w:firstColumn="1" w:lastColumn="0" w:noHBand="0" w:noVBand="1"/>
      </w:tblPr>
      <w:tblGrid>
        <w:gridCol w:w="756"/>
        <w:gridCol w:w="3067"/>
        <w:gridCol w:w="5522"/>
      </w:tblGrid>
      <w:tr w:rsidR="00965D92" w:rsidRPr="008815F2" w:rsidTr="00F83D66">
        <w:tc>
          <w:tcPr>
            <w:tcW w:w="756"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067"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5522"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F83D66">
        <w:tc>
          <w:tcPr>
            <w:tcW w:w="756"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067"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5522"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F83D66">
        <w:tc>
          <w:tcPr>
            <w:tcW w:w="756"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067"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w:t>
            </w:r>
          </w:p>
        </w:tc>
        <w:tc>
          <w:tcPr>
            <w:tcW w:w="5522" w:type="dxa"/>
          </w:tcPr>
          <w:p w:rsidR="00965D92" w:rsidRPr="008815F2" w:rsidRDefault="001F5FD7" w:rsidP="00965D92">
            <w:pPr>
              <w:jc w:val="both"/>
              <w:rPr>
                <w:rFonts w:ascii="Times New Roman" w:hAnsi="Times New Roman" w:cs="Times New Roman"/>
                <w:sz w:val="24"/>
                <w:szCs w:val="24"/>
              </w:rPr>
            </w:pPr>
            <w:r w:rsidRPr="008815F2">
              <w:rPr>
                <w:rFonts w:ascii="Times New Roman" w:hAnsi="Times New Roman" w:cs="Times New Roman"/>
                <w:sz w:val="24"/>
                <w:szCs w:val="24"/>
              </w:rPr>
              <w:t xml:space="preserve">Изменение одного вида на другой вид разрешенного использования земельных участков и иных объектов недвижимости  </w:t>
            </w:r>
          </w:p>
        </w:tc>
      </w:tr>
      <w:tr w:rsidR="00965D92" w:rsidRPr="008815F2" w:rsidTr="00F83D66">
        <w:trPr>
          <w:trHeight w:val="135"/>
        </w:trPr>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Документ/документы, являющийся</w:t>
            </w:r>
            <w:r w:rsidR="00DC3902">
              <w:rPr>
                <w:rFonts w:ascii="Times New Roman" w:hAnsi="Times New Roman" w:cs="Times New Roman"/>
                <w:sz w:val="24"/>
                <w:szCs w:val="24"/>
              </w:rPr>
              <w:t xml:space="preserve"> </w:t>
            </w:r>
            <w:r w:rsidRPr="008815F2">
              <w:rPr>
                <w:rFonts w:ascii="Times New Roman" w:hAnsi="Times New Roman" w:cs="Times New Roman"/>
                <w:sz w:val="24"/>
                <w:szCs w:val="24"/>
              </w:rPr>
              <w:t>(</w:t>
            </w:r>
            <w:proofErr w:type="spellStart"/>
            <w:r w:rsidRPr="008815F2">
              <w:rPr>
                <w:rFonts w:ascii="Times New Roman" w:hAnsi="Times New Roman" w:cs="Times New Roman"/>
                <w:sz w:val="24"/>
                <w:szCs w:val="24"/>
              </w:rPr>
              <w:t>иеся</w:t>
            </w:r>
            <w:proofErr w:type="spellEnd"/>
            <w:r w:rsidRPr="008815F2">
              <w:rPr>
                <w:rFonts w:ascii="Times New Roman" w:hAnsi="Times New Roman" w:cs="Times New Roman"/>
                <w:sz w:val="24"/>
                <w:szCs w:val="24"/>
              </w:rPr>
              <w:t>) результатом</w:t>
            </w:r>
            <w:r w:rsidR="00DC3902">
              <w:rPr>
                <w:rFonts w:ascii="Times New Roman" w:hAnsi="Times New Roman" w:cs="Times New Roman"/>
                <w:sz w:val="24"/>
                <w:szCs w:val="24"/>
              </w:rPr>
              <w:t xml:space="preserve"> </w:t>
            </w:r>
            <w:r w:rsidRPr="008815F2">
              <w:rPr>
                <w:rFonts w:ascii="Times New Roman" w:hAnsi="Times New Roman" w:cs="Times New Roman"/>
                <w:sz w:val="24"/>
                <w:szCs w:val="24"/>
              </w:rPr>
              <w:t>«услуги»</w:t>
            </w:r>
          </w:p>
        </w:tc>
        <w:tc>
          <w:tcPr>
            <w:tcW w:w="5522" w:type="dxa"/>
          </w:tcPr>
          <w:p w:rsidR="00965D92" w:rsidRPr="008815F2" w:rsidRDefault="00965D92" w:rsidP="001F5FD7">
            <w:pPr>
              <w:widowControl w:val="0"/>
              <w:jc w:val="both"/>
              <w:rPr>
                <w:rFonts w:ascii="Times New Roman" w:hAnsi="Times New Roman" w:cs="Times New Roman"/>
                <w:sz w:val="24"/>
                <w:szCs w:val="24"/>
              </w:rPr>
            </w:pPr>
            <w:r w:rsidRPr="008815F2">
              <w:rPr>
                <w:rFonts w:ascii="Times New Roman" w:hAnsi="Times New Roman" w:cs="Times New Roman"/>
                <w:sz w:val="24"/>
                <w:szCs w:val="24"/>
              </w:rPr>
              <w:t xml:space="preserve">постановление Главы городского округа </w:t>
            </w:r>
            <w:r w:rsidR="001F5FD7" w:rsidRPr="008815F2">
              <w:rPr>
                <w:rFonts w:ascii="Times New Roman" w:hAnsi="Times New Roman" w:cs="Times New Roman"/>
                <w:sz w:val="24"/>
                <w:szCs w:val="24"/>
              </w:rPr>
              <w:t xml:space="preserve">об изменении вида разрешенного использования земельного участка и иного объекта недвижимости  </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1.1.</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Требования к документу/документам, являющемуся(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результатом «услуги»</w:t>
            </w:r>
          </w:p>
        </w:tc>
        <w:tc>
          <w:tcPr>
            <w:tcW w:w="552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постановление по форме, утвержденной Администрацией Каменского городского округа</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1.2.</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 xml:space="preserve">Характеристика </w:t>
            </w:r>
            <w:proofErr w:type="gramStart"/>
            <w:r w:rsidRPr="008815F2">
              <w:rPr>
                <w:rFonts w:ascii="Times New Roman" w:hAnsi="Times New Roman" w:cs="Times New Roman"/>
                <w:sz w:val="24"/>
                <w:szCs w:val="24"/>
              </w:rPr>
              <w:t>результата«</w:t>
            </w:r>
            <w:proofErr w:type="gramEnd"/>
            <w:r w:rsidRPr="008815F2">
              <w:rPr>
                <w:rFonts w:ascii="Times New Roman" w:hAnsi="Times New Roman" w:cs="Times New Roman"/>
                <w:sz w:val="24"/>
                <w:szCs w:val="24"/>
              </w:rPr>
              <w:t>услуги»(положительный/отрицательный)</w:t>
            </w:r>
          </w:p>
        </w:tc>
        <w:tc>
          <w:tcPr>
            <w:tcW w:w="5522"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Положительный</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1.3.</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Форма документа/документов, являющегося(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xml:space="preserve">) </w:t>
            </w:r>
            <w:proofErr w:type="spellStart"/>
            <w:proofErr w:type="gramStart"/>
            <w:r w:rsidRPr="008815F2">
              <w:rPr>
                <w:rFonts w:ascii="Times New Roman" w:hAnsi="Times New Roman" w:cs="Times New Roman"/>
                <w:sz w:val="24"/>
                <w:szCs w:val="24"/>
              </w:rPr>
              <w:t>результатом«</w:t>
            </w:r>
            <w:proofErr w:type="gramEnd"/>
            <w:r w:rsidRPr="008815F2">
              <w:rPr>
                <w:rFonts w:ascii="Times New Roman" w:hAnsi="Times New Roman" w:cs="Times New Roman"/>
                <w:sz w:val="24"/>
                <w:szCs w:val="24"/>
              </w:rPr>
              <w:t>услуги</w:t>
            </w:r>
            <w:proofErr w:type="spellEnd"/>
            <w:r w:rsidRPr="008815F2">
              <w:rPr>
                <w:rFonts w:ascii="Times New Roman" w:hAnsi="Times New Roman" w:cs="Times New Roman"/>
                <w:sz w:val="24"/>
                <w:szCs w:val="24"/>
              </w:rPr>
              <w:t>»</w:t>
            </w:r>
          </w:p>
        </w:tc>
        <w:tc>
          <w:tcPr>
            <w:tcW w:w="5522"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1.4.</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Образец документа/документов, являющегося(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xml:space="preserve">) </w:t>
            </w:r>
            <w:proofErr w:type="spellStart"/>
            <w:proofErr w:type="gramStart"/>
            <w:r w:rsidRPr="008815F2">
              <w:rPr>
                <w:rFonts w:ascii="Times New Roman" w:hAnsi="Times New Roman" w:cs="Times New Roman"/>
                <w:sz w:val="24"/>
                <w:szCs w:val="24"/>
              </w:rPr>
              <w:t>результатом«</w:t>
            </w:r>
            <w:proofErr w:type="gramEnd"/>
            <w:r w:rsidRPr="008815F2">
              <w:rPr>
                <w:rFonts w:ascii="Times New Roman" w:hAnsi="Times New Roman" w:cs="Times New Roman"/>
                <w:sz w:val="24"/>
                <w:szCs w:val="24"/>
              </w:rPr>
              <w:t>услуги</w:t>
            </w:r>
            <w:proofErr w:type="spellEnd"/>
            <w:r w:rsidRPr="008815F2">
              <w:rPr>
                <w:rFonts w:ascii="Times New Roman" w:hAnsi="Times New Roman" w:cs="Times New Roman"/>
                <w:sz w:val="24"/>
                <w:szCs w:val="24"/>
              </w:rPr>
              <w:t>»</w:t>
            </w:r>
          </w:p>
        </w:tc>
        <w:tc>
          <w:tcPr>
            <w:tcW w:w="5522"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1.5.</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Способы получения результата «услуги»</w:t>
            </w:r>
          </w:p>
        </w:tc>
        <w:tc>
          <w:tcPr>
            <w:tcW w:w="5522"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При получении муниципальной услуги через МФЦ выдача заявителю (представителю заявителя) результатов предоставления муниципальной услуги осуществляется в Комитете либо в МФ.</w:t>
            </w:r>
          </w:p>
          <w:p w:rsidR="00965D92" w:rsidRPr="008815F2" w:rsidRDefault="00965D92" w:rsidP="00965D92">
            <w:pPr>
              <w:jc w:val="both"/>
              <w:rPr>
                <w:rFonts w:ascii="Times New Roman" w:hAnsi="Times New Roman" w:cs="Times New Roman"/>
                <w:sz w:val="24"/>
                <w:szCs w:val="24"/>
              </w:rPr>
            </w:pP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1.6.</w:t>
            </w:r>
          </w:p>
        </w:tc>
        <w:tc>
          <w:tcPr>
            <w:tcW w:w="8589" w:type="dxa"/>
            <w:gridSpan w:val="2"/>
            <w:shd w:val="clear" w:color="auto" w:fill="CCFFCC"/>
          </w:tcPr>
          <w:p w:rsidR="00965D92" w:rsidRPr="008815F2" w:rsidRDefault="00965D92" w:rsidP="00965D92">
            <w:pPr>
              <w:rPr>
                <w:rFonts w:ascii="Times New Roman" w:hAnsi="Times New Roman" w:cs="Times New Roman"/>
                <w:i/>
                <w:sz w:val="24"/>
                <w:szCs w:val="24"/>
              </w:rPr>
            </w:pPr>
            <w:r w:rsidRPr="008815F2">
              <w:rPr>
                <w:rFonts w:ascii="Times New Roman" w:hAnsi="Times New Roman" w:cs="Times New Roman"/>
                <w:i/>
                <w:sz w:val="24"/>
                <w:szCs w:val="24"/>
              </w:rPr>
              <w:t>Срок хранения невостребованных заявителем результатов «услуги»</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1.6.1.</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в органе</w:t>
            </w:r>
          </w:p>
        </w:tc>
        <w:tc>
          <w:tcPr>
            <w:tcW w:w="5522" w:type="dxa"/>
          </w:tcPr>
          <w:p w:rsidR="00965D92" w:rsidRPr="008815F2" w:rsidRDefault="00DC3902" w:rsidP="00DC3902">
            <w:pPr>
              <w:jc w:val="both"/>
              <w:rPr>
                <w:rFonts w:ascii="Times New Roman" w:hAnsi="Times New Roman" w:cs="Times New Roman"/>
                <w:sz w:val="24"/>
                <w:szCs w:val="24"/>
              </w:rPr>
            </w:pPr>
            <w:r>
              <w:rPr>
                <w:rFonts w:ascii="Times New Roman" w:hAnsi="Times New Roman" w:cs="Times New Roman"/>
                <w:sz w:val="24"/>
                <w:szCs w:val="24"/>
              </w:rPr>
              <w:t>До востребования хранится</w:t>
            </w:r>
            <w:r w:rsidR="00965D92" w:rsidRPr="008815F2">
              <w:rPr>
                <w:rFonts w:ascii="Times New Roman" w:hAnsi="Times New Roman" w:cs="Times New Roman"/>
                <w:sz w:val="24"/>
                <w:szCs w:val="24"/>
              </w:rPr>
              <w:t xml:space="preserve"> в архиве Комитета</w:t>
            </w:r>
          </w:p>
        </w:tc>
      </w:tr>
      <w:tr w:rsidR="00965D92" w:rsidRPr="008815F2" w:rsidTr="00F83D66">
        <w:tc>
          <w:tcPr>
            <w:tcW w:w="756" w:type="dxa"/>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lastRenderedPageBreak/>
              <w:t>1.6.2.</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в МФЦ</w:t>
            </w:r>
          </w:p>
        </w:tc>
        <w:tc>
          <w:tcPr>
            <w:tcW w:w="5522" w:type="dxa"/>
          </w:tcPr>
          <w:p w:rsidR="00965D92" w:rsidRPr="008815F2" w:rsidRDefault="001F5FD7" w:rsidP="00DC3902">
            <w:pPr>
              <w:jc w:val="both"/>
              <w:rPr>
                <w:rFonts w:ascii="Times New Roman" w:hAnsi="Times New Roman" w:cs="Times New Roman"/>
                <w:sz w:val="24"/>
                <w:szCs w:val="24"/>
              </w:rPr>
            </w:pPr>
            <w:r w:rsidRPr="008815F2">
              <w:rPr>
                <w:rFonts w:ascii="Times New Roman" w:hAnsi="Times New Roman" w:cs="Times New Roman"/>
                <w:sz w:val="24"/>
                <w:szCs w:val="24"/>
              </w:rPr>
              <w:t>в течение трех месяцев, по истечении указанного срока передаются в Комитет по ведомости приема-передачи</w:t>
            </w:r>
          </w:p>
        </w:tc>
      </w:tr>
      <w:tr w:rsidR="00965D92" w:rsidRPr="008815F2" w:rsidTr="00F83D66">
        <w:tc>
          <w:tcPr>
            <w:tcW w:w="756"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sz w:val="24"/>
                <w:szCs w:val="24"/>
              </w:rPr>
              <w:t>2.</w:t>
            </w:r>
          </w:p>
        </w:tc>
        <w:tc>
          <w:tcPr>
            <w:tcW w:w="3067" w:type="dxa"/>
            <w:shd w:val="clear" w:color="auto" w:fill="CCFFCC"/>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Документ/документы, являющийся(</w:t>
            </w:r>
            <w:proofErr w:type="spellStart"/>
            <w:r w:rsidRPr="008815F2">
              <w:rPr>
                <w:rFonts w:ascii="Times New Roman" w:hAnsi="Times New Roman" w:cs="Times New Roman"/>
                <w:sz w:val="24"/>
                <w:szCs w:val="24"/>
              </w:rPr>
              <w:t>иеся</w:t>
            </w:r>
            <w:proofErr w:type="spellEnd"/>
            <w:r w:rsidRPr="008815F2">
              <w:rPr>
                <w:rFonts w:ascii="Times New Roman" w:hAnsi="Times New Roman" w:cs="Times New Roman"/>
                <w:sz w:val="24"/>
                <w:szCs w:val="24"/>
              </w:rPr>
              <w:t>) результатом «услуги»</w:t>
            </w:r>
          </w:p>
        </w:tc>
        <w:tc>
          <w:tcPr>
            <w:tcW w:w="5522" w:type="dxa"/>
          </w:tcPr>
          <w:p w:rsidR="00965D92" w:rsidRPr="008815F2" w:rsidRDefault="001F5FD7" w:rsidP="00965D92">
            <w:pPr>
              <w:jc w:val="both"/>
              <w:rPr>
                <w:rFonts w:ascii="Times New Roman" w:hAnsi="Times New Roman" w:cs="Times New Roman"/>
                <w:sz w:val="24"/>
                <w:szCs w:val="24"/>
              </w:rPr>
            </w:pPr>
            <w:r w:rsidRPr="008815F2">
              <w:rPr>
                <w:rFonts w:ascii="Times New Roman" w:hAnsi="Times New Roman" w:cs="Times New Roman"/>
                <w:sz w:val="24"/>
                <w:szCs w:val="24"/>
              </w:rPr>
              <w:t>мотивированный письменный отказ в предоставлении муниципальной услуги</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2.1.</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Требования к документу/документам, являющемуся(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результатом «услуги»</w:t>
            </w:r>
          </w:p>
        </w:tc>
        <w:tc>
          <w:tcPr>
            <w:tcW w:w="5522"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В произвольной форме</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2.2.</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Характеристика результата «услуги» (положительный/отрицательный)</w:t>
            </w:r>
          </w:p>
        </w:tc>
        <w:tc>
          <w:tcPr>
            <w:tcW w:w="5522" w:type="dxa"/>
          </w:tcPr>
          <w:p w:rsidR="00965D92" w:rsidRPr="008815F2" w:rsidRDefault="00965D92" w:rsidP="00FE2376">
            <w:pPr>
              <w:rPr>
                <w:rFonts w:ascii="Times New Roman" w:hAnsi="Times New Roman" w:cs="Times New Roman"/>
                <w:sz w:val="24"/>
                <w:szCs w:val="24"/>
              </w:rPr>
            </w:pPr>
            <w:r w:rsidRPr="008815F2">
              <w:rPr>
                <w:rFonts w:ascii="Times New Roman" w:hAnsi="Times New Roman" w:cs="Times New Roman"/>
                <w:sz w:val="24"/>
                <w:szCs w:val="24"/>
              </w:rPr>
              <w:t>Отрицательный</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2.3.</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Форма документа/документов, являющегося(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результатом «услуги»</w:t>
            </w:r>
          </w:p>
        </w:tc>
        <w:tc>
          <w:tcPr>
            <w:tcW w:w="5522"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2.4.</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Образец документа/документов, являющегося(</w:t>
            </w:r>
            <w:proofErr w:type="spellStart"/>
            <w:r w:rsidRPr="008815F2">
              <w:rPr>
                <w:rFonts w:ascii="Times New Roman" w:hAnsi="Times New Roman" w:cs="Times New Roman"/>
                <w:sz w:val="24"/>
                <w:szCs w:val="24"/>
              </w:rPr>
              <w:t>ихся</w:t>
            </w:r>
            <w:proofErr w:type="spellEnd"/>
            <w:r w:rsidRPr="008815F2">
              <w:rPr>
                <w:rFonts w:ascii="Times New Roman" w:hAnsi="Times New Roman" w:cs="Times New Roman"/>
                <w:sz w:val="24"/>
                <w:szCs w:val="24"/>
              </w:rPr>
              <w:t>) результатом «услуги»</w:t>
            </w:r>
          </w:p>
        </w:tc>
        <w:tc>
          <w:tcPr>
            <w:tcW w:w="5522"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2.5.</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Способы получения результата «услуги»</w:t>
            </w:r>
          </w:p>
        </w:tc>
        <w:tc>
          <w:tcPr>
            <w:tcW w:w="5522" w:type="dxa"/>
          </w:tcPr>
          <w:p w:rsidR="00965D92" w:rsidRPr="008815F2" w:rsidRDefault="00965D92" w:rsidP="00F83D66">
            <w:pPr>
              <w:jc w:val="both"/>
              <w:rPr>
                <w:rFonts w:ascii="Times New Roman" w:hAnsi="Times New Roman" w:cs="Times New Roman"/>
                <w:sz w:val="24"/>
                <w:szCs w:val="24"/>
              </w:rPr>
            </w:pPr>
            <w:r w:rsidRPr="008815F2">
              <w:rPr>
                <w:rFonts w:ascii="Times New Roman" w:hAnsi="Times New Roman" w:cs="Times New Roman"/>
                <w:sz w:val="24"/>
                <w:szCs w:val="24"/>
              </w:rPr>
              <w:t>При получении муниципальной услуги через МФЦ выдача заявителю (представителю заявителя) результатов предоставления муниципальной услуги осуществляется в Комитете либо в МФЦ.</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2.6.</w:t>
            </w:r>
          </w:p>
        </w:tc>
        <w:tc>
          <w:tcPr>
            <w:tcW w:w="8589" w:type="dxa"/>
            <w:gridSpan w:val="2"/>
            <w:shd w:val="clear" w:color="auto" w:fill="CCFFCC"/>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i/>
                <w:sz w:val="24"/>
                <w:szCs w:val="24"/>
              </w:rPr>
              <w:t>Срок хранения невостребованных заявителем результатов «услуги»</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2.6.1.</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в органе</w:t>
            </w:r>
          </w:p>
        </w:tc>
        <w:tc>
          <w:tcPr>
            <w:tcW w:w="5522" w:type="dxa"/>
            <w:shd w:val="clear" w:color="auto" w:fill="auto"/>
          </w:tcPr>
          <w:p w:rsidR="00965D92" w:rsidRPr="008815F2" w:rsidRDefault="001F5FD7" w:rsidP="00FE2376">
            <w:pPr>
              <w:jc w:val="both"/>
              <w:rPr>
                <w:rFonts w:ascii="Times New Roman" w:hAnsi="Times New Roman" w:cs="Times New Roman"/>
                <w:sz w:val="24"/>
                <w:szCs w:val="24"/>
              </w:rPr>
            </w:pPr>
            <w:r w:rsidRPr="008815F2">
              <w:rPr>
                <w:rFonts w:ascii="Times New Roman" w:hAnsi="Times New Roman" w:cs="Times New Roman"/>
                <w:sz w:val="24"/>
                <w:szCs w:val="24"/>
              </w:rPr>
              <w:t>в случае неявки заявителя (либо законного представителя) в течение пяти рабочих дней, с момента уведомления посредством телефонного звонка, отправляется почтой по адресу, указанному в заявлении</w:t>
            </w:r>
          </w:p>
        </w:tc>
      </w:tr>
      <w:tr w:rsidR="00965D92" w:rsidRPr="008815F2" w:rsidTr="00F83D66">
        <w:tc>
          <w:tcPr>
            <w:tcW w:w="756"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2.6.2.</w:t>
            </w:r>
          </w:p>
        </w:tc>
        <w:tc>
          <w:tcPr>
            <w:tcW w:w="3067"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в МФЦ</w:t>
            </w:r>
          </w:p>
        </w:tc>
        <w:tc>
          <w:tcPr>
            <w:tcW w:w="5522" w:type="dxa"/>
          </w:tcPr>
          <w:p w:rsidR="00965D92" w:rsidRPr="008815F2" w:rsidRDefault="001F5FD7" w:rsidP="00FE2376">
            <w:pPr>
              <w:jc w:val="both"/>
              <w:rPr>
                <w:rFonts w:ascii="Times New Roman" w:hAnsi="Times New Roman" w:cs="Times New Roman"/>
                <w:sz w:val="24"/>
                <w:szCs w:val="24"/>
              </w:rPr>
            </w:pPr>
            <w:r w:rsidRPr="008815F2">
              <w:rPr>
                <w:rFonts w:ascii="Times New Roman" w:hAnsi="Times New Roman" w:cs="Times New Roman"/>
                <w:sz w:val="24"/>
                <w:szCs w:val="24"/>
              </w:rPr>
              <w:t>отправляется почтой по адресу, указанному в заявлении, через семь рабочих дней с момента уведомления заявителя</w:t>
            </w:r>
          </w:p>
        </w:tc>
      </w:tr>
    </w:tbl>
    <w:p w:rsidR="00965D92" w:rsidRPr="008815F2" w:rsidRDefault="00965D92" w:rsidP="00965D92">
      <w:pPr>
        <w:rPr>
          <w:rFonts w:ascii="Times New Roman" w:hAnsi="Times New Roman" w:cs="Times New Roman"/>
          <w:b/>
          <w:sz w:val="24"/>
          <w:szCs w:val="24"/>
        </w:rPr>
      </w:pPr>
    </w:p>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Раздел 7. «Технологические процессы предоставления «услуги»</w:t>
      </w:r>
    </w:p>
    <w:tbl>
      <w:tblPr>
        <w:tblStyle w:val="a3"/>
        <w:tblW w:w="0" w:type="auto"/>
        <w:tblLook w:val="04A0" w:firstRow="1" w:lastRow="0" w:firstColumn="1" w:lastColumn="0" w:noHBand="0" w:noVBand="1"/>
      </w:tblPr>
      <w:tblGrid>
        <w:gridCol w:w="897"/>
        <w:gridCol w:w="3631"/>
        <w:gridCol w:w="4817"/>
      </w:tblGrid>
      <w:tr w:rsidR="00965D92" w:rsidRPr="008815F2" w:rsidTr="00965D92">
        <w:tc>
          <w:tcPr>
            <w:tcW w:w="897"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631"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4817"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965D92">
        <w:tc>
          <w:tcPr>
            <w:tcW w:w="897"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631"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4817"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965D92">
        <w:tc>
          <w:tcPr>
            <w:tcW w:w="897"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631"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w:t>
            </w:r>
          </w:p>
        </w:tc>
        <w:tc>
          <w:tcPr>
            <w:tcW w:w="4817" w:type="dxa"/>
          </w:tcPr>
          <w:p w:rsidR="00965D92" w:rsidRPr="008815F2" w:rsidRDefault="001F5FD7" w:rsidP="00965D92">
            <w:pPr>
              <w:jc w:val="both"/>
              <w:rPr>
                <w:rFonts w:ascii="Times New Roman" w:hAnsi="Times New Roman" w:cs="Times New Roman"/>
                <w:sz w:val="24"/>
                <w:szCs w:val="24"/>
              </w:rPr>
            </w:pPr>
            <w:r w:rsidRPr="008815F2">
              <w:rPr>
                <w:rFonts w:ascii="Times New Roman" w:hAnsi="Times New Roman" w:cs="Times New Roman"/>
                <w:sz w:val="24"/>
                <w:szCs w:val="24"/>
              </w:rPr>
              <w:t xml:space="preserve">Изменение одного вида на другой вид разрешенного использования земельных участков и иных объектов недвижимости  </w:t>
            </w:r>
          </w:p>
        </w:tc>
      </w:tr>
      <w:tr w:rsidR="00965D92" w:rsidRPr="008815F2" w:rsidTr="00965D92">
        <w:tc>
          <w:tcPr>
            <w:tcW w:w="897"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631"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административной процедуры</w:t>
            </w:r>
          </w:p>
        </w:tc>
        <w:tc>
          <w:tcPr>
            <w:tcW w:w="4817" w:type="dxa"/>
          </w:tcPr>
          <w:p w:rsidR="00965D92" w:rsidRPr="008815F2" w:rsidRDefault="00FE2376" w:rsidP="00965D92">
            <w:pPr>
              <w:rPr>
                <w:rFonts w:ascii="Times New Roman" w:hAnsi="Times New Roman" w:cs="Times New Roman"/>
                <w:sz w:val="24"/>
                <w:szCs w:val="24"/>
              </w:rPr>
            </w:pPr>
            <w:r>
              <w:rPr>
                <w:rFonts w:ascii="Times New Roman" w:hAnsi="Times New Roman" w:cs="Times New Roman"/>
                <w:sz w:val="24"/>
                <w:szCs w:val="24"/>
              </w:rPr>
              <w:t>П</w:t>
            </w:r>
            <w:r w:rsidR="001F5FD7" w:rsidRPr="008815F2">
              <w:rPr>
                <w:rFonts w:ascii="Times New Roman" w:hAnsi="Times New Roman" w:cs="Times New Roman"/>
                <w:sz w:val="24"/>
                <w:szCs w:val="24"/>
              </w:rPr>
              <w:t>рием и регистрация заявления и документов</w:t>
            </w:r>
          </w:p>
        </w:tc>
      </w:tr>
      <w:tr w:rsidR="00965D92" w:rsidRPr="008815F2" w:rsidTr="00965D92">
        <w:trPr>
          <w:trHeight w:val="135"/>
        </w:trPr>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процедуры процесса</w:t>
            </w:r>
          </w:p>
        </w:tc>
        <w:tc>
          <w:tcPr>
            <w:tcW w:w="4817" w:type="dxa"/>
          </w:tcPr>
          <w:p w:rsidR="00834B9B" w:rsidRPr="008815F2" w:rsidRDefault="00834B9B" w:rsidP="00834B9B">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Процедура предоставления муниципальной услуги начинается с поступления </w:t>
            </w:r>
            <w:hyperlink r:id="rId8" w:history="1">
              <w:r w:rsidRPr="008815F2">
                <w:rPr>
                  <w:rStyle w:val="a6"/>
                  <w:rFonts w:ascii="Times New Roman" w:hAnsi="Times New Roman" w:cs="Times New Roman"/>
                  <w:color w:val="000000"/>
                  <w:sz w:val="24"/>
                  <w:szCs w:val="24"/>
                  <w:u w:val="none"/>
                </w:rPr>
                <w:t>заявления</w:t>
              </w:r>
            </w:hyperlink>
            <w:r w:rsidRPr="008815F2">
              <w:rPr>
                <w:rFonts w:ascii="Times New Roman" w:hAnsi="Times New Roman" w:cs="Times New Roman"/>
                <w:sz w:val="24"/>
                <w:szCs w:val="24"/>
              </w:rPr>
              <w:t xml:space="preserve"> о пре</w:t>
            </w:r>
            <w:r w:rsidR="00FE2376">
              <w:rPr>
                <w:rFonts w:ascii="Times New Roman" w:hAnsi="Times New Roman" w:cs="Times New Roman"/>
                <w:sz w:val="24"/>
                <w:szCs w:val="24"/>
              </w:rPr>
              <w:t>дставлении муниципальной услуги</w:t>
            </w:r>
            <w:r w:rsidRPr="008815F2">
              <w:rPr>
                <w:rFonts w:ascii="Times New Roman" w:hAnsi="Times New Roman" w:cs="Times New Roman"/>
                <w:sz w:val="24"/>
                <w:szCs w:val="24"/>
              </w:rPr>
              <w:t xml:space="preserve"> </w:t>
            </w:r>
          </w:p>
          <w:p w:rsidR="00965D92" w:rsidRPr="008815F2" w:rsidRDefault="00965D92" w:rsidP="00965D92">
            <w:pPr>
              <w:rPr>
                <w:rFonts w:ascii="Times New Roman" w:hAnsi="Times New Roman" w:cs="Times New Roman"/>
                <w:sz w:val="24"/>
                <w:szCs w:val="24"/>
              </w:rPr>
            </w:pPr>
          </w:p>
        </w:tc>
      </w:tr>
      <w:tr w:rsidR="00965D92" w:rsidRPr="008815F2" w:rsidTr="00965D92">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Особенности исполнения процедуры процесса</w:t>
            </w:r>
          </w:p>
        </w:tc>
        <w:tc>
          <w:tcPr>
            <w:tcW w:w="4817" w:type="dxa"/>
          </w:tcPr>
          <w:p w:rsidR="00834B9B"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 xml:space="preserve">Специалист Комитета либо специалист МФЦ (в случае, если заявление о </w:t>
            </w:r>
            <w:r w:rsidRPr="008815F2">
              <w:rPr>
                <w:rFonts w:ascii="Times New Roman" w:hAnsi="Times New Roman" w:cs="Times New Roman"/>
                <w:sz w:val="24"/>
                <w:szCs w:val="24"/>
              </w:rPr>
              <w:lastRenderedPageBreak/>
              <w:t>предоставлении муниципальной услуги подается посредством МФЦ), в обязанности которого входит прием документов осуществляет следующие действия:</w:t>
            </w:r>
          </w:p>
          <w:p w:rsidR="00834B9B"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 xml:space="preserve"> 1) принимает заявление о предоставлении муниципальной услуги и проверяет наличие всех необходимых документов согласно </w:t>
            </w:r>
            <w:hyperlink r:id="rId9" w:history="1">
              <w:r w:rsidRPr="008815F2">
                <w:rPr>
                  <w:rStyle w:val="a6"/>
                  <w:rFonts w:ascii="Times New Roman" w:hAnsi="Times New Roman" w:cs="Times New Roman"/>
                  <w:color w:val="000000"/>
                  <w:sz w:val="24"/>
                  <w:szCs w:val="24"/>
                  <w:u w:val="none"/>
                </w:rPr>
                <w:t>пункту</w:t>
              </w:r>
              <w:r w:rsidRPr="008815F2">
                <w:rPr>
                  <w:rStyle w:val="a6"/>
                  <w:rFonts w:ascii="Times New Roman" w:hAnsi="Times New Roman" w:cs="Times New Roman"/>
                  <w:sz w:val="24"/>
                  <w:szCs w:val="24"/>
                  <w:u w:val="none"/>
                </w:rPr>
                <w:t xml:space="preserve"> </w:t>
              </w:r>
            </w:hyperlink>
            <w:r w:rsidRPr="008815F2">
              <w:rPr>
                <w:rFonts w:ascii="Times New Roman" w:hAnsi="Times New Roman" w:cs="Times New Roman"/>
                <w:sz w:val="24"/>
                <w:szCs w:val="24"/>
              </w:rPr>
              <w:t>9 административного регламента;</w:t>
            </w:r>
          </w:p>
          <w:p w:rsidR="00834B9B"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 xml:space="preserve"> 2) проверяет соответствие представленных документов требованиям, установленным пунктом 15 административного регламента;</w:t>
            </w:r>
          </w:p>
          <w:p w:rsidR="00834B9B"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3) обеспечивает регистрацию заявления в соответствии с установленными правилами делопроизводства.</w:t>
            </w:r>
          </w:p>
          <w:p w:rsidR="00834B9B" w:rsidRPr="008815F2" w:rsidRDefault="00834B9B" w:rsidP="00FE2376">
            <w:pPr>
              <w:jc w:val="both"/>
              <w:rPr>
                <w:rFonts w:ascii="Times New Roman" w:hAnsi="Times New Roman" w:cs="Times New Roman"/>
                <w:sz w:val="24"/>
                <w:szCs w:val="24"/>
              </w:rPr>
            </w:pPr>
            <w:r w:rsidRPr="008815F2">
              <w:rPr>
                <w:rFonts w:ascii="Times New Roman" w:hAnsi="Times New Roman" w:cs="Times New Roman"/>
                <w:sz w:val="24"/>
                <w:szCs w:val="24"/>
              </w:rPr>
              <w:t xml:space="preserve">Принятые от заявителя заявление и документы передаются в Комитет </w:t>
            </w:r>
            <w:r w:rsidRPr="008815F2">
              <w:rPr>
                <w:rFonts w:ascii="Times New Roman" w:hAnsi="Times New Roman" w:cs="Times New Roman"/>
                <w:color w:val="000000"/>
                <w:sz w:val="24"/>
                <w:szCs w:val="24"/>
              </w:rPr>
              <w:t>на следующий рабочий день после приема в МФЦ по ведомости приема-передачи, оформленной передающей стороной.</w:t>
            </w:r>
          </w:p>
          <w:p w:rsidR="00965D92" w:rsidRPr="008815F2" w:rsidRDefault="00965D92" w:rsidP="00965D92">
            <w:pPr>
              <w:rPr>
                <w:rFonts w:ascii="Times New Roman" w:hAnsi="Times New Roman" w:cs="Times New Roman"/>
                <w:sz w:val="24"/>
                <w:szCs w:val="24"/>
              </w:rPr>
            </w:pPr>
          </w:p>
        </w:tc>
      </w:tr>
      <w:tr w:rsidR="00965D92" w:rsidRPr="008815F2" w:rsidTr="00965D92">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Сроки исполнения процедуры (процесса)</w:t>
            </w:r>
          </w:p>
        </w:tc>
        <w:tc>
          <w:tcPr>
            <w:tcW w:w="4817" w:type="dxa"/>
          </w:tcPr>
          <w:p w:rsidR="00965D92"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Заявление с отметкой о наличии прилагаемых к заявлению документов регистрируется  в день его поступления в Комитет либо в МФЦ</w:t>
            </w:r>
          </w:p>
        </w:tc>
      </w:tr>
      <w:tr w:rsidR="00965D92" w:rsidRPr="008815F2" w:rsidTr="00965D92">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Исполнитель процедуры процесса</w:t>
            </w:r>
          </w:p>
        </w:tc>
        <w:tc>
          <w:tcPr>
            <w:tcW w:w="4817" w:type="dxa"/>
          </w:tcPr>
          <w:p w:rsidR="00965D92" w:rsidRPr="008815F2" w:rsidRDefault="00834B9B" w:rsidP="00965D92">
            <w:pPr>
              <w:jc w:val="both"/>
              <w:rPr>
                <w:rFonts w:ascii="Times New Roman" w:hAnsi="Times New Roman" w:cs="Times New Roman"/>
                <w:sz w:val="24"/>
                <w:szCs w:val="24"/>
              </w:rPr>
            </w:pPr>
            <w:r w:rsidRPr="008815F2">
              <w:rPr>
                <w:rFonts w:ascii="Times New Roman" w:hAnsi="Times New Roman" w:cs="Times New Roman"/>
                <w:sz w:val="24"/>
                <w:szCs w:val="24"/>
              </w:rPr>
              <w:t>Специалист</w:t>
            </w:r>
            <w:r w:rsidR="00965D92" w:rsidRPr="008815F2">
              <w:rPr>
                <w:rFonts w:ascii="Times New Roman" w:hAnsi="Times New Roman" w:cs="Times New Roman"/>
                <w:sz w:val="24"/>
                <w:szCs w:val="24"/>
              </w:rPr>
              <w:t xml:space="preserve"> Комитета, </w:t>
            </w:r>
            <w:r w:rsidRPr="008815F2">
              <w:rPr>
                <w:rFonts w:ascii="Times New Roman" w:hAnsi="Times New Roman" w:cs="Times New Roman"/>
                <w:sz w:val="24"/>
                <w:szCs w:val="24"/>
              </w:rPr>
              <w:t>либо специалист</w:t>
            </w:r>
            <w:r w:rsidR="00965D92" w:rsidRPr="008815F2">
              <w:rPr>
                <w:rFonts w:ascii="Times New Roman" w:hAnsi="Times New Roman" w:cs="Times New Roman"/>
                <w:sz w:val="24"/>
                <w:szCs w:val="24"/>
              </w:rPr>
              <w:t xml:space="preserve"> МФЦ. </w:t>
            </w:r>
          </w:p>
          <w:p w:rsidR="00965D92" w:rsidRPr="008815F2" w:rsidRDefault="00965D92" w:rsidP="00965D92">
            <w:pPr>
              <w:rPr>
                <w:rFonts w:ascii="Times New Roman" w:hAnsi="Times New Roman" w:cs="Times New Roman"/>
                <w:sz w:val="24"/>
                <w:szCs w:val="24"/>
              </w:rPr>
            </w:pPr>
          </w:p>
        </w:tc>
      </w:tr>
      <w:tr w:rsidR="00965D92" w:rsidRPr="008815F2" w:rsidTr="00965D92">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Ресурсы, необходимые для выполнения процедуры процесса</w:t>
            </w:r>
          </w:p>
        </w:tc>
        <w:tc>
          <w:tcPr>
            <w:tcW w:w="4817" w:type="dxa"/>
          </w:tcPr>
          <w:p w:rsidR="00965D92" w:rsidRPr="008815F2" w:rsidRDefault="00965D92" w:rsidP="00834B9B">
            <w:pPr>
              <w:rPr>
                <w:rFonts w:ascii="Times New Roman" w:hAnsi="Times New Roman" w:cs="Times New Roman"/>
                <w:sz w:val="24"/>
                <w:szCs w:val="24"/>
              </w:rPr>
            </w:pPr>
            <w:r w:rsidRPr="008815F2">
              <w:rPr>
                <w:rFonts w:ascii="Times New Roman" w:hAnsi="Times New Roman" w:cs="Times New Roman"/>
                <w:sz w:val="24"/>
                <w:szCs w:val="24"/>
              </w:rPr>
              <w:t>Документарное обеспечение (бланки заявлений), технологическое обеспечение</w:t>
            </w:r>
            <w:r w:rsidR="00834B9B" w:rsidRPr="008815F2">
              <w:rPr>
                <w:rFonts w:ascii="Times New Roman" w:hAnsi="Times New Roman" w:cs="Times New Roman"/>
                <w:sz w:val="24"/>
                <w:szCs w:val="24"/>
              </w:rPr>
              <w:t>,</w:t>
            </w:r>
            <w:r w:rsidRPr="008815F2">
              <w:rPr>
                <w:rFonts w:ascii="Times New Roman" w:hAnsi="Times New Roman" w:cs="Times New Roman"/>
                <w:sz w:val="24"/>
                <w:szCs w:val="24"/>
              </w:rPr>
              <w:t xml:space="preserve"> телефон</w:t>
            </w:r>
          </w:p>
        </w:tc>
      </w:tr>
      <w:tr w:rsidR="00965D92" w:rsidRPr="008815F2" w:rsidTr="00965D92">
        <w:tc>
          <w:tcPr>
            <w:tcW w:w="897" w:type="dxa"/>
          </w:tcPr>
          <w:p w:rsidR="00965D92" w:rsidRPr="008815F2" w:rsidRDefault="00965D92" w:rsidP="00965D92">
            <w:pPr>
              <w:pStyle w:val="a4"/>
              <w:numPr>
                <w:ilvl w:val="0"/>
                <w:numId w:val="5"/>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65D92" w:rsidRDefault="00834B9B" w:rsidP="00D4577A">
            <w:pPr>
              <w:rPr>
                <w:rFonts w:ascii="Times New Roman" w:hAnsi="Times New Roman" w:cs="Times New Roman"/>
                <w:sz w:val="24"/>
                <w:szCs w:val="24"/>
              </w:rPr>
            </w:pPr>
            <w:r w:rsidRPr="008815F2">
              <w:rPr>
                <w:rFonts w:ascii="Times New Roman" w:hAnsi="Times New Roman" w:cs="Times New Roman"/>
                <w:sz w:val="24"/>
                <w:szCs w:val="24"/>
              </w:rPr>
              <w:t>Приложение №1</w:t>
            </w:r>
            <w:r w:rsidR="00D4577A">
              <w:rPr>
                <w:rFonts w:ascii="Times New Roman" w:hAnsi="Times New Roman" w:cs="Times New Roman"/>
                <w:sz w:val="24"/>
                <w:szCs w:val="24"/>
              </w:rPr>
              <w:t>,2</w:t>
            </w:r>
          </w:p>
          <w:p w:rsidR="00D4577A" w:rsidRDefault="00D4577A" w:rsidP="00D4577A">
            <w:pPr>
              <w:rPr>
                <w:rFonts w:ascii="Times New Roman" w:hAnsi="Times New Roman" w:cs="Times New Roman"/>
                <w:sz w:val="24"/>
                <w:szCs w:val="24"/>
              </w:rPr>
            </w:pPr>
          </w:p>
          <w:p w:rsidR="00D4577A" w:rsidRDefault="00D4577A" w:rsidP="00D4577A">
            <w:pPr>
              <w:rPr>
                <w:rFonts w:ascii="Times New Roman" w:hAnsi="Times New Roman" w:cs="Times New Roman"/>
                <w:sz w:val="24"/>
                <w:szCs w:val="24"/>
              </w:rPr>
            </w:pPr>
          </w:p>
          <w:p w:rsidR="00D4577A" w:rsidRPr="008815F2" w:rsidRDefault="00D4577A" w:rsidP="00D4577A">
            <w:pPr>
              <w:rPr>
                <w:rFonts w:ascii="Times New Roman" w:hAnsi="Times New Roman" w:cs="Times New Roman"/>
                <w:sz w:val="24"/>
                <w:szCs w:val="24"/>
              </w:rPr>
            </w:pPr>
          </w:p>
        </w:tc>
      </w:tr>
      <w:tr w:rsidR="00965D92" w:rsidRPr="008815F2" w:rsidTr="00965D92">
        <w:trPr>
          <w:trHeight w:val="285"/>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административной процедуры</w:t>
            </w:r>
          </w:p>
        </w:tc>
        <w:tc>
          <w:tcPr>
            <w:tcW w:w="4817" w:type="dxa"/>
          </w:tcPr>
          <w:p w:rsidR="00965D92"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рассмотрение заявления и документов</w:t>
            </w:r>
          </w:p>
        </w:tc>
      </w:tr>
      <w:tr w:rsidR="00965D92" w:rsidRPr="008815F2" w:rsidTr="00965D92">
        <w:trPr>
          <w:trHeight w:val="300"/>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процедуры процесса</w:t>
            </w:r>
          </w:p>
        </w:tc>
        <w:tc>
          <w:tcPr>
            <w:tcW w:w="4817" w:type="dxa"/>
          </w:tcPr>
          <w:p w:rsidR="00965D92" w:rsidRPr="008815F2" w:rsidRDefault="00834B9B" w:rsidP="00834B9B">
            <w:pPr>
              <w:jc w:val="both"/>
              <w:rPr>
                <w:rFonts w:ascii="Times New Roman" w:hAnsi="Times New Roman" w:cs="Times New Roman"/>
                <w:sz w:val="24"/>
                <w:szCs w:val="24"/>
              </w:rPr>
            </w:pPr>
            <w:r w:rsidRPr="008815F2">
              <w:rPr>
                <w:rFonts w:ascii="Times New Roman" w:hAnsi="Times New Roman" w:cs="Times New Roman"/>
                <w:sz w:val="24"/>
                <w:szCs w:val="24"/>
              </w:rPr>
              <w:t>Основанием для начала административной процедуры является поступление специалисту Комитета, ответственному за предоставление муниципальной услуги (далее - специалист), заявления и документов, прошедших регистрацию</w:t>
            </w:r>
          </w:p>
        </w:tc>
      </w:tr>
      <w:tr w:rsidR="00965D92" w:rsidRPr="008815F2" w:rsidTr="00965D92">
        <w:trPr>
          <w:trHeight w:val="213"/>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Особенности исполнения процедуры процесса</w:t>
            </w:r>
          </w:p>
        </w:tc>
        <w:tc>
          <w:tcPr>
            <w:tcW w:w="4817" w:type="dxa"/>
          </w:tcPr>
          <w:p w:rsidR="00834B9B" w:rsidRPr="008815F2" w:rsidRDefault="00834B9B" w:rsidP="00D4577A">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Специалист</w:t>
            </w:r>
            <w:r w:rsidR="00F02DCA" w:rsidRPr="008815F2">
              <w:rPr>
                <w:rFonts w:ascii="Times New Roman" w:hAnsi="Times New Roman" w:cs="Times New Roman"/>
                <w:sz w:val="24"/>
                <w:szCs w:val="24"/>
              </w:rPr>
              <w:t xml:space="preserve"> Комитета</w:t>
            </w:r>
            <w:r w:rsidRPr="008815F2">
              <w:rPr>
                <w:rFonts w:ascii="Times New Roman" w:hAnsi="Times New Roman" w:cs="Times New Roman"/>
                <w:sz w:val="24"/>
                <w:szCs w:val="24"/>
              </w:rPr>
              <w:t xml:space="preserve"> осуществляет следующие действия:</w:t>
            </w:r>
          </w:p>
          <w:p w:rsidR="00834B9B" w:rsidRPr="008815F2" w:rsidRDefault="00834B9B" w:rsidP="00F02DCA">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1) устанавливает предмет обращения, оценивает наличие (отсутствие) права заявителя на предоставление муниципальной услуги;</w:t>
            </w:r>
          </w:p>
          <w:p w:rsidR="00834B9B" w:rsidRPr="008815F2" w:rsidRDefault="00834B9B" w:rsidP="00F02DCA">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2) проводит экспертизу прилагаемых к заявлению документов на соответствие </w:t>
            </w:r>
            <w:hyperlink r:id="rId10" w:history="1">
              <w:r w:rsidRPr="008815F2">
                <w:rPr>
                  <w:rStyle w:val="a6"/>
                  <w:rFonts w:ascii="Times New Roman" w:hAnsi="Times New Roman" w:cs="Times New Roman"/>
                  <w:color w:val="000000"/>
                  <w:sz w:val="24"/>
                  <w:szCs w:val="24"/>
                  <w:u w:val="none"/>
                </w:rPr>
                <w:t>пункту 9</w:t>
              </w:r>
            </w:hyperlink>
            <w:r w:rsidRPr="008815F2">
              <w:rPr>
                <w:rFonts w:ascii="Times New Roman" w:hAnsi="Times New Roman" w:cs="Times New Roman"/>
                <w:color w:val="000000"/>
                <w:sz w:val="24"/>
                <w:szCs w:val="24"/>
              </w:rPr>
              <w:t xml:space="preserve"> </w:t>
            </w:r>
            <w:r w:rsidRPr="008815F2">
              <w:rPr>
                <w:rFonts w:ascii="Times New Roman" w:hAnsi="Times New Roman" w:cs="Times New Roman"/>
                <w:sz w:val="24"/>
                <w:szCs w:val="24"/>
              </w:rPr>
              <w:t>административного регламента;</w:t>
            </w:r>
          </w:p>
          <w:p w:rsidR="00834B9B" w:rsidRPr="008815F2" w:rsidRDefault="00834B9B" w:rsidP="00F02DCA">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lastRenderedPageBreak/>
              <w:t xml:space="preserve">3) в случае не предоставления заявителем документов указанных в подпункте 10 административного регламента, в течение 2-х рабочих дней, осуществляет подготовку и направление в государственные органы, органы местного самоуправления, подведомственные им организации запроса о предоставлении документов, необходимых для предоставления муниципальной услуги; </w:t>
            </w:r>
          </w:p>
          <w:p w:rsidR="00834B9B" w:rsidRPr="008815F2" w:rsidRDefault="00834B9B" w:rsidP="00F02DCA">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4) устанавливает наличие (отсутствие) оснований для отказа в предоставлении муниципальной услуги;</w:t>
            </w:r>
          </w:p>
          <w:p w:rsidR="00965D92" w:rsidRPr="008815F2" w:rsidRDefault="00834B9B" w:rsidP="00037C2E">
            <w:pPr>
              <w:jc w:val="both"/>
              <w:rPr>
                <w:rFonts w:ascii="Times New Roman" w:hAnsi="Times New Roman" w:cs="Times New Roman"/>
                <w:sz w:val="24"/>
                <w:szCs w:val="24"/>
              </w:rPr>
            </w:pPr>
            <w:r w:rsidRPr="008815F2">
              <w:rPr>
                <w:rFonts w:ascii="Times New Roman" w:hAnsi="Times New Roman" w:cs="Times New Roman"/>
                <w:sz w:val="24"/>
                <w:szCs w:val="24"/>
              </w:rPr>
              <w:t>5) по результатам рассмотрения заявления и документов, принимает  решение о подготовке проекта постановления Главы городского округа об изменении вида разрешенного использования земельного участка и иного объекта недвижимости либо мотивированного письменного отказа в предоставлении муниципальной услуги</w:t>
            </w:r>
          </w:p>
        </w:tc>
      </w:tr>
      <w:tr w:rsidR="003D527A" w:rsidRPr="003D527A" w:rsidTr="00965D92">
        <w:trPr>
          <w:trHeight w:val="273"/>
        </w:trPr>
        <w:tc>
          <w:tcPr>
            <w:tcW w:w="897" w:type="dxa"/>
          </w:tcPr>
          <w:p w:rsidR="00965D92" w:rsidRPr="003D527A"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3D527A" w:rsidRDefault="00965D92"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Сроки исполнения процедуры (процесса)</w:t>
            </w:r>
          </w:p>
        </w:tc>
        <w:tc>
          <w:tcPr>
            <w:tcW w:w="4817" w:type="dxa"/>
          </w:tcPr>
          <w:p w:rsidR="00965D92" w:rsidRPr="003D527A" w:rsidRDefault="006306A8" w:rsidP="00037C2E">
            <w:pPr>
              <w:jc w:val="center"/>
              <w:rPr>
                <w:rFonts w:ascii="Times New Roman" w:hAnsi="Times New Roman" w:cs="Times New Roman"/>
                <w:sz w:val="24"/>
                <w:szCs w:val="24"/>
              </w:rPr>
            </w:pPr>
            <w:r w:rsidRPr="003D527A">
              <w:rPr>
                <w:rFonts w:ascii="Times New Roman" w:hAnsi="Times New Roman" w:cs="Times New Roman"/>
                <w:sz w:val="24"/>
                <w:szCs w:val="24"/>
              </w:rPr>
              <w:t>Не более 7 рабочих дней</w:t>
            </w:r>
          </w:p>
        </w:tc>
      </w:tr>
      <w:tr w:rsidR="00965D92" w:rsidRPr="008815F2" w:rsidTr="00965D92">
        <w:trPr>
          <w:trHeight w:val="285"/>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Исполнитель процедуры процесса</w:t>
            </w:r>
          </w:p>
        </w:tc>
        <w:tc>
          <w:tcPr>
            <w:tcW w:w="4817" w:type="dxa"/>
          </w:tcPr>
          <w:p w:rsidR="00965D92" w:rsidRPr="008815F2" w:rsidRDefault="00965D92" w:rsidP="00F02DCA">
            <w:pPr>
              <w:rPr>
                <w:rFonts w:ascii="Times New Roman" w:hAnsi="Times New Roman" w:cs="Times New Roman"/>
                <w:sz w:val="24"/>
                <w:szCs w:val="24"/>
              </w:rPr>
            </w:pPr>
            <w:r w:rsidRPr="008815F2">
              <w:rPr>
                <w:rFonts w:ascii="Times New Roman" w:hAnsi="Times New Roman" w:cs="Times New Roman"/>
                <w:sz w:val="24"/>
                <w:szCs w:val="24"/>
              </w:rPr>
              <w:t xml:space="preserve">Специалист Комитета </w:t>
            </w:r>
          </w:p>
        </w:tc>
      </w:tr>
      <w:tr w:rsidR="00965D92" w:rsidRPr="008815F2" w:rsidTr="00965D92">
        <w:trPr>
          <w:trHeight w:val="255"/>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Ресурсы, необходимые для выполнения процедуры процесса</w:t>
            </w:r>
          </w:p>
        </w:tc>
        <w:tc>
          <w:tcPr>
            <w:tcW w:w="4817" w:type="dxa"/>
          </w:tcPr>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 xml:space="preserve">технологическое обеспечение </w:t>
            </w:r>
          </w:p>
        </w:tc>
      </w:tr>
      <w:tr w:rsidR="00965D92" w:rsidRPr="008815F2" w:rsidTr="00965D92">
        <w:trPr>
          <w:trHeight w:val="315"/>
        </w:trPr>
        <w:tc>
          <w:tcPr>
            <w:tcW w:w="897" w:type="dxa"/>
          </w:tcPr>
          <w:p w:rsidR="00965D92" w:rsidRPr="008815F2" w:rsidRDefault="00965D92" w:rsidP="00965D92">
            <w:p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r w:rsidRPr="008815F2">
              <w:rPr>
                <w:rFonts w:ascii="Times New Roman" w:hAnsi="Times New Roman" w:cs="Times New Roman"/>
                <w:b/>
                <w:sz w:val="24"/>
                <w:szCs w:val="24"/>
                <w:lang w:val="en-US"/>
              </w:rPr>
              <w:t>II</w:t>
            </w:r>
            <w:r w:rsidRPr="008815F2">
              <w:rPr>
                <w:rFonts w:ascii="Times New Roman" w:hAnsi="Times New Roman" w:cs="Times New Roman"/>
                <w:b/>
                <w:sz w:val="24"/>
                <w:szCs w:val="24"/>
              </w:rPr>
              <w:t>.</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b/>
                <w:sz w:val="24"/>
                <w:szCs w:val="24"/>
              </w:rPr>
              <w:t>Наименование административной процедуры</w:t>
            </w:r>
          </w:p>
        </w:tc>
        <w:tc>
          <w:tcPr>
            <w:tcW w:w="4817" w:type="dxa"/>
          </w:tcPr>
          <w:p w:rsidR="00965D92" w:rsidRPr="008815F2" w:rsidRDefault="00037C2E" w:rsidP="00965D92">
            <w:pPr>
              <w:jc w:val="both"/>
              <w:rPr>
                <w:rFonts w:ascii="Times New Roman" w:hAnsi="Times New Roman" w:cs="Times New Roman"/>
                <w:sz w:val="24"/>
                <w:szCs w:val="24"/>
              </w:rPr>
            </w:pPr>
            <w:r>
              <w:rPr>
                <w:rFonts w:ascii="Times New Roman" w:hAnsi="Times New Roman" w:cs="Times New Roman"/>
                <w:sz w:val="24"/>
                <w:szCs w:val="24"/>
              </w:rPr>
              <w:t>О</w:t>
            </w:r>
            <w:r w:rsidR="00F02DCA" w:rsidRPr="008815F2">
              <w:rPr>
                <w:rFonts w:ascii="Times New Roman" w:hAnsi="Times New Roman" w:cs="Times New Roman"/>
                <w:sz w:val="24"/>
                <w:szCs w:val="24"/>
              </w:rPr>
              <w:t>формление постановления Главы городского округа об изменении вида разрешенного использования земельного участка и иного объекта недвижимости  либо мотивированного письменного отказа в предоставлении муниципальной услуги</w:t>
            </w:r>
          </w:p>
        </w:tc>
      </w:tr>
      <w:tr w:rsidR="00965D92" w:rsidRPr="008815F2" w:rsidTr="00965D92">
        <w:tc>
          <w:tcPr>
            <w:tcW w:w="897" w:type="dxa"/>
          </w:tcPr>
          <w:p w:rsidR="00965D92" w:rsidRPr="008815F2"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процедуры процесса</w:t>
            </w:r>
          </w:p>
        </w:tc>
        <w:tc>
          <w:tcPr>
            <w:tcW w:w="4817" w:type="dxa"/>
          </w:tcPr>
          <w:p w:rsidR="00FB1537" w:rsidRPr="008815F2" w:rsidRDefault="00FB1537" w:rsidP="00FB1537">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При наличии полного комплекта документов и отсутствии оснований для отказа в предоставлении муниципальной услуги, специалист Комитета осуществляет подготовку проекта постановления Главы городского круга об изменении вида разрешенного использования земельного участка и иного объекта и направляет его на согласование председателю Комитета.</w:t>
            </w:r>
          </w:p>
          <w:p w:rsidR="00FB1537" w:rsidRPr="008815F2" w:rsidRDefault="00FB1537" w:rsidP="0074708E">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Председатель Комитета осуществляет следующие действия:</w:t>
            </w:r>
          </w:p>
          <w:p w:rsidR="00FB1537" w:rsidRPr="008815F2" w:rsidRDefault="00FB1537" w:rsidP="0074708E">
            <w:pPr>
              <w:pStyle w:val="ConsPlusNormal"/>
              <w:ind w:firstLine="0"/>
              <w:jc w:val="both"/>
              <w:rPr>
                <w:rFonts w:ascii="Times New Roman" w:hAnsi="Times New Roman" w:cs="Times New Roman"/>
                <w:sz w:val="24"/>
                <w:szCs w:val="24"/>
              </w:rPr>
            </w:pPr>
            <w:r w:rsidRPr="008815F2">
              <w:rPr>
                <w:rFonts w:ascii="Times New Roman" w:hAnsi="Times New Roman" w:cs="Times New Roman"/>
                <w:sz w:val="24"/>
                <w:szCs w:val="24"/>
              </w:rPr>
              <w:t>1) рассматривает проект постановления Главы городского округа об изменении вида разрешенного использования земельного участка и иного объекта;</w:t>
            </w:r>
          </w:p>
          <w:p w:rsidR="00FB1537" w:rsidRPr="008815F2" w:rsidRDefault="00FB1537" w:rsidP="0074708E">
            <w:pPr>
              <w:pStyle w:val="ConsPlusNormal"/>
              <w:ind w:firstLine="0"/>
              <w:jc w:val="both"/>
              <w:rPr>
                <w:rFonts w:ascii="Times New Roman" w:hAnsi="Times New Roman" w:cs="Times New Roman"/>
                <w:sz w:val="24"/>
                <w:szCs w:val="24"/>
              </w:rPr>
            </w:pPr>
            <w:r w:rsidRPr="008815F2">
              <w:rPr>
                <w:rFonts w:ascii="Times New Roman" w:hAnsi="Times New Roman" w:cs="Times New Roman"/>
                <w:sz w:val="24"/>
                <w:szCs w:val="24"/>
              </w:rPr>
              <w:t xml:space="preserve">2) в случае согласия с содержанием проекта постановления Главы городского округа об </w:t>
            </w:r>
            <w:r w:rsidRPr="008815F2">
              <w:rPr>
                <w:rFonts w:ascii="Times New Roman" w:hAnsi="Times New Roman" w:cs="Times New Roman"/>
                <w:sz w:val="24"/>
                <w:szCs w:val="24"/>
              </w:rPr>
              <w:lastRenderedPageBreak/>
              <w:t>изменении вида разрешенного использования земельного участка и иного объекта - согласовывает его и передает специалисту  для направления на согласование в Администрац</w:t>
            </w:r>
            <w:r w:rsidR="008815F2" w:rsidRPr="008815F2">
              <w:rPr>
                <w:rFonts w:ascii="Times New Roman" w:hAnsi="Times New Roman" w:cs="Times New Roman"/>
                <w:sz w:val="24"/>
                <w:szCs w:val="24"/>
              </w:rPr>
              <w:t>ию Каменского городского округа.</w:t>
            </w:r>
          </w:p>
          <w:p w:rsidR="00965D92" w:rsidRPr="008815F2" w:rsidRDefault="008815F2" w:rsidP="00965D9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При выявлении оснований для отказа в предоставлении муниципальной услуги, указанных в </w:t>
            </w:r>
            <w:hyperlink r:id="rId11" w:history="1">
              <w:r w:rsidRPr="008815F2">
                <w:rPr>
                  <w:rStyle w:val="a6"/>
                  <w:rFonts w:ascii="Times New Roman" w:hAnsi="Times New Roman" w:cs="Times New Roman"/>
                  <w:color w:val="000000"/>
                  <w:sz w:val="24"/>
                  <w:szCs w:val="24"/>
                  <w:u w:val="none"/>
                </w:rPr>
                <w:t xml:space="preserve">пункте </w:t>
              </w:r>
            </w:hyperlink>
            <w:r w:rsidRPr="008815F2">
              <w:rPr>
                <w:rFonts w:ascii="Times New Roman" w:hAnsi="Times New Roman" w:cs="Times New Roman"/>
                <w:sz w:val="24"/>
                <w:szCs w:val="24"/>
              </w:rPr>
              <w:t xml:space="preserve">13 административного регламента, специалист обеспечивает подготовку письма об отказе в предоставлении муниципальной услуги с указанием причин отказа. </w:t>
            </w:r>
          </w:p>
          <w:p w:rsidR="008815F2" w:rsidRPr="008815F2" w:rsidRDefault="008815F2" w:rsidP="00965D92">
            <w:pPr>
              <w:autoSpaceDE w:val="0"/>
              <w:autoSpaceDN w:val="0"/>
              <w:adjustRightInd w:val="0"/>
              <w:jc w:val="both"/>
              <w:rPr>
                <w:rFonts w:ascii="Times New Roman" w:hAnsi="Times New Roman" w:cs="Times New Roman"/>
                <w:sz w:val="24"/>
                <w:szCs w:val="24"/>
              </w:rPr>
            </w:pPr>
          </w:p>
        </w:tc>
      </w:tr>
      <w:tr w:rsidR="003D527A" w:rsidRPr="003D527A" w:rsidTr="00965D92">
        <w:tc>
          <w:tcPr>
            <w:tcW w:w="897" w:type="dxa"/>
          </w:tcPr>
          <w:p w:rsidR="00965D92" w:rsidRPr="003D527A"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3D527A" w:rsidRDefault="00965D92"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Особенности исполнения процедуры процесса</w:t>
            </w:r>
          </w:p>
        </w:tc>
        <w:tc>
          <w:tcPr>
            <w:tcW w:w="4817" w:type="dxa"/>
          </w:tcPr>
          <w:p w:rsidR="00965D92" w:rsidRPr="003D527A" w:rsidRDefault="006306A8" w:rsidP="006306A8">
            <w:pPr>
              <w:autoSpaceDE w:val="0"/>
              <w:autoSpaceDN w:val="0"/>
              <w:adjustRightInd w:val="0"/>
              <w:jc w:val="both"/>
              <w:rPr>
                <w:rFonts w:ascii="Times New Roman" w:hAnsi="Times New Roman" w:cs="Times New Roman"/>
                <w:sz w:val="24"/>
                <w:szCs w:val="24"/>
              </w:rPr>
            </w:pPr>
            <w:r w:rsidRPr="003D527A">
              <w:rPr>
                <w:rFonts w:ascii="Times New Roman" w:hAnsi="Times New Roman" w:cs="Times New Roman"/>
                <w:sz w:val="24"/>
                <w:szCs w:val="24"/>
              </w:rPr>
              <w:t xml:space="preserve">Специалист Комитета обеспечивает подготовку и согласование постановления Главы городского округа об изменении вида разрешенного использования, либо подготовку и подписание председателем Комитета письменного отказа в предоставлении  услуги с указанием причин отказа  </w:t>
            </w:r>
          </w:p>
        </w:tc>
      </w:tr>
      <w:tr w:rsidR="003D527A" w:rsidRPr="003D527A" w:rsidTr="00965D92">
        <w:tc>
          <w:tcPr>
            <w:tcW w:w="897" w:type="dxa"/>
          </w:tcPr>
          <w:p w:rsidR="00965D92" w:rsidRPr="003D527A"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3D527A" w:rsidRDefault="00965D92"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Сроки исполнения процедуры (процесса)</w:t>
            </w:r>
          </w:p>
        </w:tc>
        <w:tc>
          <w:tcPr>
            <w:tcW w:w="4817" w:type="dxa"/>
          </w:tcPr>
          <w:p w:rsidR="00965D92" w:rsidRPr="003D527A" w:rsidRDefault="006306A8" w:rsidP="00965D92">
            <w:pPr>
              <w:jc w:val="center"/>
              <w:rPr>
                <w:rFonts w:ascii="Times New Roman" w:hAnsi="Times New Roman" w:cs="Times New Roman"/>
                <w:sz w:val="24"/>
                <w:szCs w:val="24"/>
              </w:rPr>
            </w:pPr>
            <w:r w:rsidRPr="003D527A">
              <w:rPr>
                <w:rFonts w:ascii="Times New Roman" w:hAnsi="Times New Roman" w:cs="Times New Roman"/>
                <w:sz w:val="24"/>
                <w:szCs w:val="24"/>
              </w:rPr>
              <w:t>Не более 20 рабочих дней</w:t>
            </w:r>
          </w:p>
        </w:tc>
      </w:tr>
      <w:tr w:rsidR="003D527A" w:rsidRPr="003D527A" w:rsidTr="00965D92">
        <w:tc>
          <w:tcPr>
            <w:tcW w:w="897" w:type="dxa"/>
          </w:tcPr>
          <w:p w:rsidR="00965D92" w:rsidRPr="003D527A"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3D527A" w:rsidRDefault="00965D92" w:rsidP="00965D92">
            <w:pPr>
              <w:autoSpaceDE w:val="0"/>
              <w:autoSpaceDN w:val="0"/>
              <w:adjustRightInd w:val="0"/>
              <w:rPr>
                <w:rFonts w:ascii="Times New Roman" w:hAnsi="Times New Roman" w:cs="Times New Roman"/>
                <w:sz w:val="24"/>
                <w:szCs w:val="24"/>
              </w:rPr>
            </w:pPr>
            <w:r w:rsidRPr="003D527A">
              <w:rPr>
                <w:rFonts w:ascii="Times New Roman" w:hAnsi="Times New Roman" w:cs="Times New Roman"/>
                <w:sz w:val="24"/>
                <w:szCs w:val="24"/>
              </w:rPr>
              <w:t>Исполнитель процедуры процесса</w:t>
            </w:r>
          </w:p>
        </w:tc>
        <w:tc>
          <w:tcPr>
            <w:tcW w:w="4817" w:type="dxa"/>
          </w:tcPr>
          <w:p w:rsidR="00965D92" w:rsidRPr="003D527A" w:rsidRDefault="00965D92" w:rsidP="00965D92">
            <w:pPr>
              <w:jc w:val="both"/>
              <w:rPr>
                <w:rFonts w:ascii="Times New Roman" w:hAnsi="Times New Roman" w:cs="Times New Roman"/>
                <w:sz w:val="24"/>
                <w:szCs w:val="24"/>
              </w:rPr>
            </w:pPr>
            <w:r w:rsidRPr="003D527A">
              <w:rPr>
                <w:rFonts w:ascii="Times New Roman" w:hAnsi="Times New Roman" w:cs="Times New Roman"/>
                <w:sz w:val="24"/>
                <w:szCs w:val="24"/>
              </w:rPr>
              <w:t>Специалист Комитета, ответственный за предоставление муниципальной услуги</w:t>
            </w:r>
          </w:p>
        </w:tc>
      </w:tr>
      <w:tr w:rsidR="00965D92" w:rsidRPr="008815F2" w:rsidTr="00965D92">
        <w:tc>
          <w:tcPr>
            <w:tcW w:w="897" w:type="dxa"/>
          </w:tcPr>
          <w:p w:rsidR="00965D92" w:rsidRPr="008815F2"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Ресурсы, необходимые для выполнения процедуры процесса</w:t>
            </w:r>
          </w:p>
        </w:tc>
        <w:tc>
          <w:tcPr>
            <w:tcW w:w="4817" w:type="dxa"/>
          </w:tcPr>
          <w:p w:rsidR="00965D92" w:rsidRPr="008815F2" w:rsidRDefault="00965D92" w:rsidP="008815F2">
            <w:pPr>
              <w:jc w:val="both"/>
              <w:rPr>
                <w:rFonts w:ascii="Times New Roman" w:hAnsi="Times New Roman" w:cs="Times New Roman"/>
                <w:sz w:val="24"/>
                <w:szCs w:val="24"/>
              </w:rPr>
            </w:pPr>
            <w:r w:rsidRPr="008815F2">
              <w:rPr>
                <w:rFonts w:ascii="Times New Roman" w:hAnsi="Times New Roman" w:cs="Times New Roman"/>
                <w:sz w:val="24"/>
                <w:szCs w:val="24"/>
              </w:rPr>
              <w:t xml:space="preserve">технологическое обеспечение </w:t>
            </w:r>
          </w:p>
        </w:tc>
      </w:tr>
      <w:tr w:rsidR="00965D92" w:rsidRPr="008815F2" w:rsidTr="00965D92">
        <w:tc>
          <w:tcPr>
            <w:tcW w:w="897" w:type="dxa"/>
          </w:tcPr>
          <w:p w:rsidR="00965D92" w:rsidRPr="008815F2" w:rsidRDefault="00965D92" w:rsidP="00965D92">
            <w:pPr>
              <w:pStyle w:val="a4"/>
              <w:numPr>
                <w:ilvl w:val="0"/>
                <w:numId w:val="6"/>
              </w:numPr>
              <w:autoSpaceDE w:val="0"/>
              <w:autoSpaceDN w:val="0"/>
              <w:adjustRightInd w:val="0"/>
              <w:rPr>
                <w:rFonts w:ascii="Times New Roman" w:hAnsi="Times New Roman" w:cs="Times New Roman"/>
                <w:sz w:val="24"/>
                <w:szCs w:val="24"/>
              </w:rPr>
            </w:pP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r w:rsidRPr="008815F2">
              <w:rPr>
                <w:rFonts w:ascii="Times New Roman" w:hAnsi="Times New Roman" w:cs="Times New Roman"/>
                <w:b/>
                <w:sz w:val="24"/>
                <w:szCs w:val="24"/>
                <w:lang w:val="en-US"/>
              </w:rPr>
              <w:t>III</w:t>
            </w:r>
            <w:r w:rsidRPr="008815F2">
              <w:rPr>
                <w:rFonts w:ascii="Times New Roman" w:hAnsi="Times New Roman" w:cs="Times New Roman"/>
                <w:b/>
                <w:sz w:val="24"/>
                <w:szCs w:val="24"/>
              </w:rPr>
              <w:t>.</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b/>
                <w:sz w:val="24"/>
                <w:szCs w:val="24"/>
              </w:rPr>
              <w:t>Наименование административной процедуры</w:t>
            </w:r>
          </w:p>
        </w:tc>
        <w:tc>
          <w:tcPr>
            <w:tcW w:w="4817" w:type="dxa"/>
          </w:tcPr>
          <w:p w:rsidR="00965D92" w:rsidRPr="008815F2" w:rsidRDefault="00037C2E" w:rsidP="00965D92">
            <w:pPr>
              <w:jc w:val="both"/>
              <w:rPr>
                <w:rFonts w:ascii="Times New Roman" w:hAnsi="Times New Roman" w:cs="Times New Roman"/>
                <w:sz w:val="24"/>
                <w:szCs w:val="24"/>
              </w:rPr>
            </w:pPr>
            <w:r>
              <w:rPr>
                <w:rFonts w:ascii="Times New Roman" w:hAnsi="Times New Roman" w:cs="Times New Roman"/>
                <w:sz w:val="24"/>
                <w:szCs w:val="24"/>
              </w:rPr>
              <w:t>В</w:t>
            </w:r>
            <w:r w:rsidR="008815F2" w:rsidRPr="008815F2">
              <w:rPr>
                <w:rFonts w:ascii="Times New Roman" w:hAnsi="Times New Roman" w:cs="Times New Roman"/>
                <w:sz w:val="24"/>
                <w:szCs w:val="24"/>
              </w:rPr>
              <w:t>ыдача постановления Главы городского округа об изменении вида разрешенного использования земельного участка и иного объекта недвижимости  либо мотивированного письменного отказа в предоставлении муниципальной услуги</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t>1.</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Наименование процедуры процесса</w:t>
            </w:r>
          </w:p>
        </w:tc>
        <w:tc>
          <w:tcPr>
            <w:tcW w:w="4817"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специалист извещает заявителя по телефону о готовности постановления Главы городского округа  либо решения об отказе в предоставлении муниципальной услуги</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t>2.</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Особенности исполнения процедуры процесса</w:t>
            </w:r>
          </w:p>
        </w:tc>
        <w:tc>
          <w:tcPr>
            <w:tcW w:w="4817" w:type="dxa"/>
          </w:tcPr>
          <w:p w:rsidR="00965D92" w:rsidRPr="008815F2" w:rsidRDefault="00965D92" w:rsidP="00965D92">
            <w:pPr>
              <w:autoSpaceDE w:val="0"/>
              <w:autoSpaceDN w:val="0"/>
              <w:adjustRightInd w:val="0"/>
              <w:jc w:val="both"/>
              <w:rPr>
                <w:rFonts w:ascii="Times New Roman" w:hAnsi="Times New Roman" w:cs="Times New Roman"/>
                <w:sz w:val="24"/>
                <w:szCs w:val="24"/>
              </w:rPr>
            </w:pPr>
            <w:r w:rsidRPr="008815F2">
              <w:rPr>
                <w:rFonts w:ascii="Times New Roman" w:hAnsi="Times New Roman" w:cs="Times New Roman"/>
                <w:sz w:val="24"/>
                <w:szCs w:val="24"/>
              </w:rPr>
              <w:t xml:space="preserve">Постановление Главы городского округа либо отказ в предоставлении муниципальной выдается заявителю или его законному представителю лично. </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При получении муниципальной услуги через МФЦ выдача заявителю (представителю заявителя) результатов предоставления муниципальной услуги осуществляется в Комитете либо в МФЦ</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t>3.</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Сроки исполнения процедуры (процесса)</w:t>
            </w:r>
          </w:p>
        </w:tc>
        <w:tc>
          <w:tcPr>
            <w:tcW w:w="4817" w:type="dxa"/>
          </w:tcPr>
          <w:p w:rsidR="00965D92" w:rsidRPr="008815F2" w:rsidRDefault="006306A8" w:rsidP="00965D92">
            <w:pPr>
              <w:jc w:val="both"/>
              <w:rPr>
                <w:rFonts w:ascii="Times New Roman" w:hAnsi="Times New Roman" w:cs="Times New Roman"/>
                <w:sz w:val="24"/>
                <w:szCs w:val="24"/>
              </w:rPr>
            </w:pPr>
            <w:r>
              <w:rPr>
                <w:rFonts w:ascii="Times New Roman" w:hAnsi="Times New Roman" w:cs="Times New Roman"/>
                <w:sz w:val="24"/>
                <w:szCs w:val="24"/>
              </w:rPr>
              <w:t>Не более 2 рабочих дней</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lastRenderedPageBreak/>
              <w:t>4.</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Исполнитель процедуры процесса</w:t>
            </w:r>
          </w:p>
        </w:tc>
        <w:tc>
          <w:tcPr>
            <w:tcW w:w="4817"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Специалист Комитета, ответственный за предоставление муниципальной услуги, специалист МФЦ</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t>5.</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Ресурсы, необходимые для выполнения процедуры процесса</w:t>
            </w:r>
          </w:p>
        </w:tc>
        <w:tc>
          <w:tcPr>
            <w:tcW w:w="4817" w:type="dxa"/>
          </w:tcPr>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 xml:space="preserve">технологическое обеспечение </w:t>
            </w:r>
          </w:p>
        </w:tc>
      </w:tr>
      <w:tr w:rsidR="00965D92" w:rsidRPr="008815F2" w:rsidTr="00965D92">
        <w:tc>
          <w:tcPr>
            <w:tcW w:w="897" w:type="dxa"/>
          </w:tcPr>
          <w:p w:rsidR="00965D92" w:rsidRPr="008815F2" w:rsidRDefault="00965D92" w:rsidP="00965D92">
            <w:pPr>
              <w:autoSpaceDE w:val="0"/>
              <w:autoSpaceDN w:val="0"/>
              <w:adjustRightInd w:val="0"/>
              <w:rPr>
                <w:rFonts w:ascii="Times New Roman" w:hAnsi="Times New Roman" w:cs="Times New Roman"/>
                <w:sz w:val="24"/>
                <w:szCs w:val="24"/>
                <w:lang w:val="en-US"/>
              </w:rPr>
            </w:pPr>
            <w:r w:rsidRPr="008815F2">
              <w:rPr>
                <w:rFonts w:ascii="Times New Roman" w:hAnsi="Times New Roman" w:cs="Times New Roman"/>
                <w:sz w:val="24"/>
                <w:szCs w:val="24"/>
                <w:lang w:val="en-US"/>
              </w:rPr>
              <w:t>6.</w:t>
            </w:r>
          </w:p>
        </w:tc>
        <w:tc>
          <w:tcPr>
            <w:tcW w:w="3631"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Формы документов, необходимые для выполнения процедуры процесса</w:t>
            </w:r>
          </w:p>
        </w:tc>
        <w:tc>
          <w:tcPr>
            <w:tcW w:w="4817"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lang w:val="en-US"/>
              </w:rPr>
              <w:t>-</w:t>
            </w:r>
          </w:p>
        </w:tc>
      </w:tr>
    </w:tbl>
    <w:p w:rsidR="00965D92" w:rsidRPr="008815F2" w:rsidRDefault="00965D92" w:rsidP="00965D92">
      <w:pPr>
        <w:rPr>
          <w:rFonts w:ascii="Times New Roman" w:hAnsi="Times New Roman" w:cs="Times New Roman"/>
          <w:sz w:val="24"/>
          <w:szCs w:val="24"/>
        </w:rPr>
      </w:pPr>
    </w:p>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Раздел 8. «Особенности предоставления «услуги» в электронной форме»</w:t>
      </w:r>
    </w:p>
    <w:tbl>
      <w:tblPr>
        <w:tblStyle w:val="a3"/>
        <w:tblW w:w="0" w:type="auto"/>
        <w:tblLook w:val="04A0" w:firstRow="1" w:lastRow="0" w:firstColumn="1" w:lastColumn="0" w:noHBand="0" w:noVBand="1"/>
      </w:tblPr>
      <w:tblGrid>
        <w:gridCol w:w="575"/>
        <w:gridCol w:w="3733"/>
        <w:gridCol w:w="5037"/>
      </w:tblGrid>
      <w:tr w:rsidR="00965D92" w:rsidRPr="008815F2" w:rsidTr="00965D92">
        <w:tc>
          <w:tcPr>
            <w:tcW w:w="575"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 п/п</w:t>
            </w:r>
          </w:p>
        </w:tc>
        <w:tc>
          <w:tcPr>
            <w:tcW w:w="3733"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Параметр</w:t>
            </w:r>
          </w:p>
        </w:tc>
        <w:tc>
          <w:tcPr>
            <w:tcW w:w="5037"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Значение параметра / состояние</w:t>
            </w:r>
          </w:p>
        </w:tc>
      </w:tr>
      <w:tr w:rsidR="00965D92" w:rsidRPr="008815F2" w:rsidTr="00965D92">
        <w:tc>
          <w:tcPr>
            <w:tcW w:w="575" w:type="dxa"/>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1</w:t>
            </w:r>
          </w:p>
        </w:tc>
        <w:tc>
          <w:tcPr>
            <w:tcW w:w="3733" w:type="dxa"/>
            <w:shd w:val="clear" w:color="auto" w:fill="CCFFCC"/>
            <w:vAlign w:val="center"/>
          </w:tcPr>
          <w:p w:rsidR="00965D92" w:rsidRPr="008815F2" w:rsidRDefault="00965D92" w:rsidP="00965D92">
            <w:pPr>
              <w:autoSpaceDE w:val="0"/>
              <w:autoSpaceDN w:val="0"/>
              <w:adjustRightInd w:val="0"/>
              <w:jc w:val="center"/>
              <w:rPr>
                <w:rFonts w:ascii="Times New Roman" w:hAnsi="Times New Roman" w:cs="Times New Roman"/>
                <w:b/>
                <w:sz w:val="24"/>
                <w:szCs w:val="24"/>
              </w:rPr>
            </w:pPr>
            <w:r w:rsidRPr="008815F2">
              <w:rPr>
                <w:rFonts w:ascii="Times New Roman" w:hAnsi="Times New Roman" w:cs="Times New Roman"/>
                <w:b/>
                <w:sz w:val="24"/>
                <w:szCs w:val="24"/>
              </w:rPr>
              <w:t>2</w:t>
            </w:r>
          </w:p>
        </w:tc>
        <w:tc>
          <w:tcPr>
            <w:tcW w:w="5037" w:type="dxa"/>
            <w:vAlign w:val="center"/>
          </w:tcPr>
          <w:p w:rsidR="00965D92" w:rsidRPr="008815F2" w:rsidRDefault="00965D92" w:rsidP="00965D92">
            <w:pPr>
              <w:jc w:val="center"/>
              <w:rPr>
                <w:rFonts w:ascii="Times New Roman" w:hAnsi="Times New Roman" w:cs="Times New Roman"/>
                <w:b/>
                <w:sz w:val="24"/>
                <w:szCs w:val="24"/>
              </w:rPr>
            </w:pPr>
            <w:r w:rsidRPr="008815F2">
              <w:rPr>
                <w:rFonts w:ascii="Times New Roman" w:hAnsi="Times New Roman" w:cs="Times New Roman"/>
                <w:b/>
                <w:sz w:val="24"/>
                <w:szCs w:val="24"/>
              </w:rPr>
              <w:t>3</w:t>
            </w:r>
          </w:p>
        </w:tc>
      </w:tr>
      <w:tr w:rsidR="00965D92" w:rsidRPr="008815F2" w:rsidTr="00965D92">
        <w:tc>
          <w:tcPr>
            <w:tcW w:w="575" w:type="dxa"/>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lang w:val="en-US"/>
              </w:rPr>
              <w:t>I</w:t>
            </w:r>
            <w:r w:rsidRPr="008815F2">
              <w:rPr>
                <w:rFonts w:ascii="Times New Roman" w:hAnsi="Times New Roman" w:cs="Times New Roman"/>
                <w:b/>
                <w:sz w:val="24"/>
                <w:szCs w:val="24"/>
              </w:rPr>
              <w:t>.</w:t>
            </w:r>
          </w:p>
        </w:tc>
        <w:tc>
          <w:tcPr>
            <w:tcW w:w="3733" w:type="dxa"/>
            <w:shd w:val="clear" w:color="auto" w:fill="CCFFCC"/>
          </w:tcPr>
          <w:p w:rsidR="00965D92" w:rsidRPr="008815F2" w:rsidRDefault="00965D92" w:rsidP="00965D92">
            <w:pPr>
              <w:rPr>
                <w:rFonts w:ascii="Times New Roman" w:hAnsi="Times New Roman" w:cs="Times New Roman"/>
                <w:b/>
                <w:sz w:val="24"/>
                <w:szCs w:val="24"/>
              </w:rPr>
            </w:pPr>
            <w:r w:rsidRPr="008815F2">
              <w:rPr>
                <w:rFonts w:ascii="Times New Roman" w:hAnsi="Times New Roman" w:cs="Times New Roman"/>
                <w:b/>
                <w:sz w:val="24"/>
                <w:szCs w:val="24"/>
              </w:rPr>
              <w:t>Наименование «услуги» и «</w:t>
            </w:r>
            <w:proofErr w:type="spellStart"/>
            <w:r w:rsidRPr="008815F2">
              <w:rPr>
                <w:rFonts w:ascii="Times New Roman" w:hAnsi="Times New Roman" w:cs="Times New Roman"/>
                <w:b/>
                <w:sz w:val="24"/>
                <w:szCs w:val="24"/>
              </w:rPr>
              <w:t>подуслуг</w:t>
            </w:r>
            <w:proofErr w:type="spellEnd"/>
            <w:r w:rsidRPr="008815F2">
              <w:rPr>
                <w:rFonts w:ascii="Times New Roman" w:hAnsi="Times New Roman" w:cs="Times New Roman"/>
                <w:b/>
                <w:sz w:val="24"/>
                <w:szCs w:val="24"/>
              </w:rPr>
              <w:t>»</w:t>
            </w:r>
          </w:p>
        </w:tc>
        <w:tc>
          <w:tcPr>
            <w:tcW w:w="5037" w:type="dxa"/>
          </w:tcPr>
          <w:p w:rsidR="00965D92" w:rsidRPr="008815F2" w:rsidRDefault="00037C2E" w:rsidP="00965D92">
            <w:pPr>
              <w:jc w:val="both"/>
              <w:rPr>
                <w:rFonts w:ascii="Times New Roman" w:hAnsi="Times New Roman" w:cs="Times New Roman"/>
                <w:sz w:val="24"/>
                <w:szCs w:val="24"/>
              </w:rPr>
            </w:pPr>
            <w:r w:rsidRPr="008815F2">
              <w:rPr>
                <w:rFonts w:ascii="Times New Roman" w:hAnsi="Times New Roman" w:cs="Times New Roman"/>
                <w:sz w:val="24"/>
                <w:szCs w:val="24"/>
              </w:rPr>
              <w:t xml:space="preserve">Изменение одного вида на другой вид разрешенного использования земельных участков и иных объектов недвижимости  </w:t>
            </w:r>
          </w:p>
        </w:tc>
      </w:tr>
      <w:tr w:rsidR="00965D92" w:rsidRPr="008815F2" w:rsidTr="00965D92">
        <w:trPr>
          <w:trHeight w:val="135"/>
        </w:trPr>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 xml:space="preserve">Способ получения заявителем информации о сроках и порядке </w:t>
            </w:r>
            <w:r w:rsidR="00C6256C">
              <w:rPr>
                <w:rFonts w:ascii="Times New Roman" w:hAnsi="Times New Roman" w:cs="Times New Roman"/>
                <w:sz w:val="24"/>
                <w:szCs w:val="24"/>
              </w:rPr>
              <w:t xml:space="preserve"> </w:t>
            </w:r>
            <w:r w:rsidRPr="008815F2">
              <w:rPr>
                <w:rFonts w:ascii="Times New Roman" w:hAnsi="Times New Roman" w:cs="Times New Roman"/>
                <w:sz w:val="24"/>
                <w:szCs w:val="24"/>
              </w:rPr>
              <w:t>предоставления «услуги»</w:t>
            </w:r>
          </w:p>
        </w:tc>
        <w:tc>
          <w:tcPr>
            <w:tcW w:w="5037" w:type="dxa"/>
          </w:tcPr>
          <w:p w:rsidR="00965D92" w:rsidRPr="008815F2" w:rsidRDefault="00C6256C" w:rsidP="00965D92">
            <w:pPr>
              <w:rPr>
                <w:rFonts w:ascii="Times New Roman" w:hAnsi="Times New Roman" w:cs="Times New Roman"/>
                <w:sz w:val="24"/>
                <w:szCs w:val="24"/>
              </w:rPr>
            </w:pPr>
            <w:r>
              <w:rPr>
                <w:rFonts w:ascii="Times New Roman" w:hAnsi="Times New Roman" w:cs="Times New Roman"/>
                <w:sz w:val="24"/>
                <w:szCs w:val="24"/>
              </w:rPr>
              <w:t xml:space="preserve">-Комитет по архитектуре и </w:t>
            </w:r>
            <w:r w:rsidR="00965D92" w:rsidRPr="008815F2">
              <w:rPr>
                <w:rFonts w:ascii="Times New Roman" w:hAnsi="Times New Roman" w:cs="Times New Roman"/>
                <w:sz w:val="24"/>
                <w:szCs w:val="24"/>
              </w:rPr>
              <w:t>градостроительству администрации МО «КГО»;</w:t>
            </w:r>
          </w:p>
          <w:p w:rsidR="00965D92" w:rsidRPr="008815F2" w:rsidRDefault="00965D92" w:rsidP="00965D92">
            <w:pPr>
              <w:rPr>
                <w:rFonts w:ascii="Times New Roman" w:hAnsi="Times New Roman" w:cs="Times New Roman"/>
                <w:sz w:val="24"/>
                <w:szCs w:val="24"/>
              </w:rPr>
            </w:pPr>
            <w:r w:rsidRPr="008815F2">
              <w:rPr>
                <w:rFonts w:ascii="Times New Roman" w:hAnsi="Times New Roman" w:cs="Times New Roman"/>
                <w:sz w:val="24"/>
                <w:szCs w:val="24"/>
              </w:rPr>
              <w:t>- Официальный сайт ГБУ СО «МФЦ»</w:t>
            </w:r>
          </w:p>
          <w:p w:rsidR="00965D92" w:rsidRPr="008815F2" w:rsidRDefault="00965D92" w:rsidP="00965D92">
            <w:pPr>
              <w:jc w:val="both"/>
              <w:rPr>
                <w:rFonts w:ascii="Times New Roman" w:hAnsi="Times New Roman" w:cs="Times New Roman"/>
                <w:sz w:val="24"/>
                <w:szCs w:val="24"/>
              </w:rPr>
            </w:pPr>
            <w:r w:rsidRPr="008815F2">
              <w:rPr>
                <w:rFonts w:ascii="Times New Roman" w:hAnsi="Times New Roman" w:cs="Times New Roman"/>
                <w:sz w:val="24"/>
                <w:szCs w:val="24"/>
              </w:rPr>
              <w:t>- Единый портал государственных и муниципальных услуг</w:t>
            </w: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записи на прием в орган,  МФЦ для подачи запроса о предоставлении «услуги»</w:t>
            </w:r>
          </w:p>
        </w:tc>
        <w:tc>
          <w:tcPr>
            <w:tcW w:w="5037" w:type="dxa"/>
          </w:tcPr>
          <w:p w:rsidR="00965D92" w:rsidRPr="008815F2" w:rsidRDefault="00965D92" w:rsidP="00C6256C">
            <w:pPr>
              <w:jc w:val="center"/>
              <w:rPr>
                <w:rFonts w:ascii="Times New Roman" w:hAnsi="Times New Roman" w:cs="Times New Roman"/>
                <w:sz w:val="24"/>
                <w:szCs w:val="24"/>
              </w:rPr>
            </w:pPr>
            <w:r w:rsidRPr="008815F2">
              <w:rPr>
                <w:rFonts w:ascii="Times New Roman" w:hAnsi="Times New Roman" w:cs="Times New Roman"/>
                <w:sz w:val="24"/>
                <w:szCs w:val="24"/>
              </w:rPr>
              <w:t>-</w:t>
            </w:r>
          </w:p>
          <w:p w:rsidR="00965D92" w:rsidRPr="008815F2" w:rsidRDefault="00965D92" w:rsidP="00965D92">
            <w:pPr>
              <w:rPr>
                <w:rFonts w:ascii="Times New Roman" w:hAnsi="Times New Roman" w:cs="Times New Roman"/>
                <w:sz w:val="24"/>
                <w:szCs w:val="24"/>
              </w:rPr>
            </w:pP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формирования запроса о предоставлении «услуги»</w:t>
            </w:r>
          </w:p>
        </w:tc>
        <w:tc>
          <w:tcPr>
            <w:tcW w:w="5037" w:type="dxa"/>
          </w:tcPr>
          <w:p w:rsidR="00965D92" w:rsidRPr="008815F2" w:rsidRDefault="00965D92" w:rsidP="00965D92">
            <w:pPr>
              <w:jc w:val="both"/>
              <w:rPr>
                <w:rFonts w:ascii="Times New Roman" w:hAnsi="Times New Roman" w:cs="Times New Roman"/>
                <w:color w:val="FF0000"/>
                <w:sz w:val="24"/>
                <w:szCs w:val="24"/>
              </w:rPr>
            </w:pPr>
            <w:r w:rsidRPr="008815F2">
              <w:rPr>
                <w:rFonts w:ascii="Times New Roman" w:hAnsi="Times New Roman" w:cs="Times New Roman"/>
                <w:sz w:val="24"/>
                <w:szCs w:val="24"/>
              </w:rPr>
              <w:t>Заявитель имеет возможность подать запрос в электронной форме путем заполнения на Портале интерактивной формы запроса.</w:t>
            </w: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приема и регистрации органом, предоставляющим услугу, запроса о предоставлении</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«услуги» и иных документов,</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необходимых для предоставления «услуги»</w:t>
            </w:r>
          </w:p>
        </w:tc>
        <w:tc>
          <w:tcPr>
            <w:tcW w:w="5037" w:type="dxa"/>
          </w:tcPr>
          <w:p w:rsidR="00965D92" w:rsidRPr="008815F2" w:rsidRDefault="00965D92" w:rsidP="00C6256C">
            <w:pPr>
              <w:rPr>
                <w:rFonts w:ascii="Times New Roman" w:hAnsi="Times New Roman" w:cs="Times New Roman"/>
                <w:sz w:val="24"/>
                <w:szCs w:val="24"/>
              </w:rPr>
            </w:pPr>
            <w:r w:rsidRPr="008815F2">
              <w:rPr>
                <w:rFonts w:ascii="Times New Roman" w:hAnsi="Times New Roman" w:cs="Times New Roman"/>
                <w:sz w:val="24"/>
                <w:szCs w:val="24"/>
              </w:rPr>
              <w:t>Принятие от заявителя документов в электронной форме исключает необходимость их повторного представления в бумажном виде.</w:t>
            </w: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оплаты государственной</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пошлины за предоставление «услуги» и уплаты иных платежей, взимаемых в соответствии с законодательством</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Российской Федерации</w:t>
            </w:r>
          </w:p>
        </w:tc>
        <w:tc>
          <w:tcPr>
            <w:tcW w:w="5037" w:type="dxa"/>
          </w:tcPr>
          <w:p w:rsidR="00965D92" w:rsidRPr="008815F2" w:rsidRDefault="00965D92" w:rsidP="00965D92">
            <w:pPr>
              <w:jc w:val="center"/>
              <w:rPr>
                <w:rFonts w:ascii="Times New Roman" w:hAnsi="Times New Roman" w:cs="Times New Roman"/>
                <w:sz w:val="24"/>
                <w:szCs w:val="24"/>
              </w:rPr>
            </w:pPr>
            <w:r w:rsidRPr="008815F2">
              <w:rPr>
                <w:rFonts w:ascii="Times New Roman" w:hAnsi="Times New Roman" w:cs="Times New Roman"/>
                <w:sz w:val="24"/>
                <w:szCs w:val="24"/>
              </w:rPr>
              <w:t>-</w:t>
            </w: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получения сведений о ходе выполнения запроса о предоставлении «услуги»</w:t>
            </w:r>
          </w:p>
        </w:tc>
        <w:tc>
          <w:tcPr>
            <w:tcW w:w="5037" w:type="dxa"/>
          </w:tcPr>
          <w:p w:rsidR="006306A8" w:rsidRPr="007F6DAB" w:rsidRDefault="006306A8" w:rsidP="006306A8">
            <w:pPr>
              <w:jc w:val="both"/>
              <w:rPr>
                <w:rFonts w:ascii="Times New Roman" w:hAnsi="Times New Roman" w:cs="Times New Roman"/>
                <w:sz w:val="24"/>
                <w:szCs w:val="24"/>
              </w:rPr>
            </w:pPr>
            <w:r w:rsidRPr="007F6DAB">
              <w:rPr>
                <w:rFonts w:ascii="Times New Roman" w:hAnsi="Times New Roman" w:cs="Times New Roman"/>
                <w:sz w:val="24"/>
                <w:szCs w:val="24"/>
              </w:rPr>
              <w:t>1) в информационно-телекоммуникационной сети Интернет (далее – сеть Интернет): на официальном сайте Каменского городского округа (</w:t>
            </w:r>
            <w:proofErr w:type="spellStart"/>
            <w:r w:rsidRPr="007F6DAB">
              <w:rPr>
                <w:rFonts w:ascii="Times New Roman" w:hAnsi="Times New Roman" w:cs="Times New Roman"/>
                <w:sz w:val="24"/>
                <w:szCs w:val="24"/>
                <w:lang w:val="en-US"/>
              </w:rPr>
              <w:t>kamensk</w:t>
            </w:r>
            <w:proofErr w:type="spellEnd"/>
            <w:r w:rsidRPr="007F6DAB">
              <w:rPr>
                <w:rFonts w:ascii="Times New Roman" w:hAnsi="Times New Roman" w:cs="Times New Roman"/>
                <w:sz w:val="24"/>
                <w:szCs w:val="24"/>
              </w:rPr>
              <w:t>-</w:t>
            </w:r>
            <w:proofErr w:type="spellStart"/>
            <w:r w:rsidRPr="007F6DAB">
              <w:rPr>
                <w:rFonts w:ascii="Times New Roman" w:hAnsi="Times New Roman" w:cs="Times New Roman"/>
                <w:sz w:val="24"/>
                <w:szCs w:val="24"/>
                <w:lang w:val="en-US"/>
              </w:rPr>
              <w:t>adm</w:t>
            </w:r>
            <w:proofErr w:type="spellEnd"/>
            <w:r w:rsidRPr="007F6DAB">
              <w:rPr>
                <w:rFonts w:ascii="Times New Roman" w:hAnsi="Times New Roman" w:cs="Times New Roman"/>
                <w:sz w:val="24"/>
                <w:szCs w:val="24"/>
              </w:rPr>
              <w:t>.</w:t>
            </w:r>
            <w:proofErr w:type="spellStart"/>
            <w:r w:rsidRPr="007F6DAB">
              <w:rPr>
                <w:rFonts w:ascii="Times New Roman" w:hAnsi="Times New Roman" w:cs="Times New Roman"/>
                <w:sz w:val="24"/>
                <w:szCs w:val="24"/>
                <w:lang w:val="en-US"/>
              </w:rPr>
              <w:t>ru</w:t>
            </w:r>
            <w:proofErr w:type="spellEnd"/>
            <w:r w:rsidRPr="007F6DAB">
              <w:rPr>
                <w:rFonts w:ascii="Times New Roman" w:hAnsi="Times New Roman" w:cs="Times New Roman"/>
                <w:sz w:val="24"/>
                <w:szCs w:val="24"/>
              </w:rPr>
              <w:t xml:space="preserve">), на Едином портале государственных и муниципальных услуг (функций) </w:t>
            </w:r>
            <w:r w:rsidRPr="007F6DAB">
              <w:rPr>
                <w:rFonts w:ascii="Times New Roman" w:hAnsi="Times New Roman" w:cs="Times New Roman"/>
                <w:color w:val="000000"/>
                <w:sz w:val="24"/>
                <w:szCs w:val="24"/>
              </w:rPr>
              <w:t>(</w:t>
            </w:r>
            <w:hyperlink r:id="rId12" w:history="1">
              <w:r w:rsidRPr="007F6DAB">
                <w:rPr>
                  <w:rStyle w:val="a6"/>
                  <w:rFonts w:ascii="Times New Roman" w:hAnsi="Times New Roman" w:cs="Times New Roman"/>
                  <w:color w:val="000000"/>
                  <w:sz w:val="24"/>
                  <w:szCs w:val="24"/>
                </w:rPr>
                <w:t>http://www.gosuslugi.ru/</w:t>
              </w:r>
            </w:hyperlink>
            <w:r w:rsidRPr="007F6DAB">
              <w:rPr>
                <w:rFonts w:ascii="Times New Roman" w:hAnsi="Times New Roman" w:cs="Times New Roman"/>
                <w:color w:val="000000"/>
                <w:sz w:val="24"/>
                <w:szCs w:val="24"/>
              </w:rPr>
              <w:t>)</w:t>
            </w:r>
            <w:r w:rsidRPr="007F6DAB">
              <w:rPr>
                <w:rFonts w:ascii="Times New Roman" w:hAnsi="Times New Roman" w:cs="Times New Roman"/>
                <w:sz w:val="24"/>
                <w:szCs w:val="24"/>
              </w:rPr>
              <w:t>;</w:t>
            </w:r>
          </w:p>
          <w:p w:rsidR="00965D92" w:rsidRPr="008815F2" w:rsidRDefault="003D527A" w:rsidP="003D527A">
            <w:pPr>
              <w:jc w:val="both"/>
              <w:rPr>
                <w:rFonts w:ascii="Times New Roman" w:hAnsi="Times New Roman" w:cs="Times New Roman"/>
                <w:sz w:val="24"/>
                <w:szCs w:val="24"/>
              </w:rPr>
            </w:pPr>
            <w:r>
              <w:rPr>
                <w:rFonts w:ascii="Times New Roman" w:hAnsi="Times New Roman" w:cs="Times New Roman"/>
                <w:sz w:val="24"/>
                <w:szCs w:val="24"/>
              </w:rPr>
              <w:t>2</w:t>
            </w:r>
            <w:r w:rsidR="006306A8" w:rsidRPr="007F6DAB">
              <w:rPr>
                <w:rFonts w:ascii="Times New Roman" w:hAnsi="Times New Roman" w:cs="Times New Roman"/>
                <w:sz w:val="24"/>
                <w:szCs w:val="24"/>
              </w:rPr>
              <w:t xml:space="preserve">) в многофункциональном центре предоставления государственных и муниципальных услуг (далее МФЦ) </w:t>
            </w:r>
            <w:proofErr w:type="gramStart"/>
            <w:r w:rsidR="006306A8" w:rsidRPr="007F6DAB">
              <w:rPr>
                <w:rFonts w:ascii="Times New Roman" w:hAnsi="Times New Roman" w:cs="Times New Roman"/>
                <w:sz w:val="24"/>
                <w:szCs w:val="24"/>
              </w:rPr>
              <w:t>по  адресу</w:t>
            </w:r>
            <w:proofErr w:type="gramEnd"/>
            <w:r w:rsidR="006306A8" w:rsidRPr="007F6DAB">
              <w:rPr>
                <w:rFonts w:ascii="Times New Roman" w:hAnsi="Times New Roman" w:cs="Times New Roman"/>
                <w:sz w:val="24"/>
                <w:szCs w:val="24"/>
              </w:rPr>
              <w:t xml:space="preserve">: </w:t>
            </w:r>
            <w:r w:rsidR="006306A8" w:rsidRPr="007F6DAB">
              <w:rPr>
                <w:rFonts w:ascii="Times New Roman" w:hAnsi="Times New Roman" w:cs="Times New Roman"/>
                <w:sz w:val="24"/>
                <w:szCs w:val="24"/>
              </w:rPr>
              <w:lastRenderedPageBreak/>
              <w:t>Свердловская область, г. Каменск- Уральский, ул. Алюминиевая, д. 43, график  работы: понедельник -  суббота с 9.00 до 17.00, вторник – пятница с 9.00 до 20.00, без  перерыва  на обед, телефон  для справок 8 (3439) 30-51-00, ул. Ленина, д. 34, график  работы понедельник - воскресенье с 9.00 до 20.00, без  перерыва  на  обед, телефон для справок 8 (3439) 32-33-11, 8 (3439) 32-33-55.</w:t>
            </w:r>
          </w:p>
        </w:tc>
      </w:tr>
      <w:tr w:rsidR="00965D92" w:rsidRPr="008815F2" w:rsidTr="00965D92">
        <w:tc>
          <w:tcPr>
            <w:tcW w:w="575" w:type="dxa"/>
          </w:tcPr>
          <w:p w:rsidR="00965D92" w:rsidRPr="008815F2" w:rsidRDefault="00965D92" w:rsidP="00965D92">
            <w:pPr>
              <w:pStyle w:val="a4"/>
              <w:numPr>
                <w:ilvl w:val="0"/>
                <w:numId w:val="7"/>
              </w:numPr>
              <w:autoSpaceDE w:val="0"/>
              <w:autoSpaceDN w:val="0"/>
              <w:adjustRightInd w:val="0"/>
              <w:rPr>
                <w:rFonts w:ascii="Times New Roman" w:hAnsi="Times New Roman" w:cs="Times New Roman"/>
                <w:sz w:val="24"/>
                <w:szCs w:val="24"/>
              </w:rPr>
            </w:pPr>
          </w:p>
        </w:tc>
        <w:tc>
          <w:tcPr>
            <w:tcW w:w="3733" w:type="dxa"/>
            <w:shd w:val="clear" w:color="auto" w:fill="CCFFCC"/>
          </w:tcPr>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w:t>
            </w:r>
          </w:p>
          <w:p w:rsidR="00965D92" w:rsidRPr="008815F2" w:rsidRDefault="00965D92" w:rsidP="00965D92">
            <w:pPr>
              <w:autoSpaceDE w:val="0"/>
              <w:autoSpaceDN w:val="0"/>
              <w:adjustRightInd w:val="0"/>
              <w:rPr>
                <w:rFonts w:ascii="Times New Roman" w:hAnsi="Times New Roman" w:cs="Times New Roman"/>
                <w:sz w:val="24"/>
                <w:szCs w:val="24"/>
              </w:rPr>
            </w:pPr>
            <w:r w:rsidRPr="008815F2">
              <w:rPr>
                <w:rFonts w:ascii="Times New Roman" w:hAnsi="Times New Roman" w:cs="Times New Roman"/>
                <w:sz w:val="24"/>
                <w:szCs w:val="24"/>
              </w:rPr>
              <w:t>получения «услуги»</w:t>
            </w:r>
          </w:p>
        </w:tc>
        <w:tc>
          <w:tcPr>
            <w:tcW w:w="5037" w:type="dxa"/>
          </w:tcPr>
          <w:p w:rsidR="00965D92" w:rsidRPr="008815F2" w:rsidRDefault="006306A8" w:rsidP="003D527A">
            <w:pPr>
              <w:jc w:val="both"/>
              <w:rPr>
                <w:rFonts w:ascii="Times New Roman" w:hAnsi="Times New Roman" w:cs="Times New Roman"/>
                <w:sz w:val="24"/>
                <w:szCs w:val="24"/>
              </w:rPr>
            </w:pPr>
            <w:r w:rsidRPr="00FD77D5">
              <w:rPr>
                <w:rFonts w:ascii="Times New Roman" w:hAnsi="Times New Roman" w:cs="Times New Roman"/>
                <w:sz w:val="24"/>
                <w:szCs w:val="24"/>
              </w:rPr>
              <w:t>Жалоба может быть направлена через МФЦ, с использованием информационно-телекоммуникационной сети «Интернет», официального сайта Каменского городского округа, через Единый портал государственных и муниципальных услуг (функций.</w:t>
            </w:r>
          </w:p>
        </w:tc>
      </w:tr>
    </w:tbl>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Default="00965D92"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Default="003D527A" w:rsidP="00965D92">
      <w:pPr>
        <w:widowControl w:val="0"/>
        <w:tabs>
          <w:tab w:val="left" w:pos="3136"/>
        </w:tabs>
        <w:spacing w:after="0" w:line="240" w:lineRule="auto"/>
        <w:rPr>
          <w:rFonts w:ascii="Times New Roman" w:hAnsi="Times New Roman" w:cs="Times New Roman"/>
          <w:b/>
          <w:sz w:val="24"/>
          <w:szCs w:val="24"/>
        </w:rPr>
      </w:pPr>
    </w:p>
    <w:p w:rsidR="003D527A" w:rsidRPr="008815F2" w:rsidRDefault="003D527A" w:rsidP="00965D92">
      <w:pPr>
        <w:widowControl w:val="0"/>
        <w:tabs>
          <w:tab w:val="left" w:pos="3136"/>
        </w:tabs>
        <w:spacing w:after="0" w:line="240" w:lineRule="auto"/>
        <w:rPr>
          <w:rFonts w:ascii="Times New Roman" w:hAnsi="Times New Roman" w:cs="Times New Roman"/>
          <w:b/>
          <w:sz w:val="24"/>
          <w:szCs w:val="24"/>
        </w:rPr>
      </w:pPr>
      <w:bookmarkStart w:id="0" w:name="_GoBack"/>
      <w:bookmarkEnd w:id="0"/>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Pr="008815F2" w:rsidRDefault="00965D92" w:rsidP="00965D92">
      <w:pPr>
        <w:widowControl w:val="0"/>
        <w:tabs>
          <w:tab w:val="left" w:pos="3136"/>
        </w:tabs>
        <w:spacing w:after="0" w:line="240" w:lineRule="auto"/>
        <w:rPr>
          <w:rFonts w:ascii="Times New Roman" w:hAnsi="Times New Roman" w:cs="Times New Roman"/>
          <w:b/>
          <w:sz w:val="24"/>
          <w:szCs w:val="24"/>
        </w:rPr>
      </w:pPr>
    </w:p>
    <w:p w:rsidR="00965D92" w:rsidRDefault="00965D92" w:rsidP="00965D92">
      <w:pPr>
        <w:widowControl w:val="0"/>
        <w:tabs>
          <w:tab w:val="left" w:pos="3136"/>
        </w:tabs>
        <w:spacing w:after="0" w:line="240" w:lineRule="auto"/>
        <w:rPr>
          <w:rFonts w:ascii="Times New Roman" w:hAnsi="Times New Roman" w:cs="Times New Roman"/>
          <w:sz w:val="24"/>
          <w:szCs w:val="24"/>
        </w:rPr>
      </w:pPr>
      <w:r w:rsidRPr="008815F2">
        <w:rPr>
          <w:rFonts w:ascii="Times New Roman" w:hAnsi="Times New Roman" w:cs="Times New Roman"/>
          <w:b/>
          <w:sz w:val="24"/>
          <w:szCs w:val="24"/>
        </w:rPr>
        <w:lastRenderedPageBreak/>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b/>
          <w:sz w:val="24"/>
          <w:szCs w:val="24"/>
        </w:rPr>
        <w:tab/>
      </w:r>
      <w:r w:rsidRPr="008815F2">
        <w:rPr>
          <w:rFonts w:ascii="Times New Roman" w:hAnsi="Times New Roman" w:cs="Times New Roman"/>
          <w:sz w:val="24"/>
          <w:szCs w:val="24"/>
        </w:rPr>
        <w:t>ПРИЛОЖЕНИЕ № 1</w:t>
      </w:r>
    </w:p>
    <w:p w:rsidR="00C6256C" w:rsidRPr="008815F2" w:rsidRDefault="00C6256C" w:rsidP="00965D92">
      <w:pPr>
        <w:widowControl w:val="0"/>
        <w:tabs>
          <w:tab w:val="left" w:pos="3136"/>
        </w:tabs>
        <w:spacing w:after="0" w:line="240" w:lineRule="auto"/>
        <w:rPr>
          <w:rFonts w:ascii="Times New Roman" w:hAnsi="Times New Roman" w:cs="Times New Roman"/>
          <w:sz w:val="24"/>
          <w:szCs w:val="24"/>
        </w:rPr>
      </w:pP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Главе МО «Каменский городской округ»</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Белоусову С.А.</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от _________________________________________</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_________________________________________</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___________________________________________________________________________________________________________________________________________________________________</w:t>
      </w:r>
    </w:p>
    <w:p w:rsidR="008815F2" w:rsidRPr="008815F2" w:rsidRDefault="008815F2" w:rsidP="00C6256C">
      <w:pPr>
        <w:spacing w:after="0" w:line="240" w:lineRule="auto"/>
        <w:ind w:left="4140"/>
        <w:jc w:val="center"/>
        <w:rPr>
          <w:rFonts w:ascii="Times New Roman" w:hAnsi="Times New Roman" w:cs="Times New Roman"/>
          <w:sz w:val="24"/>
          <w:szCs w:val="24"/>
        </w:rPr>
      </w:pPr>
      <w:r w:rsidRPr="008815F2">
        <w:rPr>
          <w:rFonts w:ascii="Times New Roman" w:hAnsi="Times New Roman" w:cs="Times New Roman"/>
          <w:sz w:val="24"/>
          <w:szCs w:val="24"/>
        </w:rPr>
        <w:t>(сведения о заявителе) &lt;*&gt;</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Контактный телефон ________________________________________</w:t>
      </w:r>
    </w:p>
    <w:p w:rsidR="008815F2" w:rsidRPr="008815F2" w:rsidRDefault="008815F2" w:rsidP="00C6256C">
      <w:pPr>
        <w:spacing w:after="0" w:line="240" w:lineRule="auto"/>
        <w:rPr>
          <w:rFonts w:ascii="Times New Roman" w:hAnsi="Times New Roman" w:cs="Times New Roman"/>
          <w:sz w:val="24"/>
          <w:szCs w:val="24"/>
        </w:rPr>
      </w:pPr>
    </w:p>
    <w:p w:rsidR="008815F2" w:rsidRPr="008815F2" w:rsidRDefault="008815F2" w:rsidP="00C6256C">
      <w:pPr>
        <w:spacing w:after="0" w:line="240" w:lineRule="auto"/>
        <w:jc w:val="center"/>
        <w:rPr>
          <w:rFonts w:ascii="Times New Roman" w:hAnsi="Times New Roman" w:cs="Times New Roman"/>
          <w:caps/>
          <w:sz w:val="24"/>
          <w:szCs w:val="24"/>
        </w:rPr>
      </w:pPr>
      <w:r w:rsidRPr="008815F2">
        <w:rPr>
          <w:rFonts w:ascii="Times New Roman" w:hAnsi="Times New Roman" w:cs="Times New Roman"/>
          <w:caps/>
          <w:sz w:val="24"/>
          <w:szCs w:val="24"/>
        </w:rPr>
        <w:t>заявление</w:t>
      </w:r>
    </w:p>
    <w:p w:rsidR="008815F2" w:rsidRPr="008815F2" w:rsidRDefault="008815F2" w:rsidP="00C6256C">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ab/>
      </w:r>
    </w:p>
    <w:p w:rsidR="008815F2" w:rsidRPr="008815F2" w:rsidRDefault="008815F2" w:rsidP="00C6256C">
      <w:pPr>
        <w:spacing w:after="0" w:line="240" w:lineRule="auto"/>
        <w:ind w:firstLine="708"/>
        <w:jc w:val="both"/>
        <w:rPr>
          <w:rFonts w:ascii="Times New Roman" w:hAnsi="Times New Roman" w:cs="Times New Roman"/>
          <w:sz w:val="24"/>
          <w:szCs w:val="24"/>
        </w:rPr>
      </w:pPr>
      <w:r w:rsidRPr="008815F2">
        <w:rPr>
          <w:rFonts w:ascii="Times New Roman" w:hAnsi="Times New Roman" w:cs="Times New Roman"/>
          <w:sz w:val="24"/>
          <w:szCs w:val="24"/>
        </w:rPr>
        <w:t xml:space="preserve">Прошу изменить вид разрешенного использования земельного участка с  кадастровым номером ______________________________________, площадью _________________ </w:t>
      </w:r>
      <w:proofErr w:type="spellStart"/>
      <w:r w:rsidRPr="008815F2">
        <w:rPr>
          <w:rFonts w:ascii="Times New Roman" w:hAnsi="Times New Roman" w:cs="Times New Roman"/>
          <w:sz w:val="24"/>
          <w:szCs w:val="24"/>
        </w:rPr>
        <w:t>кв.м</w:t>
      </w:r>
      <w:proofErr w:type="spellEnd"/>
      <w:r w:rsidRPr="008815F2">
        <w:rPr>
          <w:rFonts w:ascii="Times New Roman" w:hAnsi="Times New Roman" w:cs="Times New Roman"/>
          <w:sz w:val="24"/>
          <w:szCs w:val="24"/>
        </w:rPr>
        <w:t>., расположенный по адресу: ________________________________________________________________________</w:t>
      </w:r>
    </w:p>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 xml:space="preserve"> (место нахождения земельного участка)</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с вида разрешенного использования _____________________________________</w:t>
      </w:r>
    </w:p>
    <w:p w:rsidR="008815F2" w:rsidRPr="008815F2" w:rsidRDefault="008815F2" w:rsidP="00C6256C">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на вид разрешенного использования _____________________________________</w:t>
      </w:r>
    </w:p>
    <w:p w:rsidR="008815F2" w:rsidRPr="008815F2" w:rsidRDefault="008815F2" w:rsidP="00C6256C">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w:t>
      </w:r>
    </w:p>
    <w:p w:rsidR="008815F2" w:rsidRPr="008815F2" w:rsidRDefault="008815F2" w:rsidP="00C6256C">
      <w:pPr>
        <w:spacing w:after="0" w:line="240" w:lineRule="auto"/>
        <w:jc w:val="both"/>
        <w:rPr>
          <w:rFonts w:ascii="Times New Roman" w:hAnsi="Times New Roman" w:cs="Times New Roman"/>
          <w:sz w:val="24"/>
          <w:szCs w:val="24"/>
        </w:rPr>
      </w:pPr>
    </w:p>
    <w:p w:rsidR="008815F2" w:rsidRPr="008815F2" w:rsidRDefault="008815F2" w:rsidP="00C6256C">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Документы, прилагаемые к заявлению:</w:t>
      </w:r>
    </w:p>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6256C">
        <w:rPr>
          <w:rFonts w:ascii="Times New Roman" w:hAnsi="Times New Roman" w:cs="Times New Roman"/>
          <w:sz w:val="24"/>
          <w:szCs w:val="24"/>
        </w:rPr>
        <w:t>_______________________________</w:t>
      </w:r>
      <w:r w:rsidRPr="008815F2">
        <w:rPr>
          <w:rFonts w:ascii="Times New Roman" w:hAnsi="Times New Roman" w:cs="Times New Roman"/>
          <w:sz w:val="24"/>
          <w:szCs w:val="24"/>
        </w:rPr>
        <w:t>___________________________________________________________________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даю свое согласие на обработку своих персональных данных.</w:t>
      </w:r>
    </w:p>
    <w:p w:rsidR="008815F2" w:rsidRPr="008815F2" w:rsidRDefault="008815F2" w:rsidP="00C6256C">
      <w:pPr>
        <w:spacing w:after="0" w:line="240" w:lineRule="auto"/>
        <w:rPr>
          <w:rFonts w:ascii="Times New Roman" w:hAnsi="Times New Roman" w:cs="Times New Roman"/>
          <w:sz w:val="24"/>
          <w:szCs w:val="24"/>
        </w:rPr>
      </w:pPr>
    </w:p>
    <w:tbl>
      <w:tblPr>
        <w:tblpPr w:leftFromText="180" w:rightFromText="180" w:vertAnchor="text" w:horzAnchor="margin" w:tblpX="108" w:tblpY="258"/>
        <w:tblW w:w="0" w:type="auto"/>
        <w:tblLayout w:type="fixed"/>
        <w:tblLook w:val="01E0" w:firstRow="1" w:lastRow="1" w:firstColumn="1" w:lastColumn="1" w:noHBand="0" w:noVBand="0"/>
      </w:tblPr>
      <w:tblGrid>
        <w:gridCol w:w="2148"/>
        <w:gridCol w:w="240"/>
        <w:gridCol w:w="3480"/>
        <w:gridCol w:w="360"/>
        <w:gridCol w:w="3480"/>
      </w:tblGrid>
      <w:tr w:rsidR="008815F2" w:rsidRPr="008815F2" w:rsidTr="008815F2">
        <w:trPr>
          <w:trHeight w:val="547"/>
        </w:trPr>
        <w:tc>
          <w:tcPr>
            <w:tcW w:w="2148" w:type="dxa"/>
            <w:tcBorders>
              <w:top w:val="nil"/>
              <w:left w:val="nil"/>
              <w:bottom w:val="single" w:sz="4" w:space="0" w:color="auto"/>
              <w:right w:val="nil"/>
            </w:tcBorders>
          </w:tcPr>
          <w:p w:rsidR="008815F2" w:rsidRPr="008815F2" w:rsidRDefault="008815F2" w:rsidP="00C6256C">
            <w:pPr>
              <w:spacing w:after="0" w:line="240" w:lineRule="auto"/>
              <w:rPr>
                <w:rFonts w:ascii="Times New Roman" w:hAnsi="Times New Roman" w:cs="Times New Roman"/>
                <w:sz w:val="24"/>
                <w:szCs w:val="24"/>
              </w:rPr>
            </w:pPr>
          </w:p>
        </w:tc>
        <w:tc>
          <w:tcPr>
            <w:tcW w:w="240" w:type="dxa"/>
          </w:tcPr>
          <w:p w:rsidR="008815F2" w:rsidRPr="008815F2" w:rsidRDefault="008815F2" w:rsidP="00C6256C">
            <w:pPr>
              <w:spacing w:after="0" w:line="240" w:lineRule="auto"/>
              <w:rPr>
                <w:rFonts w:ascii="Times New Roman" w:hAnsi="Times New Roman" w:cs="Times New Roman"/>
                <w:sz w:val="24"/>
                <w:szCs w:val="24"/>
              </w:rPr>
            </w:pPr>
          </w:p>
        </w:tc>
        <w:tc>
          <w:tcPr>
            <w:tcW w:w="3480" w:type="dxa"/>
            <w:tcBorders>
              <w:top w:val="nil"/>
              <w:left w:val="nil"/>
              <w:bottom w:val="single" w:sz="4" w:space="0" w:color="auto"/>
              <w:right w:val="nil"/>
            </w:tcBorders>
          </w:tcPr>
          <w:p w:rsidR="008815F2" w:rsidRPr="008815F2" w:rsidRDefault="008815F2" w:rsidP="00C6256C">
            <w:pPr>
              <w:spacing w:after="0" w:line="240" w:lineRule="auto"/>
              <w:jc w:val="center"/>
              <w:rPr>
                <w:rFonts w:ascii="Times New Roman" w:hAnsi="Times New Roman" w:cs="Times New Roman"/>
                <w:i/>
                <w:sz w:val="24"/>
                <w:szCs w:val="24"/>
              </w:rPr>
            </w:pPr>
          </w:p>
        </w:tc>
        <w:tc>
          <w:tcPr>
            <w:tcW w:w="360" w:type="dxa"/>
            <w:hideMark/>
          </w:tcPr>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 xml:space="preserve">    </w:t>
            </w:r>
          </w:p>
        </w:tc>
        <w:tc>
          <w:tcPr>
            <w:tcW w:w="3480" w:type="dxa"/>
            <w:tcBorders>
              <w:top w:val="nil"/>
              <w:left w:val="nil"/>
              <w:bottom w:val="single" w:sz="4" w:space="0" w:color="auto"/>
              <w:right w:val="nil"/>
            </w:tcBorders>
          </w:tcPr>
          <w:p w:rsidR="008815F2" w:rsidRPr="008815F2" w:rsidRDefault="008815F2" w:rsidP="00C6256C">
            <w:pPr>
              <w:spacing w:after="0" w:line="240" w:lineRule="auto"/>
              <w:jc w:val="center"/>
              <w:rPr>
                <w:rFonts w:ascii="Times New Roman" w:hAnsi="Times New Roman" w:cs="Times New Roman"/>
                <w:sz w:val="24"/>
                <w:szCs w:val="24"/>
              </w:rPr>
            </w:pPr>
          </w:p>
        </w:tc>
      </w:tr>
      <w:tr w:rsidR="008815F2" w:rsidRPr="008815F2" w:rsidTr="008815F2">
        <w:tc>
          <w:tcPr>
            <w:tcW w:w="2148"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(дата)</w:t>
            </w:r>
          </w:p>
        </w:tc>
        <w:tc>
          <w:tcPr>
            <w:tcW w:w="240" w:type="dxa"/>
          </w:tcPr>
          <w:p w:rsidR="008815F2" w:rsidRPr="008815F2" w:rsidRDefault="008815F2" w:rsidP="00C6256C">
            <w:pPr>
              <w:spacing w:after="0" w:line="240" w:lineRule="auto"/>
              <w:jc w:val="center"/>
              <w:rPr>
                <w:rFonts w:ascii="Times New Roman" w:hAnsi="Times New Roman" w:cs="Times New Roman"/>
                <w:sz w:val="24"/>
                <w:szCs w:val="24"/>
              </w:rPr>
            </w:pPr>
          </w:p>
        </w:tc>
        <w:tc>
          <w:tcPr>
            <w:tcW w:w="3480"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(подпись)</w:t>
            </w:r>
          </w:p>
        </w:tc>
        <w:tc>
          <w:tcPr>
            <w:tcW w:w="360" w:type="dxa"/>
          </w:tcPr>
          <w:p w:rsidR="008815F2" w:rsidRPr="008815F2" w:rsidRDefault="008815F2" w:rsidP="00C6256C">
            <w:pPr>
              <w:spacing w:after="0" w:line="240" w:lineRule="auto"/>
              <w:jc w:val="center"/>
              <w:rPr>
                <w:rFonts w:ascii="Times New Roman" w:hAnsi="Times New Roman" w:cs="Times New Roman"/>
                <w:sz w:val="24"/>
                <w:szCs w:val="24"/>
              </w:rPr>
            </w:pPr>
          </w:p>
        </w:tc>
        <w:tc>
          <w:tcPr>
            <w:tcW w:w="3480"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(расшифровка подписи)</w:t>
            </w:r>
          </w:p>
        </w:tc>
      </w:tr>
    </w:tbl>
    <w:p w:rsidR="008815F2" w:rsidRPr="008815F2" w:rsidRDefault="008815F2" w:rsidP="00C6256C">
      <w:pPr>
        <w:spacing w:after="0" w:line="240" w:lineRule="auto"/>
        <w:jc w:val="both"/>
        <w:rPr>
          <w:rFonts w:ascii="Times New Roman" w:hAnsi="Times New Roman" w:cs="Times New Roman"/>
          <w:sz w:val="24"/>
          <w:szCs w:val="24"/>
        </w:rPr>
      </w:pP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&lt;*&gt; Сведения о заявителе:</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C6256C" w:rsidRDefault="008815F2" w:rsidP="008815F2">
      <w:pPr>
        <w:widowControl w:val="0"/>
        <w:shd w:val="clear" w:color="auto" w:fill="FFFFFF"/>
        <w:tabs>
          <w:tab w:val="left" w:pos="1260"/>
        </w:tabs>
        <w:autoSpaceDE w:val="0"/>
        <w:autoSpaceDN w:val="0"/>
        <w:adjustRightInd w:val="0"/>
        <w:jc w:val="both"/>
        <w:rPr>
          <w:rFonts w:ascii="Times New Roman" w:hAnsi="Times New Roman" w:cs="Times New Roman"/>
          <w:color w:val="000000"/>
          <w:kern w:val="2"/>
          <w:sz w:val="24"/>
          <w:szCs w:val="24"/>
        </w:rPr>
      </w:pPr>
      <w:r w:rsidRPr="008815F2">
        <w:rPr>
          <w:rFonts w:ascii="Times New Roman" w:hAnsi="Times New Roman" w:cs="Times New Roman"/>
          <w:color w:val="000000"/>
          <w:kern w:val="2"/>
          <w:sz w:val="24"/>
          <w:szCs w:val="24"/>
        </w:rPr>
        <w:t xml:space="preserve">                                                                             </w:t>
      </w:r>
    </w:p>
    <w:p w:rsidR="00C6256C" w:rsidRDefault="00C6256C" w:rsidP="008815F2">
      <w:pPr>
        <w:widowControl w:val="0"/>
        <w:shd w:val="clear" w:color="auto" w:fill="FFFFFF"/>
        <w:tabs>
          <w:tab w:val="left" w:pos="1260"/>
        </w:tabs>
        <w:autoSpaceDE w:val="0"/>
        <w:autoSpaceDN w:val="0"/>
        <w:adjustRightInd w:val="0"/>
        <w:jc w:val="both"/>
        <w:rPr>
          <w:rFonts w:ascii="Times New Roman" w:hAnsi="Times New Roman" w:cs="Times New Roman"/>
          <w:color w:val="000000"/>
          <w:kern w:val="2"/>
          <w:sz w:val="24"/>
          <w:szCs w:val="24"/>
        </w:rPr>
      </w:pPr>
    </w:p>
    <w:p w:rsidR="008815F2" w:rsidRPr="00C6256C" w:rsidRDefault="00C6256C" w:rsidP="00C6256C">
      <w:pPr>
        <w:widowControl w:val="0"/>
        <w:shd w:val="clear" w:color="auto" w:fill="FFFFFF"/>
        <w:tabs>
          <w:tab w:val="left" w:pos="1260"/>
        </w:tabs>
        <w:autoSpaceDE w:val="0"/>
        <w:autoSpaceDN w:val="0"/>
        <w:adjustRightInd w:val="0"/>
        <w:jc w:val="both"/>
        <w:rPr>
          <w:rFonts w:ascii="Times New Roman" w:hAnsi="Times New Roman" w:cs="Times New Roman"/>
          <w:color w:val="000000"/>
          <w:kern w:val="2"/>
          <w:sz w:val="24"/>
          <w:szCs w:val="24"/>
        </w:rPr>
      </w:pPr>
      <w:r>
        <w:rPr>
          <w:rFonts w:ascii="Times New Roman" w:hAnsi="Times New Roman" w:cs="Times New Roman"/>
          <w:color w:val="000000"/>
          <w:kern w:val="2"/>
          <w:sz w:val="24"/>
          <w:szCs w:val="24"/>
        </w:rPr>
        <w:lastRenderedPageBreak/>
        <w:t xml:space="preserve">                                                                                           Приложение № 2</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Главе МО «Каменский городской округ»</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Белоусову С.А.</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 xml:space="preserve">от </w:t>
      </w:r>
      <w:r w:rsidR="00F61C1E">
        <w:rPr>
          <w:rFonts w:ascii="Times New Roman" w:hAnsi="Times New Roman" w:cs="Times New Roman"/>
          <w:sz w:val="24"/>
          <w:szCs w:val="24"/>
        </w:rPr>
        <w:t>________________________</w:t>
      </w:r>
      <w:r w:rsidRPr="008815F2">
        <w:rPr>
          <w:rFonts w:ascii="Times New Roman" w:hAnsi="Times New Roman" w:cs="Times New Roman"/>
          <w:sz w:val="24"/>
          <w:szCs w:val="24"/>
        </w:rPr>
        <w:t>__________________</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8815F2" w:rsidRPr="008815F2" w:rsidRDefault="008815F2" w:rsidP="00C6256C">
      <w:pPr>
        <w:spacing w:after="0" w:line="240" w:lineRule="auto"/>
        <w:ind w:left="4140"/>
        <w:jc w:val="center"/>
        <w:rPr>
          <w:rFonts w:ascii="Times New Roman" w:hAnsi="Times New Roman" w:cs="Times New Roman"/>
          <w:sz w:val="24"/>
          <w:szCs w:val="24"/>
        </w:rPr>
      </w:pPr>
      <w:r w:rsidRPr="008815F2">
        <w:rPr>
          <w:rFonts w:ascii="Times New Roman" w:hAnsi="Times New Roman" w:cs="Times New Roman"/>
          <w:sz w:val="24"/>
          <w:szCs w:val="24"/>
        </w:rPr>
        <w:t>(сведения о заявителе) &lt;*&gt;</w:t>
      </w:r>
    </w:p>
    <w:p w:rsidR="008815F2" w:rsidRPr="008815F2" w:rsidRDefault="008815F2" w:rsidP="00C6256C">
      <w:pPr>
        <w:spacing w:after="0" w:line="240" w:lineRule="auto"/>
        <w:ind w:left="4140"/>
        <w:rPr>
          <w:rFonts w:ascii="Times New Roman" w:hAnsi="Times New Roman" w:cs="Times New Roman"/>
          <w:sz w:val="24"/>
          <w:szCs w:val="24"/>
        </w:rPr>
      </w:pPr>
      <w:r w:rsidRPr="008815F2">
        <w:rPr>
          <w:rFonts w:ascii="Times New Roman" w:hAnsi="Times New Roman" w:cs="Times New Roman"/>
          <w:sz w:val="24"/>
          <w:szCs w:val="24"/>
        </w:rPr>
        <w:t>Контактный телефон _________________________________________</w:t>
      </w:r>
    </w:p>
    <w:p w:rsidR="008815F2" w:rsidRPr="008815F2" w:rsidRDefault="008815F2" w:rsidP="00C6256C">
      <w:pPr>
        <w:spacing w:after="0" w:line="240" w:lineRule="auto"/>
        <w:rPr>
          <w:rFonts w:ascii="Times New Roman" w:hAnsi="Times New Roman" w:cs="Times New Roman"/>
          <w:sz w:val="24"/>
          <w:szCs w:val="24"/>
        </w:rPr>
      </w:pPr>
    </w:p>
    <w:p w:rsidR="008815F2" w:rsidRPr="008815F2" w:rsidRDefault="008815F2" w:rsidP="00C6256C">
      <w:pPr>
        <w:spacing w:after="0" w:line="240" w:lineRule="auto"/>
        <w:jc w:val="center"/>
        <w:rPr>
          <w:rFonts w:ascii="Times New Roman" w:hAnsi="Times New Roman" w:cs="Times New Roman"/>
          <w:caps/>
          <w:sz w:val="24"/>
          <w:szCs w:val="24"/>
        </w:rPr>
      </w:pPr>
      <w:r w:rsidRPr="008815F2">
        <w:rPr>
          <w:rFonts w:ascii="Times New Roman" w:hAnsi="Times New Roman" w:cs="Times New Roman"/>
          <w:caps/>
          <w:sz w:val="24"/>
          <w:szCs w:val="24"/>
        </w:rPr>
        <w:t>заявление</w:t>
      </w:r>
    </w:p>
    <w:p w:rsidR="008815F2" w:rsidRPr="008815F2" w:rsidRDefault="008815F2" w:rsidP="00C6256C">
      <w:pPr>
        <w:spacing w:after="0" w:line="240" w:lineRule="auto"/>
        <w:jc w:val="both"/>
        <w:rPr>
          <w:rFonts w:ascii="Times New Roman" w:hAnsi="Times New Roman" w:cs="Times New Roman"/>
          <w:sz w:val="24"/>
          <w:szCs w:val="24"/>
        </w:rPr>
      </w:pPr>
      <w:r w:rsidRPr="008815F2">
        <w:rPr>
          <w:rFonts w:ascii="Times New Roman" w:hAnsi="Times New Roman" w:cs="Times New Roman"/>
          <w:sz w:val="24"/>
          <w:szCs w:val="24"/>
        </w:rPr>
        <w:tab/>
      </w:r>
    </w:p>
    <w:p w:rsidR="008815F2" w:rsidRPr="008815F2" w:rsidRDefault="008815F2" w:rsidP="00C6256C">
      <w:pPr>
        <w:spacing w:after="0" w:line="240" w:lineRule="auto"/>
        <w:ind w:firstLine="708"/>
        <w:rPr>
          <w:rFonts w:ascii="Times New Roman" w:hAnsi="Times New Roman" w:cs="Times New Roman"/>
          <w:sz w:val="24"/>
          <w:szCs w:val="24"/>
        </w:rPr>
      </w:pPr>
      <w:r w:rsidRPr="008815F2">
        <w:rPr>
          <w:rFonts w:ascii="Times New Roman" w:hAnsi="Times New Roman" w:cs="Times New Roman"/>
          <w:sz w:val="24"/>
          <w:szCs w:val="24"/>
        </w:rPr>
        <w:t>Прошу изменить вид разрешенного использования объекта недвижимости ______________________________________________________, расположенного на земельном участке с кадастровым номером ____________________________ по адресу ____________________________</w:t>
      </w:r>
      <w:r w:rsidR="00C6256C">
        <w:rPr>
          <w:rFonts w:ascii="Times New Roman" w:hAnsi="Times New Roman" w:cs="Times New Roman"/>
          <w:sz w:val="24"/>
          <w:szCs w:val="24"/>
        </w:rPr>
        <w:t>__________________________</w:t>
      </w:r>
      <w:r w:rsidRPr="008815F2">
        <w:rPr>
          <w:rFonts w:ascii="Times New Roman" w:hAnsi="Times New Roman" w:cs="Times New Roman"/>
          <w:sz w:val="24"/>
          <w:szCs w:val="24"/>
        </w:rPr>
        <w:t>_________________________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(место нахождения земельного участка)</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с вида разрешенного использования ___</w:t>
      </w:r>
      <w:r w:rsidR="00C6256C">
        <w:rPr>
          <w:rFonts w:ascii="Times New Roman" w:hAnsi="Times New Roman" w:cs="Times New Roman"/>
          <w:sz w:val="24"/>
          <w:szCs w:val="24"/>
        </w:rPr>
        <w:t>________________________</w:t>
      </w:r>
      <w:r w:rsidRPr="008815F2">
        <w:rPr>
          <w:rFonts w:ascii="Times New Roman" w:hAnsi="Times New Roman" w:cs="Times New Roman"/>
          <w:sz w:val="24"/>
          <w:szCs w:val="24"/>
        </w:rPr>
        <w:t>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на вид разрешенного использования _____________________________________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w:t>
      </w:r>
    </w:p>
    <w:p w:rsidR="008815F2" w:rsidRPr="008815F2" w:rsidRDefault="008815F2" w:rsidP="00C6256C">
      <w:pPr>
        <w:spacing w:after="0" w:line="240" w:lineRule="auto"/>
        <w:rPr>
          <w:rFonts w:ascii="Times New Roman" w:hAnsi="Times New Roman" w:cs="Times New Roman"/>
          <w:sz w:val="24"/>
          <w:szCs w:val="24"/>
        </w:rPr>
      </w:pP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Документы, прилагаемые к заявлению:</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15F2" w:rsidRPr="008815F2" w:rsidRDefault="008815F2" w:rsidP="00C6256C">
      <w:pPr>
        <w:spacing w:after="0" w:line="240" w:lineRule="auto"/>
        <w:jc w:val="center"/>
        <w:rPr>
          <w:rFonts w:ascii="Times New Roman" w:hAnsi="Times New Roman" w:cs="Times New Roman"/>
          <w:sz w:val="24"/>
          <w:szCs w:val="24"/>
        </w:rPr>
      </w:pP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Я, ___________________________________________________________________</w:t>
      </w:r>
    </w:p>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даю свое согласие на обработку своих персональных данных.</w:t>
      </w:r>
    </w:p>
    <w:p w:rsidR="008815F2" w:rsidRPr="008815F2" w:rsidRDefault="008815F2" w:rsidP="00C6256C">
      <w:pPr>
        <w:spacing w:after="0" w:line="240" w:lineRule="auto"/>
        <w:rPr>
          <w:rFonts w:ascii="Times New Roman" w:hAnsi="Times New Roman" w:cs="Times New Roman"/>
          <w:sz w:val="24"/>
          <w:szCs w:val="24"/>
        </w:rPr>
      </w:pPr>
    </w:p>
    <w:tbl>
      <w:tblPr>
        <w:tblpPr w:leftFromText="180" w:rightFromText="180" w:vertAnchor="text" w:horzAnchor="margin" w:tblpX="108" w:tblpY="258"/>
        <w:tblW w:w="0" w:type="auto"/>
        <w:tblLayout w:type="fixed"/>
        <w:tblLook w:val="01E0" w:firstRow="1" w:lastRow="1" w:firstColumn="1" w:lastColumn="1" w:noHBand="0" w:noVBand="0"/>
      </w:tblPr>
      <w:tblGrid>
        <w:gridCol w:w="2148"/>
        <w:gridCol w:w="240"/>
        <w:gridCol w:w="3480"/>
        <w:gridCol w:w="360"/>
        <w:gridCol w:w="3480"/>
      </w:tblGrid>
      <w:tr w:rsidR="008815F2" w:rsidRPr="008815F2" w:rsidTr="008815F2">
        <w:trPr>
          <w:trHeight w:val="547"/>
        </w:trPr>
        <w:tc>
          <w:tcPr>
            <w:tcW w:w="2148" w:type="dxa"/>
            <w:tcBorders>
              <w:top w:val="nil"/>
              <w:left w:val="nil"/>
              <w:bottom w:val="single" w:sz="4" w:space="0" w:color="auto"/>
              <w:right w:val="nil"/>
            </w:tcBorders>
          </w:tcPr>
          <w:p w:rsidR="008815F2" w:rsidRPr="008815F2" w:rsidRDefault="008815F2" w:rsidP="00C6256C">
            <w:pPr>
              <w:spacing w:after="0" w:line="240" w:lineRule="auto"/>
              <w:rPr>
                <w:rFonts w:ascii="Times New Roman" w:hAnsi="Times New Roman" w:cs="Times New Roman"/>
                <w:sz w:val="24"/>
                <w:szCs w:val="24"/>
              </w:rPr>
            </w:pPr>
          </w:p>
        </w:tc>
        <w:tc>
          <w:tcPr>
            <w:tcW w:w="240" w:type="dxa"/>
          </w:tcPr>
          <w:p w:rsidR="008815F2" w:rsidRPr="008815F2" w:rsidRDefault="008815F2" w:rsidP="00C6256C">
            <w:pPr>
              <w:spacing w:after="0" w:line="240" w:lineRule="auto"/>
              <w:rPr>
                <w:rFonts w:ascii="Times New Roman" w:hAnsi="Times New Roman" w:cs="Times New Roman"/>
                <w:sz w:val="24"/>
                <w:szCs w:val="24"/>
              </w:rPr>
            </w:pPr>
          </w:p>
        </w:tc>
        <w:tc>
          <w:tcPr>
            <w:tcW w:w="3480" w:type="dxa"/>
            <w:tcBorders>
              <w:top w:val="nil"/>
              <w:left w:val="nil"/>
              <w:bottom w:val="single" w:sz="4" w:space="0" w:color="auto"/>
              <w:right w:val="nil"/>
            </w:tcBorders>
          </w:tcPr>
          <w:p w:rsidR="008815F2" w:rsidRPr="008815F2" w:rsidRDefault="008815F2" w:rsidP="00C6256C">
            <w:pPr>
              <w:spacing w:after="0" w:line="240" w:lineRule="auto"/>
              <w:jc w:val="center"/>
              <w:rPr>
                <w:rFonts w:ascii="Times New Roman" w:hAnsi="Times New Roman" w:cs="Times New Roman"/>
                <w:i/>
                <w:sz w:val="24"/>
                <w:szCs w:val="24"/>
              </w:rPr>
            </w:pPr>
          </w:p>
        </w:tc>
        <w:tc>
          <w:tcPr>
            <w:tcW w:w="360" w:type="dxa"/>
            <w:hideMark/>
          </w:tcPr>
          <w:p w:rsidR="008815F2" w:rsidRPr="008815F2" w:rsidRDefault="008815F2" w:rsidP="00C6256C">
            <w:pPr>
              <w:spacing w:after="0" w:line="240" w:lineRule="auto"/>
              <w:rPr>
                <w:rFonts w:ascii="Times New Roman" w:hAnsi="Times New Roman" w:cs="Times New Roman"/>
                <w:sz w:val="24"/>
                <w:szCs w:val="24"/>
              </w:rPr>
            </w:pPr>
            <w:r w:rsidRPr="008815F2">
              <w:rPr>
                <w:rFonts w:ascii="Times New Roman" w:hAnsi="Times New Roman" w:cs="Times New Roman"/>
                <w:sz w:val="24"/>
                <w:szCs w:val="24"/>
              </w:rPr>
              <w:t xml:space="preserve">    </w:t>
            </w:r>
          </w:p>
        </w:tc>
        <w:tc>
          <w:tcPr>
            <w:tcW w:w="3480" w:type="dxa"/>
            <w:tcBorders>
              <w:top w:val="nil"/>
              <w:left w:val="nil"/>
              <w:bottom w:val="single" w:sz="4" w:space="0" w:color="auto"/>
              <w:right w:val="nil"/>
            </w:tcBorders>
          </w:tcPr>
          <w:p w:rsidR="008815F2" w:rsidRPr="008815F2" w:rsidRDefault="008815F2" w:rsidP="00C6256C">
            <w:pPr>
              <w:spacing w:after="0" w:line="240" w:lineRule="auto"/>
              <w:jc w:val="center"/>
              <w:rPr>
                <w:rFonts w:ascii="Times New Roman" w:hAnsi="Times New Roman" w:cs="Times New Roman"/>
                <w:sz w:val="24"/>
                <w:szCs w:val="24"/>
              </w:rPr>
            </w:pPr>
          </w:p>
        </w:tc>
      </w:tr>
      <w:tr w:rsidR="008815F2" w:rsidRPr="008815F2" w:rsidTr="008815F2">
        <w:tc>
          <w:tcPr>
            <w:tcW w:w="2148"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(дата)</w:t>
            </w:r>
          </w:p>
        </w:tc>
        <w:tc>
          <w:tcPr>
            <w:tcW w:w="240" w:type="dxa"/>
          </w:tcPr>
          <w:p w:rsidR="008815F2" w:rsidRPr="008815F2" w:rsidRDefault="008815F2" w:rsidP="00C6256C">
            <w:pPr>
              <w:spacing w:after="0" w:line="240" w:lineRule="auto"/>
              <w:jc w:val="center"/>
              <w:rPr>
                <w:rFonts w:ascii="Times New Roman" w:hAnsi="Times New Roman" w:cs="Times New Roman"/>
                <w:sz w:val="24"/>
                <w:szCs w:val="24"/>
              </w:rPr>
            </w:pPr>
          </w:p>
        </w:tc>
        <w:tc>
          <w:tcPr>
            <w:tcW w:w="3480"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(подпись)</w:t>
            </w:r>
          </w:p>
        </w:tc>
        <w:tc>
          <w:tcPr>
            <w:tcW w:w="360" w:type="dxa"/>
          </w:tcPr>
          <w:p w:rsidR="008815F2" w:rsidRPr="008815F2" w:rsidRDefault="008815F2" w:rsidP="00C6256C">
            <w:pPr>
              <w:spacing w:after="0" w:line="240" w:lineRule="auto"/>
              <w:jc w:val="center"/>
              <w:rPr>
                <w:rFonts w:ascii="Times New Roman" w:hAnsi="Times New Roman" w:cs="Times New Roman"/>
                <w:sz w:val="24"/>
                <w:szCs w:val="24"/>
              </w:rPr>
            </w:pPr>
          </w:p>
        </w:tc>
        <w:tc>
          <w:tcPr>
            <w:tcW w:w="3480" w:type="dxa"/>
            <w:tcBorders>
              <w:top w:val="single" w:sz="4" w:space="0" w:color="auto"/>
              <w:left w:val="nil"/>
              <w:bottom w:val="nil"/>
              <w:right w:val="nil"/>
            </w:tcBorders>
            <w:hideMark/>
          </w:tcPr>
          <w:p w:rsidR="008815F2" w:rsidRPr="008815F2" w:rsidRDefault="008815F2" w:rsidP="00C6256C">
            <w:pPr>
              <w:spacing w:after="0" w:line="240" w:lineRule="auto"/>
              <w:jc w:val="center"/>
              <w:rPr>
                <w:rFonts w:ascii="Times New Roman" w:hAnsi="Times New Roman" w:cs="Times New Roman"/>
                <w:sz w:val="24"/>
                <w:szCs w:val="24"/>
              </w:rPr>
            </w:pPr>
            <w:r w:rsidRPr="008815F2">
              <w:rPr>
                <w:rFonts w:ascii="Times New Roman" w:hAnsi="Times New Roman" w:cs="Times New Roman"/>
                <w:sz w:val="24"/>
                <w:szCs w:val="24"/>
              </w:rPr>
              <w:t>(расшифровка подписи)</w:t>
            </w:r>
          </w:p>
        </w:tc>
      </w:tr>
    </w:tbl>
    <w:p w:rsidR="008815F2" w:rsidRPr="008815F2" w:rsidRDefault="008815F2" w:rsidP="00C6256C">
      <w:pPr>
        <w:spacing w:after="0" w:line="240" w:lineRule="auto"/>
        <w:jc w:val="both"/>
        <w:rPr>
          <w:rFonts w:ascii="Times New Roman" w:hAnsi="Times New Roman" w:cs="Times New Roman"/>
          <w:sz w:val="24"/>
          <w:szCs w:val="24"/>
        </w:rPr>
      </w:pP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&lt;*&gt; Сведения о заявителе:</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Для физических лиц (индивидуальных предпринимателей)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15F2" w:rsidRPr="008815F2" w:rsidRDefault="008815F2" w:rsidP="00C6256C">
      <w:pPr>
        <w:autoSpaceDE w:val="0"/>
        <w:autoSpaceDN w:val="0"/>
        <w:adjustRightInd w:val="0"/>
        <w:spacing w:after="0" w:line="240" w:lineRule="auto"/>
        <w:ind w:firstLine="540"/>
        <w:jc w:val="both"/>
        <w:rPr>
          <w:rFonts w:ascii="Times New Roman" w:hAnsi="Times New Roman" w:cs="Times New Roman"/>
          <w:sz w:val="24"/>
          <w:szCs w:val="24"/>
        </w:rPr>
      </w:pPr>
      <w:r w:rsidRPr="008815F2">
        <w:rPr>
          <w:rFonts w:ascii="Times New Roman" w:hAnsi="Times New Roman" w:cs="Times New Roman"/>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
    <w:p w:rsidR="008815F2" w:rsidRPr="008815F2" w:rsidRDefault="008815F2" w:rsidP="00C6256C">
      <w:pPr>
        <w:widowControl w:val="0"/>
        <w:shd w:val="clear" w:color="auto" w:fill="FFFFFF"/>
        <w:tabs>
          <w:tab w:val="left" w:pos="1260"/>
        </w:tabs>
        <w:autoSpaceDE w:val="0"/>
        <w:autoSpaceDN w:val="0"/>
        <w:adjustRightInd w:val="0"/>
        <w:spacing w:after="0" w:line="240" w:lineRule="auto"/>
        <w:jc w:val="both"/>
        <w:rPr>
          <w:rFonts w:ascii="Times New Roman" w:hAnsi="Times New Roman" w:cs="Times New Roman"/>
          <w:color w:val="000000"/>
          <w:kern w:val="2"/>
          <w:sz w:val="24"/>
          <w:szCs w:val="24"/>
        </w:rPr>
      </w:pPr>
    </w:p>
    <w:p w:rsidR="00965D92" w:rsidRPr="008815F2" w:rsidRDefault="00965D92" w:rsidP="00965D92">
      <w:pPr>
        <w:spacing w:after="0" w:line="240" w:lineRule="auto"/>
        <w:jc w:val="right"/>
        <w:rPr>
          <w:rFonts w:ascii="Times New Roman" w:hAnsi="Times New Roman" w:cs="Times New Roman"/>
          <w:sz w:val="24"/>
          <w:szCs w:val="24"/>
        </w:rPr>
      </w:pPr>
    </w:p>
    <w:sectPr w:rsidR="00965D92" w:rsidRPr="008815F2" w:rsidSect="00965D92">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E56DE"/>
    <w:multiLevelType w:val="hybridMultilevel"/>
    <w:tmpl w:val="1854D354"/>
    <w:lvl w:ilvl="0" w:tplc="E33893D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52221B"/>
    <w:multiLevelType w:val="hybridMultilevel"/>
    <w:tmpl w:val="89D8AA92"/>
    <w:lvl w:ilvl="0" w:tplc="C624FFA8">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B0F3B"/>
    <w:multiLevelType w:val="hybridMultilevel"/>
    <w:tmpl w:val="F252CEAA"/>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2E7039F5"/>
    <w:multiLevelType w:val="hybridMultilevel"/>
    <w:tmpl w:val="66D2EFA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33D95BD1"/>
    <w:multiLevelType w:val="hybridMultilevel"/>
    <w:tmpl w:val="BB7AC134"/>
    <w:lvl w:ilvl="0" w:tplc="C526B5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373D4B32"/>
    <w:multiLevelType w:val="hybridMultilevel"/>
    <w:tmpl w:val="42169B3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431B230A"/>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51487613"/>
    <w:multiLevelType w:val="hybridMultilevel"/>
    <w:tmpl w:val="4086CE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5E0C4E55"/>
    <w:multiLevelType w:val="hybridMultilevel"/>
    <w:tmpl w:val="FFA058FE"/>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60EA3456"/>
    <w:multiLevelType w:val="hybridMultilevel"/>
    <w:tmpl w:val="D4CAC47C"/>
    <w:lvl w:ilvl="0" w:tplc="1E4C9878">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FEF75B6"/>
    <w:multiLevelType w:val="hybridMultilevel"/>
    <w:tmpl w:val="BE322F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0583ADD"/>
    <w:multiLevelType w:val="hybridMultilevel"/>
    <w:tmpl w:val="CFDCC462"/>
    <w:lvl w:ilvl="0" w:tplc="5384593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7"/>
  </w:num>
  <w:num w:numId="2">
    <w:abstractNumId w:val="5"/>
  </w:num>
  <w:num w:numId="3">
    <w:abstractNumId w:val="2"/>
  </w:num>
  <w:num w:numId="4">
    <w:abstractNumId w:val="8"/>
  </w:num>
  <w:num w:numId="5">
    <w:abstractNumId w:val="3"/>
  </w:num>
  <w:num w:numId="6">
    <w:abstractNumId w:val="6"/>
  </w:num>
  <w:num w:numId="7">
    <w:abstractNumId w:val="11"/>
  </w:num>
  <w:num w:numId="8">
    <w:abstractNumId w:val="10"/>
  </w:num>
  <w:num w:numId="9">
    <w:abstractNumId w:val="0"/>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92"/>
    <w:rsid w:val="00037C2E"/>
    <w:rsid w:val="001B4D1C"/>
    <w:rsid w:val="001C20E6"/>
    <w:rsid w:val="001D4127"/>
    <w:rsid w:val="001F5FD7"/>
    <w:rsid w:val="002E2785"/>
    <w:rsid w:val="003D527A"/>
    <w:rsid w:val="00562D83"/>
    <w:rsid w:val="006306A8"/>
    <w:rsid w:val="007362DE"/>
    <w:rsid w:val="0074708E"/>
    <w:rsid w:val="007D059B"/>
    <w:rsid w:val="00834B9B"/>
    <w:rsid w:val="008815F2"/>
    <w:rsid w:val="008D44E5"/>
    <w:rsid w:val="008E559B"/>
    <w:rsid w:val="0091760E"/>
    <w:rsid w:val="00965D92"/>
    <w:rsid w:val="009940E1"/>
    <w:rsid w:val="00A47AB7"/>
    <w:rsid w:val="00A50B64"/>
    <w:rsid w:val="00AA5A59"/>
    <w:rsid w:val="00B335DA"/>
    <w:rsid w:val="00C6256C"/>
    <w:rsid w:val="00D4577A"/>
    <w:rsid w:val="00DC3902"/>
    <w:rsid w:val="00F02DCA"/>
    <w:rsid w:val="00F61C1E"/>
    <w:rsid w:val="00F83D66"/>
    <w:rsid w:val="00FB1537"/>
    <w:rsid w:val="00FB7332"/>
    <w:rsid w:val="00FE23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0CCF6-EC6F-4E73-8222-EEFFF034C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5D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99"/>
    <w:qFormat/>
    <w:rsid w:val="00965D92"/>
    <w:pPr>
      <w:ind w:left="720"/>
      <w:contextualSpacing/>
    </w:pPr>
    <w:rPr>
      <w:rFonts w:eastAsiaTheme="minorHAnsi"/>
      <w:lang w:eastAsia="en-US"/>
    </w:rPr>
  </w:style>
  <w:style w:type="paragraph" w:styleId="a5">
    <w:name w:val="Normal (Web)"/>
    <w:basedOn w:val="a"/>
    <w:uiPriority w:val="99"/>
    <w:rsid w:val="00965D9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965D92"/>
    <w:rPr>
      <w:color w:val="0000FF" w:themeColor="hyperlink"/>
      <w:u w:val="single"/>
    </w:rPr>
  </w:style>
  <w:style w:type="paragraph" w:customStyle="1" w:styleId="ConsPlusNormal">
    <w:name w:val="ConsPlusNormal"/>
    <w:link w:val="ConsPlusNormal0"/>
    <w:rsid w:val="00965D9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65D92"/>
    <w:rPr>
      <w:rFonts w:ascii="Arial" w:eastAsia="Times New Roman" w:hAnsi="Arial" w:cs="Arial"/>
      <w:sz w:val="20"/>
      <w:szCs w:val="20"/>
    </w:rPr>
  </w:style>
  <w:style w:type="character" w:customStyle="1" w:styleId="wmi-callto">
    <w:name w:val="wmi-callto"/>
    <w:basedOn w:val="a0"/>
    <w:rsid w:val="00965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506259">
      <w:bodyDiv w:val="1"/>
      <w:marLeft w:val="0"/>
      <w:marRight w:val="0"/>
      <w:marTop w:val="0"/>
      <w:marBottom w:val="0"/>
      <w:divBdr>
        <w:top w:val="none" w:sz="0" w:space="0" w:color="auto"/>
        <w:left w:val="none" w:sz="0" w:space="0" w:color="auto"/>
        <w:bottom w:val="none" w:sz="0" w:space="0" w:color="auto"/>
        <w:right w:val="none" w:sz="0" w:space="0" w:color="auto"/>
      </w:divBdr>
    </w:div>
    <w:div w:id="728261436">
      <w:bodyDiv w:val="1"/>
      <w:marLeft w:val="0"/>
      <w:marRight w:val="0"/>
      <w:marTop w:val="0"/>
      <w:marBottom w:val="0"/>
      <w:divBdr>
        <w:top w:val="none" w:sz="0" w:space="0" w:color="auto"/>
        <w:left w:val="none" w:sz="0" w:space="0" w:color="auto"/>
        <w:bottom w:val="none" w:sz="0" w:space="0" w:color="auto"/>
        <w:right w:val="none" w:sz="0" w:space="0" w:color="auto"/>
      </w:divBdr>
    </w:div>
    <w:div w:id="849566641">
      <w:bodyDiv w:val="1"/>
      <w:marLeft w:val="0"/>
      <w:marRight w:val="0"/>
      <w:marTop w:val="0"/>
      <w:marBottom w:val="0"/>
      <w:divBdr>
        <w:top w:val="none" w:sz="0" w:space="0" w:color="auto"/>
        <w:left w:val="none" w:sz="0" w:space="0" w:color="auto"/>
        <w:bottom w:val="none" w:sz="0" w:space="0" w:color="auto"/>
        <w:right w:val="none" w:sz="0" w:space="0" w:color="auto"/>
      </w:divBdr>
    </w:div>
    <w:div w:id="1336690167">
      <w:bodyDiv w:val="1"/>
      <w:marLeft w:val="0"/>
      <w:marRight w:val="0"/>
      <w:marTop w:val="0"/>
      <w:marBottom w:val="0"/>
      <w:divBdr>
        <w:top w:val="none" w:sz="0" w:space="0" w:color="auto"/>
        <w:left w:val="none" w:sz="0" w:space="0" w:color="auto"/>
        <w:bottom w:val="none" w:sz="0" w:space="0" w:color="auto"/>
        <w:right w:val="none" w:sz="0" w:space="0" w:color="auto"/>
      </w:divBdr>
    </w:div>
    <w:div w:id="1431970184">
      <w:bodyDiv w:val="1"/>
      <w:marLeft w:val="0"/>
      <w:marRight w:val="0"/>
      <w:marTop w:val="0"/>
      <w:marBottom w:val="0"/>
      <w:divBdr>
        <w:top w:val="none" w:sz="0" w:space="0" w:color="auto"/>
        <w:left w:val="none" w:sz="0" w:space="0" w:color="auto"/>
        <w:bottom w:val="none" w:sz="0" w:space="0" w:color="auto"/>
        <w:right w:val="none" w:sz="0" w:space="0" w:color="auto"/>
      </w:divBdr>
    </w:div>
    <w:div w:id="161061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5F684039714BF5281B7AC976F9E0D65BCBFF67A5ECB92D1943E730053CBD6B7539E982CB1A5989DE01D09N5kA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rkhitektura.k@yandex.ru" TargetMode="External"/><Relationship Id="rId12"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427DAFB86FF84043809EF7E094FB5B614749001DBE2CA3A9CE0CEEC2E572255C9D63B97FF656EC239458C8DGDdAG" TargetMode="External"/><Relationship Id="rId11" Type="http://schemas.openxmlformats.org/officeDocument/2006/relationships/hyperlink" Target="consultantplus://offline/ref=D99DBDF1065F578ABB7FBB51575F583E48887D6E2CC043687A47417D70D17AD917163FE73E0C8CD340601E07S1E0F" TargetMode="External"/><Relationship Id="rId5" Type="http://schemas.openxmlformats.org/officeDocument/2006/relationships/hyperlink" Target="consultantplus://offline/ref=7427DAFB86FF84043809EF7E094FB5B614749001DBE2CA3A9CE0CEEC2E572255C9D63B97FF656EC239458C8AGDd4G" TargetMode="External"/><Relationship Id="rId10" Type="http://schemas.openxmlformats.org/officeDocument/2006/relationships/hyperlink" Target="consultantplus://offline/ref=C430A0E5C2E1801458397383BC50F43C42013C04F16C509D75837E1275B8FC97D9F459B86EB71CB512FEECD1qBa6I" TargetMode="External"/><Relationship Id="rId4" Type="http://schemas.openxmlformats.org/officeDocument/2006/relationships/webSettings" Target="webSettings.xml"/><Relationship Id="rId9" Type="http://schemas.openxmlformats.org/officeDocument/2006/relationships/hyperlink" Target="consultantplus://offline/ref=70D5F684039714BF5281B7AC976F9E0D65BCBFF67A5ECB92D1943E730053CBD6B7539E982CB1A5989DE01F09N5kA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4772</Words>
  <Characters>27207</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Жданкин Роман Викторович</cp:lastModifiedBy>
  <cp:revision>3</cp:revision>
  <dcterms:created xsi:type="dcterms:W3CDTF">2017-05-11T09:58:00Z</dcterms:created>
  <dcterms:modified xsi:type="dcterms:W3CDTF">2017-05-11T09:59:00Z</dcterms:modified>
</cp:coreProperties>
</file>