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69" w:rsidRPr="006A7369" w:rsidRDefault="00C84369" w:rsidP="00C8436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C84369" w:rsidRPr="006A7369" w:rsidRDefault="00C84369" w:rsidP="00C8436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</w:p>
    <w:p w:rsidR="00FC4B67" w:rsidRPr="006A7369" w:rsidRDefault="00C84369" w:rsidP="00AE6F8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 xml:space="preserve">«Выдача уведомления о соответствии (несоответствии) указанных в уведомлении </w:t>
      </w:r>
    </w:p>
    <w:p w:rsidR="00C84369" w:rsidRPr="006A7369" w:rsidRDefault="00C84369" w:rsidP="00AE6F8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</w:p>
    <w:p w:rsidR="00C84369" w:rsidRPr="006A7369" w:rsidRDefault="00C84369" w:rsidP="00C8436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на земельном участке»</w:t>
      </w:r>
    </w:p>
    <w:p w:rsidR="00C84369" w:rsidRPr="006A7369" w:rsidRDefault="00C84369" w:rsidP="00C84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369">
        <w:rPr>
          <w:rFonts w:ascii="Times New Roman" w:eastAsia="Times New Roman" w:hAnsi="Times New Roman" w:cs="Times New Roman"/>
          <w:sz w:val="24"/>
          <w:szCs w:val="24"/>
        </w:rPr>
        <w:t>в Кировградском городском округе</w:t>
      </w:r>
    </w:p>
    <w:p w:rsidR="00C84369" w:rsidRPr="006A7369" w:rsidRDefault="00C84369" w:rsidP="00C8436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8B3" w:rsidRPr="006A7369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275"/>
        <w:gridCol w:w="5736"/>
      </w:tblGrid>
      <w:tr w:rsidR="006A7369" w:rsidRPr="006A7369" w:rsidTr="00D83ECA">
        <w:tc>
          <w:tcPr>
            <w:tcW w:w="560" w:type="dxa"/>
            <w:vAlign w:val="center"/>
          </w:tcPr>
          <w:p w:rsidR="003E0883" w:rsidRPr="006A7369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6A7369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6A7369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D83ECA">
        <w:tc>
          <w:tcPr>
            <w:tcW w:w="560" w:type="dxa"/>
          </w:tcPr>
          <w:p w:rsidR="003E0883" w:rsidRPr="006A7369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6A7369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D83ECA">
        <w:trPr>
          <w:trHeight w:val="615"/>
        </w:trPr>
        <w:tc>
          <w:tcPr>
            <w:tcW w:w="560" w:type="dxa"/>
          </w:tcPr>
          <w:p w:rsidR="003E0883" w:rsidRPr="006A7369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6A7369" w:rsidRDefault="00AE6F87" w:rsidP="004B6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/>
                <w:sz w:val="24"/>
                <w:szCs w:val="24"/>
              </w:rPr>
              <w:t xml:space="preserve">  Администрация Кировградского городского округа</w:t>
            </w:r>
          </w:p>
        </w:tc>
      </w:tr>
      <w:tr w:rsidR="006A7369" w:rsidRPr="006A7369" w:rsidTr="00D83ECA">
        <w:trPr>
          <w:trHeight w:val="615"/>
        </w:trPr>
        <w:tc>
          <w:tcPr>
            <w:tcW w:w="560" w:type="dxa"/>
          </w:tcPr>
          <w:p w:rsidR="003E0883" w:rsidRPr="006A7369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6A736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736" w:type="dxa"/>
          </w:tcPr>
          <w:p w:rsidR="003E0883" w:rsidRPr="006A7369" w:rsidRDefault="00C84369" w:rsidP="006971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6600000000166699286</w:t>
            </w:r>
          </w:p>
        </w:tc>
      </w:tr>
      <w:tr w:rsidR="006A7369" w:rsidRPr="006A7369" w:rsidTr="00D83ECA">
        <w:tc>
          <w:tcPr>
            <w:tcW w:w="560" w:type="dxa"/>
          </w:tcPr>
          <w:p w:rsidR="003E0883" w:rsidRPr="006A7369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6A7369" w:rsidRDefault="00AE6F87" w:rsidP="00AE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D83ECA">
        <w:tc>
          <w:tcPr>
            <w:tcW w:w="560" w:type="dxa"/>
          </w:tcPr>
          <w:p w:rsidR="003E0883" w:rsidRPr="006A7369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6A7369" w:rsidRDefault="00D43B90" w:rsidP="00D4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D83ECA">
        <w:tc>
          <w:tcPr>
            <w:tcW w:w="560" w:type="dxa"/>
          </w:tcPr>
          <w:p w:rsidR="003E0883" w:rsidRPr="006A7369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6A7369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6A736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EE6A66" w:rsidRPr="006A7369" w:rsidRDefault="00D43B90" w:rsidP="00D4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Кировградского городского округа от 09.01.2019 г. № 3 «Об утверждении административного регламента по предоставлению муниципальной услуги по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</w:tr>
      <w:tr w:rsidR="006A7369" w:rsidRPr="006A7369" w:rsidTr="00D83ECA">
        <w:tc>
          <w:tcPr>
            <w:tcW w:w="560" w:type="dxa"/>
          </w:tcPr>
          <w:p w:rsidR="003E0883" w:rsidRPr="006A7369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6A7369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36" w:type="dxa"/>
          </w:tcPr>
          <w:p w:rsidR="00E27E80" w:rsidRPr="006A7369" w:rsidRDefault="005046CE" w:rsidP="005046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F80D2D">
        <w:trPr>
          <w:trHeight w:val="299"/>
        </w:trPr>
        <w:tc>
          <w:tcPr>
            <w:tcW w:w="560" w:type="dxa"/>
            <w:vMerge w:val="restart"/>
          </w:tcPr>
          <w:p w:rsidR="00F80D2D" w:rsidRPr="006A7369" w:rsidRDefault="00F80D2D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F80D2D" w:rsidRPr="006A7369" w:rsidRDefault="00F80D2D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F80D2D" w:rsidRPr="006A7369" w:rsidRDefault="00F80D2D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6A7369" w:rsidRPr="006A7369" w:rsidTr="00D83ECA">
        <w:trPr>
          <w:trHeight w:val="79"/>
        </w:trPr>
        <w:tc>
          <w:tcPr>
            <w:tcW w:w="560" w:type="dxa"/>
            <w:vMerge/>
          </w:tcPr>
          <w:p w:rsidR="00D83ECA" w:rsidRPr="006A7369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6A7369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6A7369" w:rsidRDefault="00D83ECA" w:rsidP="00A95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A955D7"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</w:p>
        </w:tc>
      </w:tr>
    </w:tbl>
    <w:p w:rsidR="003E0883" w:rsidRPr="006A7369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A7369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 w:rsidRPr="006A7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36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A7369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6A736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6A7369" w:rsidRPr="006A7369" w:rsidTr="001607E2">
        <w:tc>
          <w:tcPr>
            <w:tcW w:w="936" w:type="dxa"/>
          </w:tcPr>
          <w:p w:rsidR="00634D1D" w:rsidRPr="006A7369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6A7369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6A7369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1607E2">
        <w:tc>
          <w:tcPr>
            <w:tcW w:w="936" w:type="dxa"/>
          </w:tcPr>
          <w:p w:rsidR="00EA0E3B" w:rsidRPr="006A7369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6A7369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6A7369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1607E2">
        <w:tc>
          <w:tcPr>
            <w:tcW w:w="936" w:type="dxa"/>
          </w:tcPr>
          <w:p w:rsidR="008C6B18" w:rsidRPr="006A7369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0" w:type="dxa"/>
            <w:shd w:val="clear" w:color="auto" w:fill="CCFFCC"/>
          </w:tcPr>
          <w:p w:rsidR="008C6B18" w:rsidRPr="006A7369" w:rsidRDefault="008C6B18" w:rsidP="00FD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39" w:type="dxa"/>
          </w:tcPr>
          <w:p w:rsidR="008C6B18" w:rsidRPr="006A7369" w:rsidRDefault="004437A5" w:rsidP="00C2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1607E2">
        <w:tc>
          <w:tcPr>
            <w:tcW w:w="936" w:type="dxa"/>
          </w:tcPr>
          <w:p w:rsidR="00557318" w:rsidRPr="006A7369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6A7369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A7369" w:rsidRPr="006A7369" w:rsidTr="001607E2">
        <w:tc>
          <w:tcPr>
            <w:tcW w:w="936" w:type="dxa"/>
          </w:tcPr>
          <w:p w:rsidR="008C6B18" w:rsidRPr="006A7369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AC7580" w:rsidRPr="006A7369" w:rsidRDefault="00AC7580" w:rsidP="00AC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(по месту обращения)</w:t>
            </w:r>
          </w:p>
          <w:p w:rsidR="00AC7580" w:rsidRPr="006A7369" w:rsidRDefault="00AC7580" w:rsidP="00C23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8C6B18" w:rsidRPr="006A7369" w:rsidRDefault="008C6B18" w:rsidP="00B00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005BF" w:rsidRPr="006A7369">
              <w:rPr>
                <w:rFonts w:ascii="Times New Roman" w:hAnsi="Times New Roman" w:cs="Times New Roman"/>
                <w:sz w:val="24"/>
                <w:szCs w:val="24"/>
              </w:rPr>
              <w:t>семи рабочих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приёма (регистрации) заявления в </w:t>
            </w:r>
            <w:r w:rsidR="00C67ACC"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  <w:r w:rsidR="009F195C" w:rsidRPr="006A7369">
              <w:rPr>
                <w:rFonts w:ascii="Times New Roman" w:hAnsi="Times New Roman" w:cs="Times New Roman"/>
                <w:sz w:val="24"/>
                <w:szCs w:val="24"/>
              </w:rPr>
              <w:t>, в том числе при подаче через МФЦ</w:t>
            </w:r>
          </w:p>
        </w:tc>
      </w:tr>
      <w:tr w:rsidR="006A7369" w:rsidRPr="006A7369" w:rsidTr="001607E2">
        <w:tc>
          <w:tcPr>
            <w:tcW w:w="936" w:type="dxa"/>
          </w:tcPr>
          <w:p w:rsidR="008C6B18" w:rsidRPr="006A7369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AC7580" w:rsidRPr="006A7369" w:rsidRDefault="00AC7580" w:rsidP="00E5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739" w:type="dxa"/>
          </w:tcPr>
          <w:p w:rsidR="008C6B18" w:rsidRPr="006A7369" w:rsidRDefault="00B005BF" w:rsidP="00C67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течение семи рабочих</w:t>
            </w:r>
            <w:r w:rsidR="008C6B18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приёма (регистрации) заявления в</w:t>
            </w:r>
            <w:r w:rsidR="00C67AC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Кировградского городского округа</w:t>
            </w:r>
            <w:r w:rsidR="009F195C" w:rsidRPr="006A7369">
              <w:rPr>
                <w:rFonts w:ascii="Times New Roman" w:hAnsi="Times New Roman" w:cs="Times New Roman"/>
                <w:sz w:val="24"/>
                <w:szCs w:val="24"/>
              </w:rPr>
              <w:t>, в том числе при подаче через МФЦ</w:t>
            </w:r>
          </w:p>
        </w:tc>
      </w:tr>
      <w:tr w:rsidR="006A7369" w:rsidRPr="006A7369" w:rsidTr="001607E2">
        <w:tc>
          <w:tcPr>
            <w:tcW w:w="936" w:type="dxa"/>
          </w:tcPr>
          <w:p w:rsidR="00557318" w:rsidRPr="006A7369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6A7369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B34B31" w:rsidRPr="006A7369" w:rsidRDefault="00B34B31" w:rsidP="00B34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 не представлено</w:t>
            </w:r>
            <w:r w:rsidR="00D0024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4B31" w:rsidRPr="006A7369" w:rsidRDefault="00B34B31" w:rsidP="00B34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 заявителем представлены нечитаемые документы, документы с приписками, подчистками, помарками;</w:t>
            </w:r>
          </w:p>
          <w:p w:rsidR="00B34B31" w:rsidRPr="006A7369" w:rsidRDefault="00B34B31" w:rsidP="00B34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 представлены документы с повреждениями, которые не позволяют однозначно истолковать их содержание;</w:t>
            </w:r>
          </w:p>
          <w:p w:rsidR="00B34B31" w:rsidRPr="006A7369" w:rsidRDefault="00B34B31" w:rsidP="00B34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 документы представлены лицом, не уполномоченным в установленном порядке на подачу документов;</w:t>
            </w:r>
          </w:p>
          <w:p w:rsidR="00557318" w:rsidRPr="006A7369" w:rsidRDefault="00B34B31" w:rsidP="00B34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- заявитель обратился в </w:t>
            </w:r>
            <w:proofErr w:type="spell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неприемное</w:t>
            </w:r>
            <w:proofErr w:type="spell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время;</w:t>
            </w:r>
          </w:p>
        </w:tc>
      </w:tr>
      <w:tr w:rsidR="006A7369" w:rsidRPr="006A7369" w:rsidTr="001607E2">
        <w:tc>
          <w:tcPr>
            <w:tcW w:w="936" w:type="dxa"/>
          </w:tcPr>
          <w:p w:rsidR="001607E2" w:rsidRPr="006A7369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6A7369" w:rsidRDefault="001607E2" w:rsidP="00FD1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4739" w:type="dxa"/>
          </w:tcPr>
          <w:p w:rsidR="00241DA3" w:rsidRPr="006A7369" w:rsidRDefault="00241DA3" w:rsidP="00241DA3">
            <w:pPr>
              <w:autoSpaceDE w:val="0"/>
              <w:autoSpaceDN w:val="0"/>
              <w:adjustRightInd w:val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в уведомлении о планируемом строительстве сведений, предусмотренных частью 1 статьи 51.1 </w:t>
            </w:r>
            <w:r w:rsidRPr="006A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Градостроительного кодекса РФ;</w:t>
            </w:r>
          </w:p>
          <w:p w:rsidR="00241DA3" w:rsidRPr="006A7369" w:rsidRDefault="00241DA3" w:rsidP="00241DA3">
            <w:pPr>
              <w:autoSpaceDE w:val="0"/>
              <w:autoSpaceDN w:val="0"/>
              <w:adjustRightInd w:val="0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документов, предусмотренных пунктами 2 - 3 части 3  статьи 51.</w:t>
            </w:r>
            <w:r w:rsidR="00F73919" w:rsidRPr="006A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Градостроительного кодекса РФ;</w:t>
            </w:r>
          </w:p>
          <w:p w:rsidR="00794CB1" w:rsidRPr="006A7369" w:rsidRDefault="00241DA3" w:rsidP="00241DA3">
            <w:pPr>
              <w:ind w:firstLine="35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73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</w:t>
            </w:r>
            <w:r w:rsidR="00794CB1" w:rsidRPr="006A73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Кировградского городского округа,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      </w:r>
          </w:p>
          <w:p w:rsidR="00794CB1" w:rsidRPr="006A7369" w:rsidRDefault="00241DA3" w:rsidP="00241DA3">
            <w:pPr>
              <w:ind w:firstLine="35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73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</w:t>
            </w:r>
            <w:r w:rsidR="00794CB1" w:rsidRPr="006A73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      </w:r>
          </w:p>
          <w:p w:rsidR="001607E2" w:rsidRPr="006A7369" w:rsidRDefault="00241DA3" w:rsidP="00241DA3">
            <w:pPr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</w:t>
            </w:r>
            <w:r w:rsidR="00794CB1" w:rsidRPr="006A73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ведомление о планируемом строительстве подано или направлено лицом, не являющимся застройщиком в связи с отсутствием у</w:t>
            </w:r>
            <w:r w:rsidRPr="006A73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него прав на земельный участок.</w:t>
            </w:r>
          </w:p>
        </w:tc>
      </w:tr>
      <w:tr w:rsidR="006A7369" w:rsidRPr="006A7369" w:rsidTr="001607E2">
        <w:tc>
          <w:tcPr>
            <w:tcW w:w="936" w:type="dxa"/>
          </w:tcPr>
          <w:p w:rsidR="001607E2" w:rsidRPr="006A7369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6A7369" w:rsidRDefault="001607E2" w:rsidP="0089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4739" w:type="dxa"/>
          </w:tcPr>
          <w:p w:rsidR="001607E2" w:rsidRPr="006A7369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369" w:rsidRPr="006A7369" w:rsidTr="001607E2">
        <w:tc>
          <w:tcPr>
            <w:tcW w:w="936" w:type="dxa"/>
          </w:tcPr>
          <w:p w:rsidR="001607E2" w:rsidRPr="006A7369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6A7369" w:rsidRDefault="001607E2" w:rsidP="0089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4739" w:type="dxa"/>
          </w:tcPr>
          <w:p w:rsidR="001607E2" w:rsidRPr="006A7369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522D4A">
        <w:tc>
          <w:tcPr>
            <w:tcW w:w="936" w:type="dxa"/>
          </w:tcPr>
          <w:p w:rsidR="00A85538" w:rsidRPr="006A7369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6A7369" w:rsidRDefault="00A85538" w:rsidP="008939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6A7369" w:rsidRPr="006A7369" w:rsidTr="001607E2">
        <w:tc>
          <w:tcPr>
            <w:tcW w:w="936" w:type="dxa"/>
          </w:tcPr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6A7369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369" w:rsidRPr="006A7369" w:rsidTr="001607E2">
        <w:tc>
          <w:tcPr>
            <w:tcW w:w="936" w:type="dxa"/>
          </w:tcPr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6A7369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1607E2">
        <w:tc>
          <w:tcPr>
            <w:tcW w:w="936" w:type="dxa"/>
          </w:tcPr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КБК для взимания платы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(государственной</w:t>
            </w:r>
          </w:p>
          <w:p w:rsidR="00A85538" w:rsidRPr="006A7369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6A7369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A7369" w:rsidRPr="006A7369" w:rsidTr="00F172B3">
        <w:trPr>
          <w:trHeight w:val="1439"/>
        </w:trPr>
        <w:tc>
          <w:tcPr>
            <w:tcW w:w="936" w:type="dxa"/>
          </w:tcPr>
          <w:p w:rsidR="005B2C4A" w:rsidRPr="006A7369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6A7369" w:rsidRDefault="005B2C4A" w:rsidP="0089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4739" w:type="dxa"/>
          </w:tcPr>
          <w:p w:rsidR="005B2C4A" w:rsidRPr="006A7369" w:rsidRDefault="005B2C4A" w:rsidP="00C67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Личное обращение в</w:t>
            </w:r>
            <w:r w:rsidR="00C677C3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Кировградского городского округа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</w:t>
            </w:r>
            <w:r w:rsidR="00C677C3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Кировградского городского округа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6A7369" w:rsidRPr="006A7369" w:rsidTr="00F172B3">
        <w:trPr>
          <w:trHeight w:val="1134"/>
        </w:trPr>
        <w:tc>
          <w:tcPr>
            <w:tcW w:w="936" w:type="dxa"/>
          </w:tcPr>
          <w:p w:rsidR="005B2C4A" w:rsidRPr="006A7369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6A7369" w:rsidRDefault="005B2C4A" w:rsidP="0089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4739" w:type="dxa"/>
          </w:tcPr>
          <w:p w:rsidR="005B2C4A" w:rsidRPr="006A7369" w:rsidRDefault="00C677C3" w:rsidP="00C67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Администрации Кировградского городского округа</w:t>
            </w:r>
            <w:r w:rsidR="005B2C4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, в ГБУ СО «МФЦ» на бумажном носителе, через личный кабинет на Едином портале государственных услуг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>в виде электронного документа</w:t>
            </w:r>
          </w:p>
        </w:tc>
      </w:tr>
    </w:tbl>
    <w:p w:rsidR="00EF60B2" w:rsidRPr="006A7369" w:rsidRDefault="00EF60B2" w:rsidP="00C42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A7369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6A7369">
        <w:rPr>
          <w:rFonts w:ascii="Times New Roman" w:hAnsi="Times New Roman" w:cs="Times New Roman"/>
          <w:b/>
          <w:sz w:val="24"/>
          <w:szCs w:val="24"/>
        </w:rPr>
        <w:t>подуслуг</w:t>
      </w:r>
      <w:r w:rsidR="00A7478E" w:rsidRPr="006A736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6A736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6A7369" w:rsidRPr="006A7369" w:rsidTr="004269CC">
        <w:tc>
          <w:tcPr>
            <w:tcW w:w="560" w:type="dxa"/>
          </w:tcPr>
          <w:p w:rsidR="00674237" w:rsidRPr="006A7369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6A7369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6A7369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6A7369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6A7369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4269CC">
        <w:tc>
          <w:tcPr>
            <w:tcW w:w="560" w:type="dxa"/>
          </w:tcPr>
          <w:p w:rsidR="004269CC" w:rsidRPr="006A7369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6A7369" w:rsidRDefault="004269CC" w:rsidP="0070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042" w:type="dxa"/>
          </w:tcPr>
          <w:p w:rsidR="004269CC" w:rsidRPr="006A7369" w:rsidRDefault="00166588" w:rsidP="001D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6A7369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</w:t>
            </w:r>
          </w:p>
          <w:p w:rsidR="00674237" w:rsidRPr="006A7369" w:rsidRDefault="00812BE1" w:rsidP="00703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5042" w:type="dxa"/>
          </w:tcPr>
          <w:p w:rsidR="00674237" w:rsidRPr="006A7369" w:rsidRDefault="003C6C87" w:rsidP="003C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осуществляющие строительство, реконструкцию объекта индивидуального жилищного строительства или садового дома на предоставленных им земельных участках или их уполномоченные представители, имеющие доверенности, оформленные в соответствии с гражданским законодательством Российской Федерации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6A7369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5042" w:type="dxa"/>
          </w:tcPr>
          <w:p w:rsidR="00674237" w:rsidRPr="006A7369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D9615D" w:rsidRPr="006A7369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 w:rsidRPr="006A7369">
              <w:rPr>
                <w:rFonts w:ascii="Times New Roman" w:hAnsi="Times New Roman" w:cs="Times New Roman"/>
                <w:sz w:val="24"/>
                <w:szCs w:val="24"/>
              </w:rPr>
              <w:t>, учре</w:t>
            </w:r>
            <w:r w:rsidR="00866473" w:rsidRPr="006A7369">
              <w:rPr>
                <w:rFonts w:ascii="Times New Roman" w:hAnsi="Times New Roman" w:cs="Times New Roman"/>
                <w:sz w:val="24"/>
                <w:szCs w:val="24"/>
              </w:rPr>
              <w:t>дительные документы предприятия, документы</w:t>
            </w:r>
            <w:r w:rsidR="00BB165C" w:rsidRPr="006A7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6473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назначение на должность руководителя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6A7369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5042" w:type="dxa"/>
          </w:tcPr>
          <w:p w:rsidR="00674237" w:rsidRPr="006A7369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6A7369" w:rsidRDefault="00812BE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5042" w:type="dxa"/>
          </w:tcPr>
          <w:p w:rsidR="00674237" w:rsidRPr="006A7369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6A7369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r w:rsidR="00F5700D" w:rsidRPr="006A7369">
              <w:rPr>
                <w:rFonts w:ascii="Times New Roman" w:hAnsi="Times New Roman" w:cs="Times New Roman"/>
                <w:sz w:val="24"/>
                <w:szCs w:val="24"/>
              </w:rPr>
              <w:t>лиц, имеющих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заявления от имени заявителя</w:t>
            </w:r>
          </w:p>
        </w:tc>
        <w:tc>
          <w:tcPr>
            <w:tcW w:w="5042" w:type="dxa"/>
          </w:tcPr>
          <w:p w:rsidR="00674237" w:rsidRPr="006A7369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6A7369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674237" w:rsidRPr="006A7369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042" w:type="dxa"/>
          </w:tcPr>
          <w:p w:rsidR="00703C0B" w:rsidRPr="006A7369" w:rsidRDefault="00077191" w:rsidP="0070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="00703C0B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Гражданским кодексом Российской Федерации</w:t>
            </w:r>
          </w:p>
          <w:p w:rsidR="00674237" w:rsidRPr="006A7369" w:rsidRDefault="00674237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73" w:rsidRPr="006A7369" w:rsidRDefault="0086647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7369" w:rsidRPr="006A7369" w:rsidTr="004269CC">
        <w:tc>
          <w:tcPr>
            <w:tcW w:w="560" w:type="dxa"/>
          </w:tcPr>
          <w:p w:rsidR="00674237" w:rsidRPr="006A7369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6A7369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042" w:type="dxa"/>
          </w:tcPr>
          <w:p w:rsidR="00866473" w:rsidRPr="006A7369" w:rsidRDefault="00CA4595" w:rsidP="000771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</w:p>
        </w:tc>
      </w:tr>
    </w:tbl>
    <w:p w:rsidR="003D1495" w:rsidRPr="006A7369" w:rsidRDefault="003D1495" w:rsidP="003E0883">
      <w:pPr>
        <w:rPr>
          <w:rFonts w:ascii="Times New Roman" w:hAnsi="Times New Roman" w:cs="Times New Roman"/>
          <w:b/>
          <w:sz w:val="24"/>
          <w:szCs w:val="24"/>
        </w:rPr>
      </w:pPr>
    </w:p>
    <w:p w:rsidR="00CC3728" w:rsidRPr="006A7369" w:rsidRDefault="00CC3728" w:rsidP="00D450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3639"/>
        <w:gridCol w:w="4830"/>
      </w:tblGrid>
      <w:tr w:rsidR="006A7369" w:rsidRPr="006A7369" w:rsidTr="008D7ACA">
        <w:tc>
          <w:tcPr>
            <w:tcW w:w="876" w:type="dxa"/>
          </w:tcPr>
          <w:p w:rsidR="00CC3728" w:rsidRPr="006A7369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6A7369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30" w:type="dxa"/>
            <w:vAlign w:val="center"/>
          </w:tcPr>
          <w:p w:rsidR="00CC3728" w:rsidRPr="006A7369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8D7ACA">
        <w:tc>
          <w:tcPr>
            <w:tcW w:w="876" w:type="dxa"/>
          </w:tcPr>
          <w:p w:rsidR="00CC3728" w:rsidRPr="006A7369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9" w:type="dxa"/>
            <w:shd w:val="clear" w:color="auto" w:fill="CCFFCC"/>
            <w:vAlign w:val="center"/>
          </w:tcPr>
          <w:p w:rsidR="00CC3728" w:rsidRPr="006A7369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30" w:type="dxa"/>
            <w:vAlign w:val="center"/>
          </w:tcPr>
          <w:p w:rsidR="00CC3728" w:rsidRPr="006A7369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8D7ACA">
        <w:tc>
          <w:tcPr>
            <w:tcW w:w="876" w:type="dxa"/>
          </w:tcPr>
          <w:p w:rsidR="00CC3728" w:rsidRPr="006A7369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CC3728" w:rsidRPr="006A7369" w:rsidRDefault="00CC3728" w:rsidP="00275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910A6"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слуги</w:t>
            </w:r>
          </w:p>
        </w:tc>
        <w:tc>
          <w:tcPr>
            <w:tcW w:w="4830" w:type="dxa"/>
          </w:tcPr>
          <w:p w:rsidR="00CC3728" w:rsidRPr="006A7369" w:rsidRDefault="00280C5A" w:rsidP="00280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8D7ACA">
        <w:tc>
          <w:tcPr>
            <w:tcW w:w="876" w:type="dxa"/>
          </w:tcPr>
          <w:p w:rsidR="00CC3728" w:rsidRPr="006A7369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CC3728" w:rsidRPr="006A7369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CC3728" w:rsidRPr="006A7369" w:rsidRDefault="009C7BF3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</w:tc>
      </w:tr>
      <w:tr w:rsidR="006A7369" w:rsidRPr="006A7369" w:rsidTr="008D7ACA">
        <w:tc>
          <w:tcPr>
            <w:tcW w:w="876" w:type="dxa"/>
          </w:tcPr>
          <w:p w:rsidR="001C0841" w:rsidRPr="006A7369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9" w:type="dxa"/>
            <w:shd w:val="clear" w:color="auto" w:fill="CCFFCC"/>
          </w:tcPr>
          <w:p w:rsidR="001C0841" w:rsidRPr="006A7369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6A7369" w:rsidRDefault="001C0841" w:rsidP="0027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9A4135" w:rsidRPr="006A7369" w:rsidRDefault="007D0877" w:rsidP="008D7A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о планируемых строительстве или реконструкции объекта индивидуального жилищного строительства или садового дом</w:t>
            </w:r>
            <w:r w:rsidR="00F60122" w:rsidRPr="006A736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56850" w:rsidRPr="006A7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уведомление о планируемом строительстве)</w:t>
            </w:r>
          </w:p>
        </w:tc>
      </w:tr>
      <w:tr w:rsidR="006A7369" w:rsidRPr="006A7369" w:rsidTr="008D7ACA">
        <w:tc>
          <w:tcPr>
            <w:tcW w:w="876" w:type="dxa"/>
          </w:tcPr>
          <w:p w:rsidR="00CC3728" w:rsidRPr="006A7369" w:rsidRDefault="008D7ACA" w:rsidP="008D7ACA">
            <w:pPr>
              <w:pStyle w:val="a4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39" w:type="dxa"/>
            <w:shd w:val="clear" w:color="auto" w:fill="CCFFCC"/>
          </w:tcPr>
          <w:p w:rsidR="00CC3728" w:rsidRPr="006A7369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A645F1" w:rsidRPr="006A7369" w:rsidRDefault="00FB2344" w:rsidP="00FB2344">
            <w:pPr>
              <w:pStyle w:val="a4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D7ACA" w:rsidRPr="006A7369">
              <w:rPr>
                <w:rFonts w:ascii="Times New Roman" w:hAnsi="Times New Roman" w:cs="Times New Roman"/>
                <w:sz w:val="24"/>
                <w:szCs w:val="24"/>
              </w:rPr>
              <w:t>экз., подлинник, формирование в дело</w:t>
            </w:r>
          </w:p>
          <w:p w:rsidR="00A645F1" w:rsidRPr="006A7369" w:rsidRDefault="00A645F1" w:rsidP="00487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69" w:rsidRPr="006A7369" w:rsidTr="008D7ACA">
        <w:tc>
          <w:tcPr>
            <w:tcW w:w="876" w:type="dxa"/>
          </w:tcPr>
          <w:p w:rsidR="00CC3728" w:rsidRPr="006A7369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39" w:type="dxa"/>
            <w:shd w:val="clear" w:color="auto" w:fill="CCFFCC"/>
          </w:tcPr>
          <w:p w:rsidR="00CC3728" w:rsidRPr="006A7369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A645F1" w:rsidRPr="006A7369" w:rsidRDefault="008D7ACA" w:rsidP="008D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3042" w:rsidRPr="00943042" w:rsidTr="008D7ACA">
        <w:tc>
          <w:tcPr>
            <w:tcW w:w="876" w:type="dxa"/>
          </w:tcPr>
          <w:p w:rsidR="00CC3728" w:rsidRPr="00943042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39" w:type="dxa"/>
            <w:shd w:val="clear" w:color="auto" w:fill="CCFFCC"/>
          </w:tcPr>
          <w:p w:rsidR="00CC3728" w:rsidRPr="00943042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A645F1" w:rsidRPr="00943042" w:rsidRDefault="003069EA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утвержденной </w:t>
            </w:r>
            <w:r w:rsidR="008D7ACA" w:rsidRPr="0094304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ED7385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Минстроя России от 19.09.2018 г. № 591/</w:t>
            </w:r>
            <w:proofErr w:type="spellStart"/>
            <w:r w:rsidR="00ED7385" w:rsidRPr="009430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ED7385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дома)</w:t>
            </w:r>
          </w:p>
        </w:tc>
      </w:tr>
      <w:tr w:rsidR="00943042" w:rsidRPr="00943042" w:rsidTr="008D7ACA">
        <w:tc>
          <w:tcPr>
            <w:tcW w:w="876" w:type="dxa"/>
          </w:tcPr>
          <w:p w:rsidR="00CC3728" w:rsidRPr="00943042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39" w:type="dxa"/>
            <w:shd w:val="clear" w:color="auto" w:fill="CCFFCC"/>
          </w:tcPr>
          <w:p w:rsidR="00CC3728" w:rsidRPr="00943042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CC3728" w:rsidRPr="00943042" w:rsidRDefault="005F4AFC" w:rsidP="005F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974C7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43042" w:rsidRPr="00943042" w:rsidTr="008D7ACA">
        <w:tc>
          <w:tcPr>
            <w:tcW w:w="876" w:type="dxa"/>
          </w:tcPr>
          <w:p w:rsidR="008D7ACA" w:rsidRPr="00943042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39" w:type="dxa"/>
            <w:shd w:val="clear" w:color="auto" w:fill="CCFFCC"/>
          </w:tcPr>
          <w:p w:rsidR="008D7ACA" w:rsidRPr="00943042" w:rsidRDefault="008D7ACA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8D7ACA" w:rsidRPr="00943042" w:rsidRDefault="00184A90" w:rsidP="008D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6A7369" w:rsidRPr="006A7369" w:rsidTr="008D7ACA">
        <w:tc>
          <w:tcPr>
            <w:tcW w:w="876" w:type="dxa"/>
          </w:tcPr>
          <w:p w:rsidR="00E8713F" w:rsidRPr="006A7369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9" w:type="dxa"/>
            <w:shd w:val="clear" w:color="auto" w:fill="CCFFCC"/>
          </w:tcPr>
          <w:p w:rsidR="00E8713F" w:rsidRPr="006A7369" w:rsidRDefault="00E8713F" w:rsidP="008D7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</w:tcPr>
          <w:p w:rsidR="00E8713F" w:rsidRPr="006A7369" w:rsidRDefault="00E8713F" w:rsidP="008D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6A7369" w:rsidRPr="006A7369" w:rsidTr="008D7ACA">
        <w:tc>
          <w:tcPr>
            <w:tcW w:w="876" w:type="dxa"/>
          </w:tcPr>
          <w:p w:rsidR="00E8713F" w:rsidRPr="006A7369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9" w:type="dxa"/>
            <w:shd w:val="clear" w:color="auto" w:fill="CCFFCC"/>
          </w:tcPr>
          <w:p w:rsidR="00E8713F" w:rsidRPr="006A7369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E8713F" w:rsidRPr="006A7369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E8713F" w:rsidRPr="006A7369" w:rsidRDefault="00E8713F" w:rsidP="00E8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6A7369" w:rsidRPr="006A7369" w:rsidTr="008D7ACA">
        <w:tc>
          <w:tcPr>
            <w:tcW w:w="876" w:type="dxa"/>
          </w:tcPr>
          <w:p w:rsidR="00E8713F" w:rsidRPr="006A7369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39" w:type="dxa"/>
            <w:shd w:val="clear" w:color="auto" w:fill="CCFFCC"/>
          </w:tcPr>
          <w:p w:rsidR="00E8713F" w:rsidRPr="006A7369" w:rsidRDefault="00E8713F" w:rsidP="00E87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E8713F" w:rsidRPr="006A7369" w:rsidRDefault="00E8713F" w:rsidP="00E8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6A7369" w:rsidRPr="006A7369" w:rsidTr="008D7ACA">
        <w:tc>
          <w:tcPr>
            <w:tcW w:w="876" w:type="dxa"/>
          </w:tcPr>
          <w:p w:rsidR="00FD21EB" w:rsidRPr="006A7369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39" w:type="dxa"/>
            <w:shd w:val="clear" w:color="auto" w:fill="CCFFCC"/>
          </w:tcPr>
          <w:p w:rsidR="00FD21EB" w:rsidRPr="006A7369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FD21EB" w:rsidRPr="006A7369" w:rsidRDefault="00FD21EB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369" w:rsidRPr="006A7369" w:rsidTr="008D7ACA">
        <w:tc>
          <w:tcPr>
            <w:tcW w:w="876" w:type="dxa"/>
          </w:tcPr>
          <w:p w:rsidR="00FD21EB" w:rsidRPr="006A7369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39" w:type="dxa"/>
            <w:shd w:val="clear" w:color="auto" w:fill="CCFFCC"/>
          </w:tcPr>
          <w:p w:rsidR="00FD21EB" w:rsidRPr="006A7369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FD21EB" w:rsidRPr="006A7369" w:rsidRDefault="00FD21EB" w:rsidP="00FD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369" w:rsidRPr="006A7369" w:rsidTr="008D7ACA">
        <w:tc>
          <w:tcPr>
            <w:tcW w:w="876" w:type="dxa"/>
          </w:tcPr>
          <w:p w:rsidR="00FD21EB" w:rsidRPr="006A7369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39" w:type="dxa"/>
            <w:shd w:val="clear" w:color="auto" w:fill="CCFFCC"/>
          </w:tcPr>
          <w:p w:rsidR="00FD21EB" w:rsidRPr="006A7369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FD21EB" w:rsidRPr="006A7369" w:rsidRDefault="00FD21EB" w:rsidP="007D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8D7ACA">
        <w:tc>
          <w:tcPr>
            <w:tcW w:w="876" w:type="dxa"/>
          </w:tcPr>
          <w:p w:rsidR="00FD21EB" w:rsidRPr="006A7369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39" w:type="dxa"/>
            <w:shd w:val="clear" w:color="auto" w:fill="CCFFCC"/>
          </w:tcPr>
          <w:p w:rsidR="00FD21EB" w:rsidRPr="006A7369" w:rsidRDefault="00FD21EB" w:rsidP="00FD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FD21EB" w:rsidRPr="006A7369" w:rsidRDefault="00FD21EB" w:rsidP="007D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6C2F0C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 экз., подлинник или заверенная копия, формирование в дело, простая письменная доверенность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6C2F0C">
        <w:tc>
          <w:tcPr>
            <w:tcW w:w="876" w:type="dxa"/>
            <w:vAlign w:val="bottom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9" w:type="dxa"/>
            <w:shd w:val="clear" w:color="auto" w:fill="CCFFCC"/>
            <w:vAlign w:val="bottom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правоустанавливающие документы 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земельный участок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5D0093" w:rsidRPr="006A7369" w:rsidRDefault="005D0093" w:rsidP="000C142C">
            <w:pPr>
              <w:pStyle w:val="a4"/>
              <w:numPr>
                <w:ilvl w:val="0"/>
                <w:numId w:val="14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земельного участка</w:t>
            </w:r>
          </w:p>
          <w:p w:rsidR="000C142C" w:rsidRPr="006A7369" w:rsidRDefault="000C142C" w:rsidP="000C142C">
            <w:pPr>
              <w:pStyle w:val="a4"/>
              <w:numPr>
                <w:ilvl w:val="0"/>
                <w:numId w:val="14"/>
              </w:numPr>
              <w:tabs>
                <w:tab w:val="left" w:pos="270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Договор (аренды, субаренды, безвозмездного пользования и т.п.)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pStyle w:val="a4"/>
              <w:numPr>
                <w:ilvl w:val="0"/>
                <w:numId w:val="15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дело;</w:t>
            </w:r>
          </w:p>
          <w:p w:rsidR="000C142C" w:rsidRPr="006A7369" w:rsidRDefault="000C142C" w:rsidP="000C142C">
            <w:pPr>
              <w:pStyle w:val="a4"/>
              <w:numPr>
                <w:ilvl w:val="0"/>
                <w:numId w:val="15"/>
              </w:numPr>
              <w:tabs>
                <w:tab w:val="left" w:pos="285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0C142C" w:rsidRPr="006A7369" w:rsidRDefault="003D1495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Предоставляется в случае, если права на земельный участок не зарегистрированы в Едином государственном реестре недвижимости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8D7ACA">
        <w:tc>
          <w:tcPr>
            <w:tcW w:w="876" w:type="dxa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639" w:type="dxa"/>
            <w:shd w:val="clear" w:color="auto" w:fill="CCFFCC"/>
          </w:tcPr>
          <w:p w:rsidR="000C142C" w:rsidRPr="006A7369" w:rsidRDefault="000C142C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0C142C" w:rsidRPr="006A7369" w:rsidRDefault="000C142C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8D7ACA">
        <w:tc>
          <w:tcPr>
            <w:tcW w:w="876" w:type="dxa"/>
          </w:tcPr>
          <w:p w:rsidR="00AA4351" w:rsidRPr="006A7369" w:rsidRDefault="00AA4351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CCFFCC"/>
          </w:tcPr>
          <w:p w:rsidR="00AA4351" w:rsidRPr="006A7369" w:rsidRDefault="00AA4351" w:rsidP="000C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AA4351" w:rsidRPr="006A7369" w:rsidRDefault="00AA4351" w:rsidP="000C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69" w:rsidRPr="006A7369" w:rsidTr="00023D64">
        <w:tc>
          <w:tcPr>
            <w:tcW w:w="876" w:type="dxa"/>
          </w:tcPr>
          <w:p w:rsidR="00AA4351" w:rsidRPr="006A7369" w:rsidRDefault="003A487B" w:rsidP="0002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6A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CCFFCC"/>
          </w:tcPr>
          <w:p w:rsidR="00AA4351" w:rsidRPr="006A7369" w:rsidRDefault="00AA4351" w:rsidP="0002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4830" w:type="dxa"/>
            <w:vAlign w:val="bottom"/>
          </w:tcPr>
          <w:p w:rsidR="00AA4351" w:rsidRPr="006A7369" w:rsidRDefault="00023D64" w:rsidP="00BF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</w:tr>
      <w:tr w:rsidR="006A7369" w:rsidRPr="006A7369" w:rsidTr="008D7ACA">
        <w:tc>
          <w:tcPr>
            <w:tcW w:w="876" w:type="dxa"/>
          </w:tcPr>
          <w:p w:rsidR="00AA4351" w:rsidRPr="006A7369" w:rsidRDefault="003A487B" w:rsidP="00BF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6A73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39" w:type="dxa"/>
            <w:shd w:val="clear" w:color="auto" w:fill="CCFFCC"/>
          </w:tcPr>
          <w:p w:rsidR="00AA4351" w:rsidRPr="006A7369" w:rsidRDefault="00AA4351" w:rsidP="00BF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AA4351" w:rsidRPr="006A7369" w:rsidRDefault="00AA4351" w:rsidP="00BF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830" w:type="dxa"/>
          </w:tcPr>
          <w:p w:rsidR="00AA4351" w:rsidRPr="006A7369" w:rsidRDefault="00366D1C" w:rsidP="002B7896">
            <w:pPr>
              <w:pStyle w:val="a4"/>
              <w:tabs>
                <w:tab w:val="left" w:pos="270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</w:tr>
      <w:tr w:rsidR="006A7369" w:rsidRPr="006A7369" w:rsidTr="008D7ACA">
        <w:tc>
          <w:tcPr>
            <w:tcW w:w="876" w:type="dxa"/>
          </w:tcPr>
          <w:p w:rsidR="00AA4351" w:rsidRPr="006A7369" w:rsidRDefault="003A487B" w:rsidP="00BF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6A736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39" w:type="dxa"/>
            <w:shd w:val="clear" w:color="auto" w:fill="CCFFCC"/>
          </w:tcPr>
          <w:p w:rsidR="00AA4351" w:rsidRPr="006A7369" w:rsidRDefault="00AA4351" w:rsidP="00BF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830" w:type="dxa"/>
          </w:tcPr>
          <w:p w:rsidR="00AA4351" w:rsidRPr="006A7369" w:rsidRDefault="00AA4351" w:rsidP="00FB2344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дело;</w:t>
            </w:r>
          </w:p>
          <w:p w:rsidR="00AA4351" w:rsidRPr="006A7369" w:rsidRDefault="00AA4351" w:rsidP="00FB2344">
            <w:pPr>
              <w:pStyle w:val="a4"/>
              <w:tabs>
                <w:tab w:val="left" w:pos="285"/>
              </w:tabs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69" w:rsidRPr="006A7369" w:rsidTr="008D7ACA">
        <w:tc>
          <w:tcPr>
            <w:tcW w:w="876" w:type="dxa"/>
          </w:tcPr>
          <w:p w:rsidR="00AA4351" w:rsidRPr="006A7369" w:rsidRDefault="003A487B" w:rsidP="00BF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6A736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39" w:type="dxa"/>
            <w:shd w:val="clear" w:color="auto" w:fill="CCFFCC"/>
          </w:tcPr>
          <w:p w:rsidR="00AA4351" w:rsidRPr="006A7369" w:rsidRDefault="00AA4351" w:rsidP="00BF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830" w:type="dxa"/>
          </w:tcPr>
          <w:p w:rsidR="00AA4351" w:rsidRPr="006A7369" w:rsidRDefault="00AA4351" w:rsidP="00DB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случае, </w:t>
            </w:r>
            <w:r w:rsidR="00DB1B97" w:rsidRPr="006A7369">
              <w:rPr>
                <w:rFonts w:ascii="Times New Roman" w:hAnsi="Times New Roman" w:cs="Times New Roman"/>
                <w:sz w:val="24"/>
                <w:szCs w:val="24"/>
              </w:rPr>
              <w:t>если застройщиком является иностранное юридическое лицо.</w:t>
            </w:r>
          </w:p>
        </w:tc>
      </w:tr>
      <w:tr w:rsidR="006A7369" w:rsidRPr="006A7369" w:rsidTr="008D7ACA">
        <w:tc>
          <w:tcPr>
            <w:tcW w:w="876" w:type="dxa"/>
          </w:tcPr>
          <w:p w:rsidR="00AA4351" w:rsidRPr="006A7369" w:rsidRDefault="003A487B" w:rsidP="00BF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6A736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39" w:type="dxa"/>
            <w:shd w:val="clear" w:color="auto" w:fill="CCFFCC"/>
          </w:tcPr>
          <w:p w:rsidR="00AA4351" w:rsidRPr="006A7369" w:rsidRDefault="00AA4351" w:rsidP="00BF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830" w:type="dxa"/>
          </w:tcPr>
          <w:p w:rsidR="00AA4351" w:rsidRPr="006A7369" w:rsidRDefault="00AA4351" w:rsidP="00BF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7369" w:rsidRPr="006A7369" w:rsidTr="008D7ACA">
        <w:tc>
          <w:tcPr>
            <w:tcW w:w="876" w:type="dxa"/>
          </w:tcPr>
          <w:p w:rsidR="00AA4351" w:rsidRPr="006A7369" w:rsidRDefault="003A487B" w:rsidP="00BF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6A736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639" w:type="dxa"/>
            <w:shd w:val="clear" w:color="auto" w:fill="CCFFCC"/>
          </w:tcPr>
          <w:p w:rsidR="00AA4351" w:rsidRPr="006A7369" w:rsidRDefault="00AA4351" w:rsidP="00BF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830" w:type="dxa"/>
          </w:tcPr>
          <w:p w:rsidR="00AA4351" w:rsidRPr="006A7369" w:rsidRDefault="00AA4351" w:rsidP="00BF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8D7ACA">
        <w:tc>
          <w:tcPr>
            <w:tcW w:w="876" w:type="dxa"/>
          </w:tcPr>
          <w:p w:rsidR="00AA4351" w:rsidRPr="006A7369" w:rsidRDefault="003A487B" w:rsidP="00BF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351" w:rsidRPr="006A736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639" w:type="dxa"/>
            <w:shd w:val="clear" w:color="auto" w:fill="CCFFCC"/>
          </w:tcPr>
          <w:p w:rsidR="00AA4351" w:rsidRPr="006A7369" w:rsidRDefault="00AA4351" w:rsidP="00BF3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830" w:type="dxa"/>
          </w:tcPr>
          <w:p w:rsidR="00AA4351" w:rsidRPr="006A7369" w:rsidRDefault="00AA4351" w:rsidP="00BF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4351" w:rsidRPr="006A7369" w:rsidRDefault="00AA4351" w:rsidP="00A14E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6A7369" w:rsidRDefault="00662136" w:rsidP="00A14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49"/>
        <w:gridCol w:w="5020"/>
      </w:tblGrid>
      <w:tr w:rsidR="006A7369" w:rsidRPr="006A7369" w:rsidTr="00D500FE">
        <w:tc>
          <w:tcPr>
            <w:tcW w:w="576" w:type="dxa"/>
          </w:tcPr>
          <w:p w:rsidR="00662136" w:rsidRPr="006A7369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6A7369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6A7369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6A7369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6A7369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D500FE">
        <w:tc>
          <w:tcPr>
            <w:tcW w:w="576" w:type="dxa"/>
          </w:tcPr>
          <w:p w:rsidR="005B1EAE" w:rsidRPr="006A7369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6A7369" w:rsidRDefault="005B1EAE" w:rsidP="009C3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9C3AB0"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20" w:type="dxa"/>
          </w:tcPr>
          <w:p w:rsidR="005B1EAE" w:rsidRPr="006A7369" w:rsidRDefault="002130EB" w:rsidP="00213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D500FE">
        <w:trPr>
          <w:trHeight w:val="135"/>
        </w:trPr>
        <w:tc>
          <w:tcPr>
            <w:tcW w:w="576" w:type="dxa"/>
          </w:tcPr>
          <w:p w:rsidR="00662136" w:rsidRPr="006A7369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6A7369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D500FE">
        <w:tc>
          <w:tcPr>
            <w:tcW w:w="576" w:type="dxa"/>
          </w:tcPr>
          <w:p w:rsidR="00F31B38" w:rsidRPr="006A7369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6A7369" w:rsidRDefault="00F31B38" w:rsidP="00F3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A40786" w:rsidRPr="006A7369" w:rsidRDefault="009B1CCC" w:rsidP="009C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  <w:r w:rsidR="00F81F90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(содержащая </w:t>
            </w:r>
            <w:r w:rsidR="00F31B38" w:rsidRPr="006A7369">
              <w:rPr>
                <w:rFonts w:ascii="Times New Roman" w:hAnsi="Times New Roman" w:cs="Times New Roman"/>
                <w:sz w:val="24"/>
                <w:szCs w:val="24"/>
              </w:rPr>
              <w:t>общедоступные сведения о зарегистрированных правах на объект недвижимости</w:t>
            </w:r>
            <w:r w:rsidR="009C3AB0" w:rsidRPr="006A73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состав сведений,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A40786" w:rsidRPr="006A7369" w:rsidRDefault="00F31B38" w:rsidP="009C3AB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Корпус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Строение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 Квартира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 ОКАТО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5 Кадастровый номер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6 Условный номер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7 Район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 Город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9 Населенный пункт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10 Улица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11 Дом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12 Объект недвижимости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13 Вид объекта недвижимости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14 Площадь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15 Дополнительная информация (при наличии)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662136" w:rsidRPr="006A7369" w:rsidRDefault="00DF7C92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Администрация Кировградского городского округа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662136" w:rsidRPr="006A7369" w:rsidRDefault="00DF7C92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662136" w:rsidRPr="006A7369" w:rsidRDefault="008773B8" w:rsidP="00DF7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r w:rsidR="004E6A89" w:rsidRPr="006A7369">
              <w:rPr>
                <w:rFonts w:ascii="Times New Roman" w:hAnsi="Times New Roman" w:cs="Times New Roman"/>
                <w:sz w:val="24"/>
                <w:szCs w:val="24"/>
              </w:rPr>
              <w:t>0003564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/ Выписка из ЕГР</w:t>
            </w:r>
            <w:r w:rsidR="00DF7C92" w:rsidRPr="006A7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(содержащей общедоступные сведения о зарегистрированных правах на объект недвижимости)</w:t>
            </w:r>
          </w:p>
        </w:tc>
      </w:tr>
      <w:tr w:rsidR="006A7369" w:rsidRPr="006A7369" w:rsidTr="00D500FE">
        <w:tc>
          <w:tcPr>
            <w:tcW w:w="576" w:type="dxa"/>
          </w:tcPr>
          <w:p w:rsidR="008773B8" w:rsidRPr="006A7369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6A7369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Pr="006A7369" w:rsidRDefault="00DF7C92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Общий срок – 5</w:t>
            </w:r>
            <w:r w:rsidR="008773B8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дней:</w:t>
            </w:r>
          </w:p>
          <w:p w:rsidR="008773B8" w:rsidRPr="006A7369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8773B8" w:rsidRPr="006A7369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="00DF7C92" w:rsidRPr="006A7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8773B8" w:rsidRPr="006A7369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 w:rsidRPr="006A73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6A7369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D500FE">
        <w:tc>
          <w:tcPr>
            <w:tcW w:w="576" w:type="dxa"/>
          </w:tcPr>
          <w:p w:rsidR="00662136" w:rsidRPr="006A7369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Pr="006A7369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6A7369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CA4649">
        <w:trPr>
          <w:trHeight w:val="1248"/>
        </w:trPr>
        <w:tc>
          <w:tcPr>
            <w:tcW w:w="576" w:type="dxa"/>
          </w:tcPr>
          <w:p w:rsidR="008107F9" w:rsidRPr="006A736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 w:rsidRPr="006A73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49" w:type="dxa"/>
            <w:shd w:val="clear" w:color="auto" w:fill="CCFFCC"/>
          </w:tcPr>
          <w:p w:rsidR="008107F9" w:rsidRPr="006A736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8107F9" w:rsidRPr="006A7369" w:rsidRDefault="00CA4649" w:rsidP="00CA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F172B3">
        <w:tc>
          <w:tcPr>
            <w:tcW w:w="576" w:type="dxa"/>
          </w:tcPr>
          <w:p w:rsidR="007461A8" w:rsidRPr="006A7369" w:rsidRDefault="001C0ACB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61A8" w:rsidRPr="006A736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49" w:type="dxa"/>
            <w:shd w:val="clear" w:color="auto" w:fill="CCFFCC"/>
          </w:tcPr>
          <w:p w:rsidR="007461A8" w:rsidRPr="006A7369" w:rsidRDefault="007461A8" w:rsidP="007461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  <w:vAlign w:val="center"/>
          </w:tcPr>
          <w:p w:rsidR="007461A8" w:rsidRPr="006A7369" w:rsidRDefault="00CA4649" w:rsidP="009C3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Информация о разрешениях</w:t>
            </w:r>
            <w:r w:rsidR="00EA2251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 отклонение от предельных параметров разрешенного строительства, реконструкции</w:t>
            </w:r>
          </w:p>
        </w:tc>
      </w:tr>
      <w:tr w:rsidR="006A7369" w:rsidRPr="006A7369" w:rsidTr="00D500FE">
        <w:tc>
          <w:tcPr>
            <w:tcW w:w="576" w:type="dxa"/>
          </w:tcPr>
          <w:p w:rsidR="008107F9" w:rsidRPr="006A736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 w:rsidRPr="006A736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749" w:type="dxa"/>
            <w:shd w:val="clear" w:color="auto" w:fill="CCFFCC"/>
          </w:tcPr>
          <w:p w:rsidR="008107F9" w:rsidRPr="006A736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107F9" w:rsidRPr="006A7369" w:rsidRDefault="00CA4649" w:rsidP="00D9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 Идентификатор заявки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>2 Номер разрешения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>3 Дата выдачи разрешения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>4 Наименование объекта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  <w:t>5 Адрес объекта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Наименование органа, выдавшего документ</w:t>
            </w:r>
          </w:p>
        </w:tc>
      </w:tr>
      <w:tr w:rsidR="006A7369" w:rsidRPr="006A7369" w:rsidTr="00D500FE">
        <w:tc>
          <w:tcPr>
            <w:tcW w:w="576" w:type="dxa"/>
          </w:tcPr>
          <w:p w:rsidR="00856DD7" w:rsidRPr="006A7369" w:rsidRDefault="001C0ACB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56DD7" w:rsidRPr="006A736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749" w:type="dxa"/>
            <w:shd w:val="clear" w:color="auto" w:fill="CCFFCC"/>
          </w:tcPr>
          <w:p w:rsidR="00856DD7" w:rsidRPr="006A7369" w:rsidRDefault="00856DD7" w:rsidP="00856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856DD7" w:rsidRPr="006A7369" w:rsidRDefault="001861FA" w:rsidP="0085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Администрация Кировградского городского округа</w:t>
            </w:r>
          </w:p>
        </w:tc>
      </w:tr>
      <w:tr w:rsidR="006A7369" w:rsidRPr="006A7369" w:rsidTr="00D500FE">
        <w:tc>
          <w:tcPr>
            <w:tcW w:w="576" w:type="dxa"/>
          </w:tcPr>
          <w:p w:rsidR="008107F9" w:rsidRPr="006A736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 w:rsidRPr="006A736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749" w:type="dxa"/>
            <w:shd w:val="clear" w:color="auto" w:fill="CCFFCC"/>
          </w:tcPr>
          <w:p w:rsidR="008107F9" w:rsidRPr="006A736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8107F9" w:rsidRPr="006A7369" w:rsidRDefault="001861FA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Администрация Кировградского городского округа</w:t>
            </w:r>
          </w:p>
        </w:tc>
      </w:tr>
      <w:tr w:rsidR="006A7369" w:rsidRPr="006A7369" w:rsidTr="00D500FE">
        <w:tc>
          <w:tcPr>
            <w:tcW w:w="576" w:type="dxa"/>
          </w:tcPr>
          <w:p w:rsidR="008107F9" w:rsidRPr="006A736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 w:rsidRPr="006A736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749" w:type="dxa"/>
            <w:shd w:val="clear" w:color="auto" w:fill="CCFFCC"/>
          </w:tcPr>
          <w:p w:rsidR="008107F9" w:rsidRPr="006A736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8107F9" w:rsidRPr="006A7369" w:rsidRDefault="00CA4649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(SID000</w:t>
            </w:r>
            <w:r w:rsidR="00E031AD" w:rsidRPr="006A736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)/ Сервис представления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6A7369" w:rsidRPr="006A7369" w:rsidTr="00D500FE">
        <w:tc>
          <w:tcPr>
            <w:tcW w:w="576" w:type="dxa"/>
          </w:tcPr>
          <w:p w:rsidR="00CA4649" w:rsidRPr="006A7369" w:rsidRDefault="001C0ACB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649" w:rsidRPr="006A736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749" w:type="dxa"/>
            <w:shd w:val="clear" w:color="auto" w:fill="CCFFCC"/>
          </w:tcPr>
          <w:p w:rsidR="00CA4649" w:rsidRPr="006A7369" w:rsidRDefault="00CA4649" w:rsidP="00CA4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CA4649" w:rsidRPr="006A7369" w:rsidRDefault="001C0ACB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Общий срок – 5</w:t>
            </w:r>
            <w:r w:rsidR="00CA4649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дней:</w:t>
            </w:r>
          </w:p>
          <w:p w:rsidR="00CA4649" w:rsidRPr="006A7369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CA4649" w:rsidRPr="006A7369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="001C0ACB" w:rsidRPr="006A7369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  <w:p w:rsidR="00CA4649" w:rsidRPr="006A7369" w:rsidRDefault="00CA4649" w:rsidP="00CA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A7369" w:rsidRPr="006A7369" w:rsidTr="00D500FE">
        <w:tc>
          <w:tcPr>
            <w:tcW w:w="576" w:type="dxa"/>
          </w:tcPr>
          <w:p w:rsidR="008107F9" w:rsidRPr="006A736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 w:rsidRPr="006A736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749" w:type="dxa"/>
            <w:shd w:val="clear" w:color="auto" w:fill="CCFFCC"/>
          </w:tcPr>
          <w:p w:rsidR="008107F9" w:rsidRPr="006A736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6A736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D500FE">
        <w:tc>
          <w:tcPr>
            <w:tcW w:w="576" w:type="dxa"/>
          </w:tcPr>
          <w:p w:rsidR="008107F9" w:rsidRPr="006A7369" w:rsidRDefault="001C0ACB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07F9" w:rsidRPr="006A736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3749" w:type="dxa"/>
            <w:shd w:val="clear" w:color="auto" w:fill="CCFFCC"/>
          </w:tcPr>
          <w:p w:rsidR="008107F9" w:rsidRPr="006A7369" w:rsidRDefault="008107F9" w:rsidP="0081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8107F9" w:rsidRPr="006A7369" w:rsidRDefault="007461A8" w:rsidP="008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4595" w:rsidRPr="006A7369" w:rsidRDefault="00CA4595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6A7369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6"/>
        <w:gridCol w:w="3792"/>
        <w:gridCol w:w="4797"/>
      </w:tblGrid>
      <w:tr w:rsidR="006A7369" w:rsidRPr="006A7369" w:rsidTr="00037DFD">
        <w:tc>
          <w:tcPr>
            <w:tcW w:w="756" w:type="dxa"/>
          </w:tcPr>
          <w:p w:rsidR="008A7368" w:rsidRPr="006A7369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6A7369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6A7369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037DFD">
        <w:tc>
          <w:tcPr>
            <w:tcW w:w="756" w:type="dxa"/>
          </w:tcPr>
          <w:p w:rsidR="008A7368" w:rsidRPr="006A7369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6A7369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6A7369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037DFD">
        <w:tc>
          <w:tcPr>
            <w:tcW w:w="756" w:type="dxa"/>
          </w:tcPr>
          <w:p w:rsidR="00CB7A49" w:rsidRPr="006A7369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6A7369" w:rsidRDefault="00CB7A49" w:rsidP="004E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797" w:type="dxa"/>
          </w:tcPr>
          <w:p w:rsidR="00CB7A49" w:rsidRPr="006A7369" w:rsidRDefault="005576B5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5576B5">
        <w:trPr>
          <w:trHeight w:val="840"/>
        </w:trPr>
        <w:tc>
          <w:tcPr>
            <w:tcW w:w="756" w:type="dxa"/>
          </w:tcPr>
          <w:p w:rsidR="005004E0" w:rsidRPr="006A7369" w:rsidRDefault="005004E0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5004E0" w:rsidRPr="006A7369" w:rsidRDefault="005004E0" w:rsidP="004E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797" w:type="dxa"/>
          </w:tcPr>
          <w:p w:rsidR="005576B5" w:rsidRPr="006A7369" w:rsidRDefault="005576B5" w:rsidP="007457F4">
            <w:pPr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Уведомление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91698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042" w:rsidRPr="00943042" w:rsidTr="00037DFD">
        <w:tc>
          <w:tcPr>
            <w:tcW w:w="756" w:type="dxa"/>
          </w:tcPr>
          <w:p w:rsidR="009C4613" w:rsidRPr="00943042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943042" w:rsidRDefault="009C4613" w:rsidP="004E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Pr="0094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документу/документам, являющемуся(</w:t>
            </w:r>
            <w:proofErr w:type="spellStart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4797" w:type="dxa"/>
          </w:tcPr>
          <w:p w:rsidR="009C4613" w:rsidRPr="00943042" w:rsidRDefault="005576B5" w:rsidP="00557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утвержденной форме</w:t>
            </w:r>
            <w:r w:rsidR="000C2F49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Минстроя </w:t>
            </w:r>
            <w:r w:rsidR="000C2F49" w:rsidRPr="0094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от 19.09.2018 г. № 591/</w:t>
            </w:r>
            <w:proofErr w:type="spellStart"/>
            <w:r w:rsidR="000C2F49" w:rsidRPr="009430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0C2F49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дома)</w:t>
            </w:r>
          </w:p>
        </w:tc>
      </w:tr>
      <w:tr w:rsidR="006A7369" w:rsidRPr="006A7369" w:rsidTr="00703C0B">
        <w:trPr>
          <w:trHeight w:val="838"/>
        </w:trPr>
        <w:tc>
          <w:tcPr>
            <w:tcW w:w="756" w:type="dxa"/>
          </w:tcPr>
          <w:p w:rsidR="005004E0" w:rsidRPr="006A7369" w:rsidRDefault="005004E0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92" w:type="dxa"/>
            <w:shd w:val="clear" w:color="auto" w:fill="CCFFCC"/>
          </w:tcPr>
          <w:p w:rsidR="005004E0" w:rsidRPr="006A7369" w:rsidRDefault="005004E0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</w:t>
            </w:r>
            <w:r w:rsidR="00E2167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5004E0" w:rsidRPr="006A7369" w:rsidRDefault="005004E0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Положительный;</w:t>
            </w:r>
          </w:p>
        </w:tc>
      </w:tr>
      <w:tr w:rsidR="00943042" w:rsidRPr="00943042" w:rsidTr="00037DFD">
        <w:tc>
          <w:tcPr>
            <w:tcW w:w="756" w:type="dxa"/>
          </w:tcPr>
          <w:p w:rsidR="008A7368" w:rsidRPr="00943042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943042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7C" w:rsidRPr="009430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8A7368" w:rsidRPr="00943042" w:rsidRDefault="001861FA" w:rsidP="00FE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E42FC" w:rsidRPr="0094304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943042" w:rsidRPr="00943042" w:rsidTr="00037DFD">
        <w:tc>
          <w:tcPr>
            <w:tcW w:w="756" w:type="dxa"/>
          </w:tcPr>
          <w:p w:rsidR="008A7368" w:rsidRPr="00943042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943042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 w:rsidRPr="00943042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67C" w:rsidRPr="009430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8A7368" w:rsidRPr="00943042" w:rsidRDefault="00FE42FC" w:rsidP="00FE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943042" w:rsidRPr="00943042" w:rsidTr="00037DFD">
        <w:tc>
          <w:tcPr>
            <w:tcW w:w="756" w:type="dxa"/>
          </w:tcPr>
          <w:p w:rsidR="00F172B3" w:rsidRPr="00943042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943042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E2167C" w:rsidRPr="009430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D96052" w:rsidRPr="00943042" w:rsidRDefault="00D96052" w:rsidP="00D9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Кировградского городского округа, в ГБУ СО «МФЦ» на бумажном носителе, через личный кабинет на Едином портале государственных услуг </w:t>
            </w:r>
          </w:p>
          <w:p w:rsidR="005004E0" w:rsidRPr="00943042" w:rsidRDefault="00D96052" w:rsidP="00D9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</w:tr>
      <w:tr w:rsidR="006A7369" w:rsidRPr="006A7369" w:rsidTr="00037DFD">
        <w:tc>
          <w:tcPr>
            <w:tcW w:w="756" w:type="dxa"/>
          </w:tcPr>
          <w:p w:rsidR="009C4613" w:rsidRPr="006A7369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Pr="006A7369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r w:rsidR="00E2167C" w:rsidRPr="006A7369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</w:p>
        </w:tc>
      </w:tr>
      <w:tr w:rsidR="006A7369" w:rsidRPr="006A7369" w:rsidTr="00037DFD">
        <w:tc>
          <w:tcPr>
            <w:tcW w:w="756" w:type="dxa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6A7369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6A7369" w:rsidRPr="006A7369" w:rsidTr="00037DFD">
        <w:tc>
          <w:tcPr>
            <w:tcW w:w="756" w:type="dxa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6A7369" w:rsidRDefault="00F172B3" w:rsidP="00755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месяцев со дня их получения ГБУ СО «МФЦ», по истечении данного срока документы передаются по ведомости в </w:t>
            </w:r>
            <w:r w:rsidR="00755A69"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</w:p>
        </w:tc>
      </w:tr>
      <w:tr w:rsidR="006A7369" w:rsidRPr="006A7369" w:rsidTr="00037DFD">
        <w:tc>
          <w:tcPr>
            <w:tcW w:w="756" w:type="dxa"/>
          </w:tcPr>
          <w:p w:rsidR="00F172B3" w:rsidRPr="006A7369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6A7369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F172B3" w:rsidRPr="006A7369" w:rsidRDefault="00B31AEF" w:rsidP="0092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="00CA150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7369" w:rsidRPr="006A7369" w:rsidTr="00037DFD">
        <w:tc>
          <w:tcPr>
            <w:tcW w:w="756" w:type="dxa"/>
          </w:tcPr>
          <w:p w:rsidR="00F172B3" w:rsidRPr="00943042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F172B3" w:rsidRPr="006A7369" w:rsidRDefault="00B31AEF" w:rsidP="00A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 утвержденной форме</w:t>
            </w:r>
            <w:r w:rsidR="000C2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F49" w:rsidRPr="000C2F49">
              <w:rPr>
                <w:rFonts w:ascii="Times New Roman" w:hAnsi="Times New Roman" w:cs="Times New Roman"/>
                <w:sz w:val="24"/>
                <w:szCs w:val="24"/>
              </w:rPr>
              <w:t>(Приказ Минстроя России от 19.09.2018 г. № 591/</w:t>
            </w:r>
            <w:proofErr w:type="spellStart"/>
            <w:r w:rsidR="000C2F49" w:rsidRPr="000C2F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0C2F49" w:rsidRPr="000C2F4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дома)</w:t>
            </w:r>
          </w:p>
        </w:tc>
      </w:tr>
      <w:tr w:rsidR="006A7369" w:rsidRPr="006A7369" w:rsidTr="00037DFD">
        <w:tc>
          <w:tcPr>
            <w:tcW w:w="756" w:type="dxa"/>
          </w:tcPr>
          <w:p w:rsidR="00F172B3" w:rsidRPr="006A7369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результата </w:t>
            </w:r>
            <w:r w:rsidR="00E2167C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F172B3" w:rsidRPr="006A7369" w:rsidRDefault="00037DFD" w:rsidP="00B3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943042" w:rsidRPr="00943042" w:rsidTr="00037DFD">
        <w:tc>
          <w:tcPr>
            <w:tcW w:w="756" w:type="dxa"/>
          </w:tcPr>
          <w:p w:rsidR="00037DFD" w:rsidRPr="00943042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943042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9430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037DFD" w:rsidRPr="00943042" w:rsidRDefault="00F703A1" w:rsidP="00713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139C4" w:rsidRPr="00943042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943042" w:rsidRPr="00943042" w:rsidTr="00037DFD">
        <w:tc>
          <w:tcPr>
            <w:tcW w:w="756" w:type="dxa"/>
          </w:tcPr>
          <w:p w:rsidR="00037DFD" w:rsidRPr="00943042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943042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 w:rsidR="00E2167C" w:rsidRPr="0094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4797" w:type="dxa"/>
          </w:tcPr>
          <w:p w:rsidR="00037DFD" w:rsidRPr="00943042" w:rsidRDefault="00490466" w:rsidP="004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</w:p>
        </w:tc>
      </w:tr>
      <w:tr w:rsidR="00943042" w:rsidRPr="00943042" w:rsidTr="00037DFD">
        <w:tc>
          <w:tcPr>
            <w:tcW w:w="756" w:type="dxa"/>
          </w:tcPr>
          <w:p w:rsidR="00037DFD" w:rsidRPr="00943042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943042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результата </w:t>
            </w:r>
            <w:r w:rsidR="00E2167C" w:rsidRPr="009430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797" w:type="dxa"/>
          </w:tcPr>
          <w:p w:rsidR="00D96052" w:rsidRPr="00943042" w:rsidRDefault="00D96052" w:rsidP="00D9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В Администрации Кировградского городского округа, в ГБУ СО «МФЦ» на бумажном носи</w:t>
            </w:r>
            <w:bookmarkStart w:id="0" w:name="_GoBack"/>
            <w:bookmarkEnd w:id="0"/>
            <w:r w:rsidRPr="00943042">
              <w:rPr>
                <w:rFonts w:ascii="Times New Roman" w:hAnsi="Times New Roman" w:cs="Times New Roman"/>
                <w:sz w:val="24"/>
                <w:szCs w:val="24"/>
              </w:rPr>
              <w:t xml:space="preserve">теле, через личный кабинет на Едином портале государственных услуг </w:t>
            </w:r>
          </w:p>
          <w:p w:rsidR="005004E0" w:rsidRPr="00943042" w:rsidRDefault="00D96052" w:rsidP="00D96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042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</w:tr>
      <w:tr w:rsidR="006A7369" w:rsidRPr="006A7369" w:rsidTr="003C5A22">
        <w:tc>
          <w:tcPr>
            <w:tcW w:w="756" w:type="dxa"/>
          </w:tcPr>
          <w:p w:rsidR="00037DFD" w:rsidRPr="006A7369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6A7369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6A7369" w:rsidRPr="006A7369" w:rsidTr="00037DFD">
        <w:tc>
          <w:tcPr>
            <w:tcW w:w="756" w:type="dxa"/>
          </w:tcPr>
          <w:p w:rsidR="00037DFD" w:rsidRPr="006A7369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Pr="006A7369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6A7369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6A7369" w:rsidRPr="006A7369" w:rsidTr="00037DFD">
        <w:tc>
          <w:tcPr>
            <w:tcW w:w="756" w:type="dxa"/>
          </w:tcPr>
          <w:p w:rsidR="00F172B3" w:rsidRPr="006A7369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Pr="006A7369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6A7369" w:rsidRDefault="00F172B3" w:rsidP="00E0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месяцев со дня их получения ГБУ СО «МФЦ», по истечении данного срока документы передаются по ведомости в </w:t>
            </w:r>
            <w:r w:rsidR="007015F3"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Администрацию Кировградского городского округа</w:t>
            </w:r>
          </w:p>
        </w:tc>
      </w:tr>
    </w:tbl>
    <w:p w:rsidR="00807D5F" w:rsidRPr="006A7369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6A7369" w:rsidRDefault="001F158F" w:rsidP="00B51E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6A7369" w:rsidRPr="006A7369" w:rsidTr="000C3C83">
        <w:tc>
          <w:tcPr>
            <w:tcW w:w="897" w:type="dxa"/>
          </w:tcPr>
          <w:p w:rsidR="001F158F" w:rsidRPr="006A7369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6A7369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6A7369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0C3C83">
        <w:tc>
          <w:tcPr>
            <w:tcW w:w="897" w:type="dxa"/>
          </w:tcPr>
          <w:p w:rsidR="001F158F" w:rsidRPr="006A7369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6A7369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6A7369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0C3C83">
        <w:tc>
          <w:tcPr>
            <w:tcW w:w="897" w:type="dxa"/>
          </w:tcPr>
          <w:p w:rsidR="00EF3253" w:rsidRPr="006A7369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6A7369" w:rsidRDefault="00EF3253" w:rsidP="0060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817" w:type="dxa"/>
          </w:tcPr>
          <w:p w:rsidR="00EF3253" w:rsidRPr="006A7369" w:rsidRDefault="0070370D" w:rsidP="00703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0C3C83">
        <w:tc>
          <w:tcPr>
            <w:tcW w:w="897" w:type="dxa"/>
          </w:tcPr>
          <w:p w:rsidR="0013061F" w:rsidRPr="006A7369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0F06FA" w:rsidRPr="006A7369" w:rsidRDefault="000F06FA" w:rsidP="00602480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2480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административной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</w:t>
            </w:r>
          </w:p>
        </w:tc>
        <w:tc>
          <w:tcPr>
            <w:tcW w:w="4817" w:type="dxa"/>
          </w:tcPr>
          <w:p w:rsidR="0013061F" w:rsidRPr="006A7369" w:rsidRDefault="006F4DA7" w:rsidP="00771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уведомления </w:t>
            </w:r>
            <w:r w:rsidR="0077101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о планируемом строительстве </w:t>
            </w:r>
            <w:r w:rsidR="0013061F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необходимыми для предоставления </w:t>
            </w:r>
            <w:r w:rsidR="00A83209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3061F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для рассмотрения по существу либо регистрация </w:t>
            </w:r>
            <w:r w:rsidR="0077101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планируемом строительстве </w:t>
            </w:r>
            <w:r w:rsidR="0013061F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 документами, необходимыми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3061F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13061F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об отказе в приеме документов</w:t>
            </w:r>
          </w:p>
        </w:tc>
      </w:tr>
      <w:tr w:rsidR="006A7369" w:rsidRPr="006A7369" w:rsidTr="000C3C83">
        <w:trPr>
          <w:trHeight w:val="135"/>
        </w:trPr>
        <w:tc>
          <w:tcPr>
            <w:tcW w:w="897" w:type="dxa"/>
          </w:tcPr>
          <w:p w:rsidR="0013061F" w:rsidRPr="006A7369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0F06FA" w:rsidRPr="006A7369" w:rsidRDefault="00602480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A4F20" w:rsidRPr="006A7369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проверка полномочи</w:t>
            </w:r>
            <w:r w:rsidR="002A4F20" w:rsidRPr="006A7369">
              <w:rPr>
                <w:rFonts w:ascii="Times New Roman" w:hAnsi="Times New Roman" w:cs="Times New Roman"/>
                <w:sz w:val="24"/>
                <w:szCs w:val="24"/>
              </w:rPr>
              <w:t>й обратившегося лица на подачу уведомления;</w:t>
            </w:r>
            <w:r w:rsidR="00BF03E0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61F" w:rsidRPr="006A7369" w:rsidRDefault="0013061F" w:rsidP="0060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сверка копий документов с представленными подлинниками; </w:t>
            </w:r>
          </w:p>
        </w:tc>
      </w:tr>
      <w:tr w:rsidR="006A7369" w:rsidRPr="006A7369" w:rsidTr="000C3C83">
        <w:tc>
          <w:tcPr>
            <w:tcW w:w="897" w:type="dxa"/>
          </w:tcPr>
          <w:p w:rsidR="0013061F" w:rsidRPr="006A7369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6A7369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B32A33" w:rsidRPr="006A7369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71012"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ГБУ СО «МФЦ» ус</w:t>
            </w:r>
            <w:r w:rsidR="00B32A33" w:rsidRPr="006A7369">
              <w:rPr>
                <w:rFonts w:ascii="Times New Roman" w:hAnsi="Times New Roman" w:cs="Times New Roman"/>
                <w:sz w:val="24"/>
                <w:szCs w:val="24"/>
              </w:rPr>
              <w:t>танавливает личность заявителя.</w:t>
            </w:r>
          </w:p>
          <w:p w:rsidR="0013061F" w:rsidRPr="006A7369" w:rsidRDefault="006F4DA7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уведомления о планируемом строительстве </w:t>
            </w:r>
            <w:r w:rsidR="0013061F" w:rsidRPr="006A7369">
              <w:rPr>
                <w:rFonts w:ascii="Times New Roman" w:hAnsi="Times New Roman" w:cs="Times New Roman"/>
                <w:sz w:val="24"/>
                <w:szCs w:val="24"/>
              </w:rPr>
              <w:t>представителем также проверяются его полномочия на совершение данных действий.</w:t>
            </w:r>
          </w:p>
          <w:p w:rsidR="0013061F" w:rsidRPr="006A7369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4DA7" w:rsidRPr="006A7369">
              <w:rPr>
                <w:rFonts w:ascii="Times New Roman" w:hAnsi="Times New Roman" w:cs="Times New Roman"/>
                <w:sz w:val="24"/>
                <w:szCs w:val="24"/>
              </w:rPr>
              <w:t>в ГБУ СО «МФЦ» уведомление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01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71012"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планируемом строительстве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места выдачи результата предоставления услуги и документы, необходимые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передаются в </w:t>
            </w:r>
            <w:r w:rsidR="00771012"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Администрацию Кировградского городского округа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</w:t>
            </w:r>
            <w:r w:rsidR="000F06F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следующ</w:t>
            </w:r>
            <w:r w:rsidR="000F06FA" w:rsidRPr="006A736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0F06FA" w:rsidRPr="006A736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F06FA" w:rsidRPr="006A7369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приема в ГБУ СО «МФЦ» по ведомости приема-передачи, оформленной ГБУ СО «МФЦ».</w:t>
            </w:r>
          </w:p>
          <w:p w:rsidR="00405197" w:rsidRPr="006A7369" w:rsidRDefault="00405197" w:rsidP="0040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При электронном взаим</w:t>
            </w:r>
            <w:r w:rsidR="00771012" w:rsidRPr="006A7369">
              <w:rPr>
                <w:rFonts w:ascii="Times New Roman" w:hAnsi="Times New Roman" w:cs="Times New Roman"/>
                <w:sz w:val="24"/>
                <w:szCs w:val="24"/>
              </w:rPr>
              <w:t>одействии – Администрация Кировградского городского округа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</w:t>
            </w:r>
            <w:r w:rsidR="00771012" w:rsidRPr="006A7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  <w:p w:rsidR="00405197" w:rsidRPr="006A7369" w:rsidRDefault="00405197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1F" w:rsidRPr="006A7369" w:rsidRDefault="0013061F" w:rsidP="006F4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услуги, отсутствуют, </w:t>
            </w:r>
            <w:r w:rsidR="004C278B" w:rsidRPr="006A736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602480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документы и </w:t>
            </w:r>
            <w:r w:rsidR="006F4DA7" w:rsidRPr="006A7369">
              <w:rPr>
                <w:rFonts w:ascii="Times New Roman" w:hAnsi="Times New Roman" w:cs="Times New Roman"/>
                <w:sz w:val="24"/>
                <w:szCs w:val="24"/>
              </w:rPr>
              <w:t>регистрирует уведомление</w:t>
            </w:r>
            <w:r w:rsidR="002C5901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планируемом строительстве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5197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услуги, регистрирует </w:t>
            </w:r>
            <w:r w:rsidR="006F4DA7" w:rsidRPr="006A7369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2C5901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планируемом строительстве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, принимает решение об отказе</w:t>
            </w:r>
            <w:r w:rsidR="00CA459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  <w:r w:rsidR="00CA4595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A7369" w:rsidRPr="006A7369" w:rsidTr="000C3C83">
        <w:tc>
          <w:tcPr>
            <w:tcW w:w="897" w:type="dxa"/>
          </w:tcPr>
          <w:p w:rsidR="0013061F" w:rsidRPr="006A7369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6A7369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Pr="006A7369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6A7369" w:rsidRPr="006A7369" w:rsidTr="000C3C83">
        <w:tc>
          <w:tcPr>
            <w:tcW w:w="897" w:type="dxa"/>
          </w:tcPr>
          <w:p w:rsidR="00F52D6A" w:rsidRPr="006A7369" w:rsidRDefault="00F52D6A" w:rsidP="00F52D6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F52D6A" w:rsidRPr="006A7369" w:rsidRDefault="00F52D6A" w:rsidP="00F52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2D6A" w:rsidRPr="006A7369" w:rsidRDefault="00F52D6A" w:rsidP="002C5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C5901"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прием и регистрацию заявлений о предоставлении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 или оператор ГБУ СО «МФЦ»</w:t>
            </w:r>
          </w:p>
        </w:tc>
      </w:tr>
      <w:tr w:rsidR="006A7369" w:rsidRPr="006A7369" w:rsidTr="000C3C83">
        <w:tc>
          <w:tcPr>
            <w:tcW w:w="897" w:type="dxa"/>
          </w:tcPr>
          <w:p w:rsidR="0013061F" w:rsidRPr="006A7369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6A7369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6A7369" w:rsidRDefault="0013061F" w:rsidP="00A8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Документарное обеспечение (бланки заявлений), технологическое обеспечение (доступ к автоматизированным системам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СЭД, ИАС УРТ СО, наличие принтера, МФУ)</w:t>
            </w:r>
          </w:p>
        </w:tc>
      </w:tr>
      <w:tr w:rsidR="006A7369" w:rsidRPr="006A7369" w:rsidTr="000C3C83">
        <w:tc>
          <w:tcPr>
            <w:tcW w:w="897" w:type="dxa"/>
          </w:tcPr>
          <w:p w:rsidR="00EF3253" w:rsidRPr="006A7369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6A7369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6A7369" w:rsidRDefault="0013061F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6A7369" w:rsidRDefault="004A79A4" w:rsidP="002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6A7369" w:rsidRDefault="004A79A4" w:rsidP="002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органы, представляющие сведения в рамках межведомственного информационного взаимодействия, в случае отсутствия в числе представленных заявителем документов, необходимых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документов, которые находятся в распоряжении иных органов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A79A4" w:rsidRPr="006A7369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6" w:history="1">
              <w:r w:rsidRPr="006A7369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взаимодействия.</w:t>
            </w:r>
          </w:p>
          <w:p w:rsidR="004A79A4" w:rsidRPr="006A7369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6A7369" w:rsidRDefault="004A79A4" w:rsidP="002D6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 формируется в течение 3 (трех) часов, на бумажном носителе направляется в течение одного рабочего дня с момента регистрации заявления и документов, необходимых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6A7369" w:rsidRDefault="004A79A4" w:rsidP="004D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D3D9E"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6A7369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</w:t>
            </w:r>
            <w:r w:rsidR="00B32A33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анным системам СЭД, СИР,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ИАС УРТ СО, сервисам, электронной почте, наличие принтера, МФУ, ключа электронной подписи)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6A7369" w:rsidRDefault="00AE1019" w:rsidP="00AE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6A7369" w:rsidRPr="006A7369" w:rsidTr="000C3C83">
        <w:tc>
          <w:tcPr>
            <w:tcW w:w="897" w:type="dxa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4817" w:type="dxa"/>
          </w:tcPr>
          <w:p w:rsidR="00484352" w:rsidRPr="006A7369" w:rsidRDefault="004F5910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уведомления о планируемом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строительстве с прилагаемыми документами, необходимыми</w:t>
            </w:r>
            <w:r w:rsidR="0048435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8435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A7369" w:rsidRPr="006A7369" w:rsidTr="000C3C83">
        <w:tc>
          <w:tcPr>
            <w:tcW w:w="897" w:type="dxa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350769" w:rsidRPr="006A7369" w:rsidRDefault="00B34061" w:rsidP="0035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435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полного пакета документов, необходимых для предоставления </w:t>
            </w:r>
            <w:r w:rsidR="002D6B72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8435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</w:t>
            </w:r>
            <w:r w:rsidR="00350769" w:rsidRPr="006A7369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РФ;</w:t>
            </w:r>
          </w:p>
          <w:p w:rsidR="00350769" w:rsidRPr="006A7369" w:rsidRDefault="00350769" w:rsidP="0035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Кировградского городского округа,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      </w:r>
          </w:p>
          <w:p w:rsidR="00484352" w:rsidRPr="006A7369" w:rsidRDefault="00484352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69" w:rsidRPr="006A7369" w:rsidTr="000C3C83">
        <w:tc>
          <w:tcPr>
            <w:tcW w:w="897" w:type="dxa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84352" w:rsidRPr="006A7369" w:rsidRDefault="00484352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0C3C83">
        <w:tc>
          <w:tcPr>
            <w:tcW w:w="897" w:type="dxa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6A7369" w:rsidRDefault="00484352" w:rsidP="003C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3C5A22" w:rsidRPr="006A7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5A22" w:rsidRPr="006A7369"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6A7369" w:rsidRPr="006A7369" w:rsidTr="000C3C83">
        <w:tc>
          <w:tcPr>
            <w:tcW w:w="897" w:type="dxa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6A7369" w:rsidRDefault="00484352" w:rsidP="00D22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D3D9E" w:rsidRPr="006A7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29C9" w:rsidRPr="006A7369">
              <w:rPr>
                <w:rFonts w:ascii="Times New Roman" w:hAnsi="Times New Roman" w:cs="Times New Roman"/>
                <w:sz w:val="24"/>
                <w:szCs w:val="24"/>
              </w:rPr>
              <w:t>дминистрации Кировградского городского округа</w:t>
            </w:r>
          </w:p>
        </w:tc>
      </w:tr>
      <w:tr w:rsidR="006A7369" w:rsidRPr="006A7369" w:rsidTr="000C3C83">
        <w:tc>
          <w:tcPr>
            <w:tcW w:w="897" w:type="dxa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6A7369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6A7369" w:rsidRDefault="00484352" w:rsidP="0020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</w:t>
            </w:r>
            <w:r w:rsidR="00D229C9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оматизированным системам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ИАС УРТ СО, сервисам, наличие принтера, МФУ)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6A7369" w:rsidRDefault="00E50DDA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6A7369" w:rsidRDefault="00D737A3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A7369" w:rsidRPr="006A7369" w:rsidTr="000C3C83">
        <w:tc>
          <w:tcPr>
            <w:tcW w:w="897" w:type="dxa"/>
          </w:tcPr>
          <w:p w:rsidR="00201F06" w:rsidRPr="006A7369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6A7369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01F06" w:rsidRPr="006A7369" w:rsidRDefault="00201F06" w:rsidP="0020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46F1" w:rsidRPr="006A7369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r w:rsidR="00276CB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276CBA" w:rsidRPr="006A73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полного пакета документов, необходимых для предоставления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</w:p>
          <w:p w:rsidR="00CD3D09" w:rsidRPr="006A7369" w:rsidRDefault="00201F06" w:rsidP="00CD3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D3D09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Кировградского городского округа,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</w:t>
            </w:r>
            <w:proofErr w:type="spellStart"/>
            <w:r w:rsidR="00CD3D09" w:rsidRPr="006A736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="00CD3D09" w:rsidRPr="006A7369">
              <w:rPr>
                <w:rFonts w:ascii="Times New Roman" w:hAnsi="Times New Roman" w:cs="Times New Roman"/>
                <w:sz w:val="24"/>
                <w:szCs w:val="24"/>
              </w:rPr>
              <w:t>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      </w:r>
          </w:p>
          <w:p w:rsidR="00201F06" w:rsidRPr="006A7369" w:rsidRDefault="00201F06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737A3" w:rsidRPr="006A7369" w:rsidRDefault="00201F06" w:rsidP="0020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6A7369" w:rsidRDefault="00201F06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 оформляется в течение 1 (одного) часа</w:t>
            </w:r>
          </w:p>
        </w:tc>
      </w:tr>
      <w:tr w:rsidR="006A7369" w:rsidRPr="006A7369" w:rsidTr="000C3C83">
        <w:tc>
          <w:tcPr>
            <w:tcW w:w="897" w:type="dxa"/>
          </w:tcPr>
          <w:p w:rsidR="00F57A3F" w:rsidRPr="006A7369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6A7369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6A7369" w:rsidRDefault="00F57A3F" w:rsidP="00D04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04A86"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</w:p>
        </w:tc>
      </w:tr>
      <w:tr w:rsidR="006A7369" w:rsidRPr="006A7369" w:rsidTr="000C3C83">
        <w:tc>
          <w:tcPr>
            <w:tcW w:w="897" w:type="dxa"/>
          </w:tcPr>
          <w:p w:rsidR="00201F06" w:rsidRPr="006A7369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6A7369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6A7369" w:rsidRDefault="007E6224" w:rsidP="00201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 w:rsidRPr="006A7369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 (доступ к авт</w:t>
            </w:r>
            <w:r w:rsidR="00D04A86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оматизированным системам </w:t>
            </w:r>
            <w:r w:rsidR="00201F06" w:rsidRPr="006A7369">
              <w:rPr>
                <w:rFonts w:ascii="Times New Roman" w:hAnsi="Times New Roman" w:cs="Times New Roman"/>
                <w:sz w:val="24"/>
                <w:szCs w:val="24"/>
              </w:rPr>
              <w:t>ИАС УРТ СО, сервисам, наличие принтера, МФУ)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6A7369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6A7369" w:rsidRDefault="00276CBA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6A7369" w:rsidRDefault="000D0625" w:rsidP="00A5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6CBA" w:rsidRPr="006A7369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7D7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r w:rsidR="00FC1749" w:rsidRPr="006A7369">
              <w:rPr>
                <w:rFonts w:ascii="Times New Roman" w:hAnsi="Times New Roman" w:cs="Times New Roman"/>
                <w:sz w:val="24"/>
                <w:szCs w:val="24"/>
              </w:rPr>
              <w:t>о соответствии</w:t>
            </w:r>
            <w:r w:rsidR="00316FC0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(несоответствии) </w:t>
            </w:r>
            <w:r w:rsidR="00FC1749" w:rsidRPr="006A7369">
              <w:rPr>
                <w:rFonts w:ascii="Times New Roman" w:hAnsi="Times New Roman" w:cs="Times New Roman"/>
                <w:sz w:val="24"/>
                <w:szCs w:val="24"/>
              </w:rPr>
              <w:t>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9A76C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уведомление о соответствии (несоответствии) планируемого строительства)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7E6224" w:rsidRPr="006A7369" w:rsidRDefault="007E6224" w:rsidP="007E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- При подготовке </w:t>
            </w:r>
            <w:r w:rsidR="00FC1749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соответствии </w:t>
            </w:r>
            <w:r w:rsidR="00AD6B4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(несоответствии) </w:t>
            </w:r>
            <w:r w:rsidR="009A76C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строительства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два подлинника данного документа. </w:t>
            </w:r>
          </w:p>
          <w:p w:rsidR="007E6224" w:rsidRPr="006A7369" w:rsidRDefault="007E6224" w:rsidP="007E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 подписывает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C1749" w:rsidRPr="006A7369">
              <w:rPr>
                <w:rFonts w:ascii="Times New Roman" w:hAnsi="Times New Roman" w:cs="Times New Roman"/>
                <w:sz w:val="24"/>
                <w:szCs w:val="24"/>
              </w:rPr>
              <w:t>Кировградского городского округа.</w:t>
            </w:r>
          </w:p>
          <w:p w:rsidR="00D737A3" w:rsidRPr="006A7369" w:rsidRDefault="007E6224" w:rsidP="0053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- Подпись заверяется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6A7369" w:rsidRDefault="00FC1749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 уведомление о соответствии</w:t>
            </w:r>
            <w:r w:rsidR="007E6224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B4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(несоответствии) </w:t>
            </w:r>
            <w:r w:rsidR="009A76C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строительства </w:t>
            </w:r>
            <w:r w:rsidR="005E44F4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в течение 3 часов после принятия решения о предоставлении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E44F4" w:rsidRPr="006A7369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5E44F4" w:rsidRPr="006A7369" w:rsidRDefault="005E44F4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1749" w:rsidRPr="006A7369">
              <w:rPr>
                <w:rFonts w:ascii="Times New Roman" w:hAnsi="Times New Roman" w:cs="Times New Roman"/>
                <w:sz w:val="24"/>
                <w:szCs w:val="24"/>
              </w:rPr>
              <w:t>уведомление о соответствии</w:t>
            </w:r>
            <w:r w:rsidR="009A76CA" w:rsidRPr="006A7369">
              <w:rPr>
                <w:rFonts w:ascii="Times New Roman" w:hAnsi="Times New Roman" w:cs="Times New Roman"/>
              </w:rPr>
              <w:t xml:space="preserve"> </w:t>
            </w:r>
            <w:r w:rsidR="00AD6B4A" w:rsidRPr="006A7369">
              <w:rPr>
                <w:rFonts w:ascii="Times New Roman" w:hAnsi="Times New Roman" w:cs="Times New Roman"/>
              </w:rPr>
              <w:t>(несоответствии)</w:t>
            </w:r>
            <w:r w:rsidR="00AD6B4A" w:rsidRPr="006A7369">
              <w:t xml:space="preserve"> </w:t>
            </w:r>
            <w:r w:rsidR="009A76CA" w:rsidRPr="006A7369">
              <w:rPr>
                <w:rFonts w:ascii="Times New Roman" w:hAnsi="Times New Roman" w:cs="Times New Roman"/>
                <w:sz w:val="24"/>
                <w:szCs w:val="24"/>
              </w:rPr>
              <w:t>планируемого строительства</w:t>
            </w:r>
            <w:r w:rsidR="00FC1749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 w:rsidR="00FC1749" w:rsidRPr="006A7369">
              <w:rPr>
                <w:rFonts w:ascii="Times New Roman" w:hAnsi="Times New Roman" w:cs="Times New Roman"/>
                <w:sz w:val="24"/>
                <w:szCs w:val="24"/>
              </w:rPr>
              <w:t>Кировградского городского округа в течение 1 дня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подготовки документа;</w:t>
            </w:r>
          </w:p>
          <w:p w:rsidR="005E44F4" w:rsidRPr="006A7369" w:rsidRDefault="005E44F4" w:rsidP="0053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 подпись скрепляется печатью в течение 30 минут после его подписания.</w:t>
            </w:r>
          </w:p>
        </w:tc>
      </w:tr>
      <w:tr w:rsidR="006A7369" w:rsidRPr="006A7369" w:rsidTr="000C3C83">
        <w:tc>
          <w:tcPr>
            <w:tcW w:w="897" w:type="dxa"/>
          </w:tcPr>
          <w:p w:rsidR="00276CBA" w:rsidRPr="006A7369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6A7369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6A7369" w:rsidRDefault="007E6224" w:rsidP="00FC3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6CB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C37A3"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6A7369" w:rsidRDefault="007E6224" w:rsidP="000A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Технологическое обеспечение (доступ к авт</w:t>
            </w:r>
            <w:r w:rsidR="00FC37A3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оматизированным системам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ИАС УРТ СО, сервисам, наличие принтера, МФУ)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05197" w:rsidRPr="006A7369" w:rsidRDefault="00EA6324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0C3C83">
        <w:tc>
          <w:tcPr>
            <w:tcW w:w="897" w:type="dxa"/>
          </w:tcPr>
          <w:p w:rsidR="004A79A4" w:rsidRPr="006A7369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6A7369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6A7369" w:rsidRDefault="00276CBA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6A7369" w:rsidRDefault="00A802F0" w:rsidP="00316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16FC0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Кировградского городского округа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по телефону сообщает заявителю или в ГБУ СО «МФЦ» о готовности результата предоставления государственной услуги.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5B484A" w:rsidRPr="006A7369" w:rsidRDefault="005B484A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964744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соответствии </w:t>
            </w:r>
            <w:r w:rsidR="0049392D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(несоответствии) </w:t>
            </w:r>
            <w:r w:rsidR="009A76C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строительства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 оригиналов документов, подлежащих возврату заявителю</w:t>
            </w:r>
            <w:r w:rsidR="00A5089C" w:rsidRPr="006A7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F47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или возврат документов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</w:t>
            </w:r>
            <w:r w:rsidR="00941F47" w:rsidRPr="006A7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744" w:rsidRPr="006A7369">
              <w:rPr>
                <w:rFonts w:ascii="Times New Roman" w:hAnsi="Times New Roman" w:cs="Times New Roman"/>
                <w:sz w:val="24"/>
                <w:szCs w:val="24"/>
              </w:rPr>
              <w:t>дминистрацией Кировградского городского округа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или оператором ГБУ СО «МФЦ» лично заявителю после </w:t>
            </w:r>
            <w:r w:rsidR="00964744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его личности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 проверки полномочий на совершение действий по получению результата предоставления услуги, если заявителем выступает представитель застройщика.</w:t>
            </w:r>
          </w:p>
          <w:p w:rsidR="005B484A" w:rsidRPr="006A7369" w:rsidRDefault="005B484A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один подлинник </w:t>
            </w:r>
            <w:r w:rsidR="00964744" w:rsidRPr="006A7369">
              <w:rPr>
                <w:rFonts w:ascii="Times New Roman" w:hAnsi="Times New Roman" w:cs="Times New Roman"/>
                <w:sz w:val="24"/>
                <w:szCs w:val="24"/>
              </w:rPr>
              <w:t>уведомления о соответствии</w:t>
            </w:r>
            <w:r w:rsidR="004C10CF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(несоответствии) планируемого </w:t>
            </w:r>
            <w:r w:rsidR="004C10CF"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  <w:r w:rsidR="00964744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Второй подлинник остается на хранении в </w:t>
            </w:r>
            <w:r w:rsidR="00964744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Кировградского городского округа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737A3" w:rsidRPr="006A7369" w:rsidRDefault="004C10CF" w:rsidP="004C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о возврате документов </w:t>
            </w:r>
            <w:r w:rsidR="005B484A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заявителю под роспись заявителя на копии данного письма, которая остается на хранении в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округа.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6A7369" w:rsidRDefault="00DC3CE6" w:rsidP="004C1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C10CF" w:rsidRPr="006A7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744" w:rsidRPr="006A7369">
              <w:rPr>
                <w:rFonts w:ascii="Times New Roman" w:hAnsi="Times New Roman" w:cs="Times New Roman"/>
                <w:sz w:val="24"/>
                <w:szCs w:val="24"/>
              </w:rPr>
              <w:t>дминистрации Кировградского городского округа</w:t>
            </w:r>
            <w:r w:rsidR="00057BA9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64744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елефону сообщает заявителю или в ГБУ СО «МФЦ» о готовности </w:t>
            </w:r>
            <w:r w:rsidR="00964744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соответствии </w:t>
            </w:r>
            <w:r w:rsidR="004C10CF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(несоответствии) планируемого строительства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4C10CF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письма о возврате документов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 течение 2</w:t>
            </w:r>
            <w:r w:rsidR="004C10CF" w:rsidRPr="006A7369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часов с момента регистрации результата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услуги. 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964744" w:rsidRPr="006A7369" w:rsidRDefault="00DC3CE6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  <w:r w:rsidR="004C10CF" w:rsidRPr="006A7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744" w:rsidRPr="006A7369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proofErr w:type="gramEnd"/>
            <w:r w:rsidR="00964744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Кировградского городского округа ,</w:t>
            </w:r>
          </w:p>
          <w:p w:rsidR="00D737A3" w:rsidRPr="006A7369" w:rsidRDefault="00DC3CE6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оператор ГБУ СО «МФЦ»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6A7369" w:rsidRDefault="00DC3CE6" w:rsidP="0053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обеспечение (журналы выдачи результатов </w:t>
            </w:r>
            <w:r w:rsidR="00536C26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услуг), технологическое обеспечение (телефонная связь)</w:t>
            </w:r>
          </w:p>
        </w:tc>
      </w:tr>
      <w:tr w:rsidR="006A7369" w:rsidRPr="006A7369" w:rsidTr="000C3C83">
        <w:tc>
          <w:tcPr>
            <w:tcW w:w="897" w:type="dxa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6A7369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6A7369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A7369" w:rsidRPr="006A7369" w:rsidTr="000C3C83">
        <w:tc>
          <w:tcPr>
            <w:tcW w:w="897" w:type="dxa"/>
          </w:tcPr>
          <w:p w:rsidR="002D4B7C" w:rsidRPr="006A7369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2D4B7C" w:rsidRPr="006A7369" w:rsidRDefault="002D4B7C" w:rsidP="002D4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2D4B7C" w:rsidRPr="006A7369" w:rsidRDefault="002D4B7C" w:rsidP="002D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70680" w:rsidRPr="006A7369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6A7369" w:rsidRDefault="00A70680" w:rsidP="00121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69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3"/>
        <w:gridCol w:w="5037"/>
      </w:tblGrid>
      <w:tr w:rsidR="006A7369" w:rsidRPr="006A7369" w:rsidTr="0047526C">
        <w:tc>
          <w:tcPr>
            <w:tcW w:w="575" w:type="dxa"/>
          </w:tcPr>
          <w:p w:rsidR="00A70680" w:rsidRPr="006A7369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6A7369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6A7369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A7369" w:rsidRPr="006A7369" w:rsidTr="0047526C">
        <w:tc>
          <w:tcPr>
            <w:tcW w:w="575" w:type="dxa"/>
          </w:tcPr>
          <w:p w:rsidR="00A70680" w:rsidRPr="006A7369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6A7369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6A7369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7369" w:rsidRPr="006A7369" w:rsidTr="0047526C">
        <w:tc>
          <w:tcPr>
            <w:tcW w:w="575" w:type="dxa"/>
          </w:tcPr>
          <w:p w:rsidR="00A70680" w:rsidRPr="006A7369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02282F" w:rsidRPr="006A7369" w:rsidRDefault="00A70680" w:rsidP="007D6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7D66EB" w:rsidRPr="006A73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A7369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8F2ABF" w:rsidRPr="006A7369" w:rsidRDefault="00D76021" w:rsidP="007D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6A7369" w:rsidRPr="006A7369" w:rsidTr="0047526C">
        <w:trPr>
          <w:trHeight w:val="135"/>
        </w:trPr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6A7369" w:rsidRDefault="0047526C" w:rsidP="0071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электронной форме</w:t>
            </w:r>
            <w:r w:rsidR="000A2122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 w:rsidR="00D76021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сайте МФЦ, официальном сайте </w:t>
            </w:r>
            <w:r w:rsidR="00717EFE" w:rsidRPr="006A7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6021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D76021"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Кировградского городского округа</w:t>
            </w:r>
            <w:r w:rsidR="00717EFE" w:rsidRPr="006A7369">
              <w:rPr>
                <w:rFonts w:ascii="Times New Roman" w:hAnsi="Times New Roman" w:cs="Times New Roman"/>
                <w:sz w:val="24"/>
                <w:szCs w:val="24"/>
              </w:rPr>
              <w:t>, ЕПГУ</w:t>
            </w:r>
          </w:p>
        </w:tc>
      </w:tr>
      <w:tr w:rsidR="006A7369" w:rsidRPr="006A7369" w:rsidTr="0047526C"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7D6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орган, МФЦ для подачи запроса о предоставлении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6A7369" w:rsidRDefault="0047526C" w:rsidP="007D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предоставлена в установленном порядке информация заявителям и обеспечение доступа заявителей к сведениям о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услуге.</w:t>
            </w:r>
          </w:p>
        </w:tc>
      </w:tr>
      <w:tr w:rsidR="006A7369" w:rsidRPr="006A7369" w:rsidTr="0047526C"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Способ формирования запроса о предоставлении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6A7369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запроса.</w:t>
            </w:r>
          </w:p>
          <w:p w:rsidR="0047526C" w:rsidRPr="006A7369" w:rsidRDefault="0047526C" w:rsidP="00D7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документы, указанные в </w:t>
            </w:r>
            <w:r w:rsidR="00D76021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Градостроительном кодексе РФ,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предоставления </w:t>
            </w:r>
            <w:r w:rsidR="007B6E20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услуги, могут быть поданы с использованием Портала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      </w:r>
          </w:p>
        </w:tc>
      </w:tr>
      <w:tr w:rsidR="006A7369" w:rsidRPr="006A7369" w:rsidTr="0047526C"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7526C" w:rsidRPr="006A7369" w:rsidRDefault="007D66EB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47526C" w:rsidRPr="006A7369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6A7369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6A7369" w:rsidRPr="006A7369" w:rsidTr="0047526C"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пошлины за предоставление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 уплаты иных платежей, взимаемых в соответствии с законодательством</w:t>
            </w:r>
          </w:p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717EFE" w:rsidRPr="006A7369" w:rsidRDefault="00717EFE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</w:tcPr>
          <w:p w:rsidR="0047526C" w:rsidRPr="006A7369" w:rsidRDefault="0047526C" w:rsidP="0047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7369" w:rsidRPr="006A7369" w:rsidTr="0047526C"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475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предоставлении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47526C" w:rsidRPr="006A7369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 w:rsidR="007B6E20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26C" w:rsidRPr="006A7369" w:rsidRDefault="0047526C" w:rsidP="007B6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Заявитель может получить результат предоставления услуги в электронной форме в личный кабинет на Портале.</w:t>
            </w:r>
          </w:p>
        </w:tc>
      </w:tr>
      <w:tr w:rsidR="006A7369" w:rsidRPr="006A7369" w:rsidTr="0047526C">
        <w:tc>
          <w:tcPr>
            <w:tcW w:w="575" w:type="dxa"/>
          </w:tcPr>
          <w:p w:rsidR="0047526C" w:rsidRPr="006A7369" w:rsidRDefault="0047526C" w:rsidP="0047526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7526C" w:rsidRPr="006A7369" w:rsidRDefault="0047526C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действий (бездействия) органа в процессе</w:t>
            </w:r>
          </w:p>
          <w:p w:rsidR="0047526C" w:rsidRPr="006A7369" w:rsidRDefault="0047526C" w:rsidP="00EA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7D66EB" w:rsidRPr="006A7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37" w:type="dxa"/>
          </w:tcPr>
          <w:p w:rsidR="00717EFE" w:rsidRPr="006A7369" w:rsidRDefault="0047526C" w:rsidP="0071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решения или действия (бездействие) </w:t>
            </w:r>
            <w:r w:rsidR="00717EFE"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должностных лиц подается в адрес </w:t>
            </w:r>
            <w:r w:rsidR="00717EFE"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Администрации Кировградского городского округа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B6E20" w:rsidRPr="006A7369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. Жалоба на решения, принятые </w:t>
            </w:r>
            <w:r w:rsidR="00717EFE" w:rsidRPr="006A7369">
              <w:rPr>
                <w:rFonts w:ascii="Times New Roman" w:hAnsi="Times New Roman" w:cs="Times New Roman"/>
                <w:sz w:val="24"/>
                <w:szCs w:val="24"/>
              </w:rPr>
              <w:t>Администрацией Кировградского городского округа, направляется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689" w:rsidRPr="006A7369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r w:rsidR="00717EFE" w:rsidRPr="006A7369">
              <w:rPr>
                <w:rFonts w:ascii="Times New Roman" w:hAnsi="Times New Roman" w:cs="Times New Roman"/>
                <w:sz w:val="24"/>
                <w:szCs w:val="24"/>
              </w:rPr>
              <w:t>Кировградского городского округа.</w:t>
            </w:r>
          </w:p>
          <w:p w:rsidR="0047526C" w:rsidRPr="006A7369" w:rsidRDefault="0047526C" w:rsidP="0071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Жалоба также может быть направлена через МФЦ, с использованием информационно-телекоммуникационной сети «Интернет», официального сайта </w:t>
            </w:r>
            <w:r w:rsidR="005A2689" w:rsidRPr="006A736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6A7369">
              <w:rPr>
                <w:rFonts w:ascii="Times New Roman" w:hAnsi="Times New Roman" w:cs="Times New Roman"/>
                <w:sz w:val="24"/>
                <w:szCs w:val="24"/>
              </w:rPr>
              <w:t>, через Единый портал государственных и муниципальных услуг</w:t>
            </w:r>
            <w:r w:rsidR="00E1466A" w:rsidRPr="006A7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32142" w:rsidRPr="006A7369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732142" w:rsidRPr="006A7369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Pr="006A7369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Pr="006A7369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Pr="006A7369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33ABA" w:rsidRPr="006A7369" w:rsidRDefault="00732142" w:rsidP="00833ABA">
      <w:pPr>
        <w:jc w:val="right"/>
        <w:rPr>
          <w:sz w:val="28"/>
          <w:szCs w:val="28"/>
        </w:rPr>
      </w:pP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6A73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833ABA" w:rsidRPr="006A7369" w:rsidRDefault="00833ABA" w:rsidP="00833ABA">
      <w:pPr>
        <w:jc w:val="right"/>
        <w:rPr>
          <w:sz w:val="28"/>
          <w:szCs w:val="28"/>
        </w:rPr>
      </w:pPr>
    </w:p>
    <w:p w:rsidR="00833ABA" w:rsidRPr="006A7369" w:rsidRDefault="00833ABA" w:rsidP="00833ABA">
      <w:pPr>
        <w:jc w:val="right"/>
        <w:rPr>
          <w:sz w:val="20"/>
          <w:szCs w:val="20"/>
        </w:rPr>
      </w:pPr>
    </w:p>
    <w:p w:rsidR="00833ABA" w:rsidRPr="006A7369" w:rsidRDefault="00833ABA" w:rsidP="00833ABA">
      <w:pPr>
        <w:jc w:val="right"/>
        <w:rPr>
          <w:sz w:val="20"/>
          <w:szCs w:val="20"/>
        </w:rPr>
      </w:pPr>
    </w:p>
    <w:p w:rsidR="00833ABA" w:rsidRPr="006A7369" w:rsidRDefault="00833ABA" w:rsidP="00833ABA">
      <w:pPr>
        <w:jc w:val="right"/>
        <w:rPr>
          <w:sz w:val="20"/>
          <w:szCs w:val="20"/>
        </w:rPr>
      </w:pPr>
    </w:p>
    <w:p w:rsidR="00833ABA" w:rsidRPr="006A7369" w:rsidRDefault="00833ABA" w:rsidP="00833ABA">
      <w:pPr>
        <w:jc w:val="right"/>
        <w:rPr>
          <w:sz w:val="20"/>
          <w:szCs w:val="20"/>
        </w:rPr>
      </w:pPr>
    </w:p>
    <w:p w:rsidR="00C8058F" w:rsidRPr="006A7369" w:rsidRDefault="00C8058F" w:rsidP="00833ABA">
      <w:pPr>
        <w:jc w:val="right"/>
        <w:rPr>
          <w:sz w:val="20"/>
          <w:szCs w:val="20"/>
        </w:rPr>
      </w:pPr>
    </w:p>
    <w:p w:rsidR="00896535" w:rsidRPr="006A7369" w:rsidRDefault="00896535" w:rsidP="00833ABA">
      <w:pPr>
        <w:jc w:val="right"/>
        <w:rPr>
          <w:sz w:val="20"/>
          <w:szCs w:val="20"/>
        </w:rPr>
      </w:pPr>
    </w:p>
    <w:sectPr w:rsidR="00896535" w:rsidRPr="006A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482"/>
    <w:multiLevelType w:val="multilevel"/>
    <w:tmpl w:val="2BDCE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BD47F8"/>
    <w:multiLevelType w:val="multilevel"/>
    <w:tmpl w:val="5DDC3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6713D"/>
    <w:multiLevelType w:val="hybridMultilevel"/>
    <w:tmpl w:val="8D1AC336"/>
    <w:lvl w:ilvl="0" w:tplc="2A34703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D95BD1"/>
    <w:multiLevelType w:val="hybridMultilevel"/>
    <w:tmpl w:val="BB7AC134"/>
    <w:lvl w:ilvl="0" w:tplc="C526B5B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1D3263"/>
    <w:multiLevelType w:val="hybridMultilevel"/>
    <w:tmpl w:val="1EAE5E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F75160"/>
    <w:multiLevelType w:val="hybridMultilevel"/>
    <w:tmpl w:val="C9E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5"/>
  </w:num>
  <w:num w:numId="6">
    <w:abstractNumId w:val="17"/>
  </w:num>
  <w:num w:numId="7">
    <w:abstractNumId w:val="4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16"/>
  </w:num>
  <w:num w:numId="15">
    <w:abstractNumId w:val="18"/>
  </w:num>
  <w:num w:numId="16">
    <w:abstractNumId w:val="5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3"/>
    <w:rsid w:val="0000481A"/>
    <w:rsid w:val="0002282F"/>
    <w:rsid w:val="00023D64"/>
    <w:rsid w:val="0002571A"/>
    <w:rsid w:val="00037DFD"/>
    <w:rsid w:val="00040E47"/>
    <w:rsid w:val="0004269C"/>
    <w:rsid w:val="00045DEC"/>
    <w:rsid w:val="00052583"/>
    <w:rsid w:val="00057BA9"/>
    <w:rsid w:val="00077191"/>
    <w:rsid w:val="00085BBF"/>
    <w:rsid w:val="000A2122"/>
    <w:rsid w:val="000A4178"/>
    <w:rsid w:val="000B2367"/>
    <w:rsid w:val="000B5DAF"/>
    <w:rsid w:val="000C142C"/>
    <w:rsid w:val="000C2F49"/>
    <w:rsid w:val="000C3C83"/>
    <w:rsid w:val="000D0625"/>
    <w:rsid w:val="000D5B4B"/>
    <w:rsid w:val="000E7CE7"/>
    <w:rsid w:val="000F06FA"/>
    <w:rsid w:val="000F603E"/>
    <w:rsid w:val="0010740D"/>
    <w:rsid w:val="001130B5"/>
    <w:rsid w:val="00117633"/>
    <w:rsid w:val="0012008C"/>
    <w:rsid w:val="00121B35"/>
    <w:rsid w:val="0013061F"/>
    <w:rsid w:val="001357D7"/>
    <w:rsid w:val="00137DAC"/>
    <w:rsid w:val="001460AE"/>
    <w:rsid w:val="00147FD3"/>
    <w:rsid w:val="0015252D"/>
    <w:rsid w:val="001607E2"/>
    <w:rsid w:val="00166588"/>
    <w:rsid w:val="00184A90"/>
    <w:rsid w:val="001861FA"/>
    <w:rsid w:val="001B3615"/>
    <w:rsid w:val="001C0841"/>
    <w:rsid w:val="001C0ACB"/>
    <w:rsid w:val="001C3D55"/>
    <w:rsid w:val="001D260C"/>
    <w:rsid w:val="001D7DFB"/>
    <w:rsid w:val="001F158F"/>
    <w:rsid w:val="00201F06"/>
    <w:rsid w:val="002130EB"/>
    <w:rsid w:val="00223C64"/>
    <w:rsid w:val="00224AF6"/>
    <w:rsid w:val="00234520"/>
    <w:rsid w:val="0024144D"/>
    <w:rsid w:val="00241DA3"/>
    <w:rsid w:val="00253401"/>
    <w:rsid w:val="00265F45"/>
    <w:rsid w:val="00273638"/>
    <w:rsid w:val="0027558E"/>
    <w:rsid w:val="00276CBA"/>
    <w:rsid w:val="00280C5A"/>
    <w:rsid w:val="00285135"/>
    <w:rsid w:val="002A4F20"/>
    <w:rsid w:val="002B6129"/>
    <w:rsid w:val="002B7896"/>
    <w:rsid w:val="002C0B1B"/>
    <w:rsid w:val="002C5901"/>
    <w:rsid w:val="002D4B7C"/>
    <w:rsid w:val="002D6B72"/>
    <w:rsid w:val="002F7F29"/>
    <w:rsid w:val="003069EA"/>
    <w:rsid w:val="00316FC0"/>
    <w:rsid w:val="003212C4"/>
    <w:rsid w:val="003267AD"/>
    <w:rsid w:val="0033310C"/>
    <w:rsid w:val="00341B5E"/>
    <w:rsid w:val="00342D4D"/>
    <w:rsid w:val="00343270"/>
    <w:rsid w:val="00350769"/>
    <w:rsid w:val="00366D1C"/>
    <w:rsid w:val="00380FD3"/>
    <w:rsid w:val="00385D4A"/>
    <w:rsid w:val="003974C7"/>
    <w:rsid w:val="003A062C"/>
    <w:rsid w:val="003A487B"/>
    <w:rsid w:val="003B0756"/>
    <w:rsid w:val="003B4F0F"/>
    <w:rsid w:val="003B637B"/>
    <w:rsid w:val="003C5A22"/>
    <w:rsid w:val="003C681D"/>
    <w:rsid w:val="003C6C87"/>
    <w:rsid w:val="003C7F5D"/>
    <w:rsid w:val="003D1495"/>
    <w:rsid w:val="003E0883"/>
    <w:rsid w:val="00401654"/>
    <w:rsid w:val="00405197"/>
    <w:rsid w:val="004147A9"/>
    <w:rsid w:val="00415895"/>
    <w:rsid w:val="00417581"/>
    <w:rsid w:val="004269CC"/>
    <w:rsid w:val="004327F3"/>
    <w:rsid w:val="004437A5"/>
    <w:rsid w:val="00452016"/>
    <w:rsid w:val="00463C8C"/>
    <w:rsid w:val="00466B5E"/>
    <w:rsid w:val="00471C3F"/>
    <w:rsid w:val="0047526C"/>
    <w:rsid w:val="00481035"/>
    <w:rsid w:val="00484352"/>
    <w:rsid w:val="004879D2"/>
    <w:rsid w:val="00490466"/>
    <w:rsid w:val="0049392D"/>
    <w:rsid w:val="004A79A4"/>
    <w:rsid w:val="004B6BEE"/>
    <w:rsid w:val="004C10CF"/>
    <w:rsid w:val="004C278B"/>
    <w:rsid w:val="004D3D9E"/>
    <w:rsid w:val="004E6A89"/>
    <w:rsid w:val="004F376E"/>
    <w:rsid w:val="004F4A44"/>
    <w:rsid w:val="004F5910"/>
    <w:rsid w:val="00500236"/>
    <w:rsid w:val="005004E0"/>
    <w:rsid w:val="005046CE"/>
    <w:rsid w:val="005149EF"/>
    <w:rsid w:val="00517512"/>
    <w:rsid w:val="00522D4A"/>
    <w:rsid w:val="00536C26"/>
    <w:rsid w:val="00546697"/>
    <w:rsid w:val="00557318"/>
    <w:rsid w:val="005576B5"/>
    <w:rsid w:val="005622CC"/>
    <w:rsid w:val="00565617"/>
    <w:rsid w:val="005A2689"/>
    <w:rsid w:val="005A57DB"/>
    <w:rsid w:val="005B1EAE"/>
    <w:rsid w:val="005B2C4A"/>
    <w:rsid w:val="005B484A"/>
    <w:rsid w:val="005D0093"/>
    <w:rsid w:val="005D4F54"/>
    <w:rsid w:val="005E057D"/>
    <w:rsid w:val="005E44F4"/>
    <w:rsid w:val="005F3F39"/>
    <w:rsid w:val="005F4AFC"/>
    <w:rsid w:val="005F6B0D"/>
    <w:rsid w:val="00602480"/>
    <w:rsid w:val="006178E0"/>
    <w:rsid w:val="00617ED9"/>
    <w:rsid w:val="00634D1D"/>
    <w:rsid w:val="006402EE"/>
    <w:rsid w:val="00646FA4"/>
    <w:rsid w:val="00662136"/>
    <w:rsid w:val="0066476C"/>
    <w:rsid w:val="00674237"/>
    <w:rsid w:val="0069713F"/>
    <w:rsid w:val="00697A6F"/>
    <w:rsid w:val="006A7369"/>
    <w:rsid w:val="006B2B53"/>
    <w:rsid w:val="006B44B2"/>
    <w:rsid w:val="006C2F0C"/>
    <w:rsid w:val="006D5156"/>
    <w:rsid w:val="006F4DA7"/>
    <w:rsid w:val="007015F3"/>
    <w:rsid w:val="0070370D"/>
    <w:rsid w:val="00703C0B"/>
    <w:rsid w:val="007139C4"/>
    <w:rsid w:val="00717EFE"/>
    <w:rsid w:val="00727AD9"/>
    <w:rsid w:val="00732142"/>
    <w:rsid w:val="00741AC1"/>
    <w:rsid w:val="007457F4"/>
    <w:rsid w:val="007461A8"/>
    <w:rsid w:val="00755A69"/>
    <w:rsid w:val="00756850"/>
    <w:rsid w:val="00771012"/>
    <w:rsid w:val="00794CB1"/>
    <w:rsid w:val="007A5526"/>
    <w:rsid w:val="007A68BE"/>
    <w:rsid w:val="007B6E20"/>
    <w:rsid w:val="007D0877"/>
    <w:rsid w:val="007D6330"/>
    <w:rsid w:val="007D66EB"/>
    <w:rsid w:val="007E4F10"/>
    <w:rsid w:val="007E6224"/>
    <w:rsid w:val="007F0272"/>
    <w:rsid w:val="007F7382"/>
    <w:rsid w:val="00806B2F"/>
    <w:rsid w:val="00807D5F"/>
    <w:rsid w:val="008107F9"/>
    <w:rsid w:val="00812BE1"/>
    <w:rsid w:val="00832FAA"/>
    <w:rsid w:val="00833ABA"/>
    <w:rsid w:val="00841560"/>
    <w:rsid w:val="00851CAA"/>
    <w:rsid w:val="0085579C"/>
    <w:rsid w:val="00856DD7"/>
    <w:rsid w:val="0086607A"/>
    <w:rsid w:val="0086608B"/>
    <w:rsid w:val="00866473"/>
    <w:rsid w:val="0087084F"/>
    <w:rsid w:val="00871B68"/>
    <w:rsid w:val="008773B8"/>
    <w:rsid w:val="0089395D"/>
    <w:rsid w:val="00895358"/>
    <w:rsid w:val="00896535"/>
    <w:rsid w:val="008A7368"/>
    <w:rsid w:val="008B759F"/>
    <w:rsid w:val="008C6B18"/>
    <w:rsid w:val="008D42E5"/>
    <w:rsid w:val="008D7ACA"/>
    <w:rsid w:val="008F2ABF"/>
    <w:rsid w:val="0091397D"/>
    <w:rsid w:val="0091698A"/>
    <w:rsid w:val="009200E8"/>
    <w:rsid w:val="00930F41"/>
    <w:rsid w:val="0093271D"/>
    <w:rsid w:val="009373E7"/>
    <w:rsid w:val="00941F47"/>
    <w:rsid w:val="0094200B"/>
    <w:rsid w:val="00943042"/>
    <w:rsid w:val="00946359"/>
    <w:rsid w:val="00964744"/>
    <w:rsid w:val="0098265B"/>
    <w:rsid w:val="00984C62"/>
    <w:rsid w:val="0099591C"/>
    <w:rsid w:val="009A4135"/>
    <w:rsid w:val="009A76CA"/>
    <w:rsid w:val="009B1356"/>
    <w:rsid w:val="009B1CCC"/>
    <w:rsid w:val="009B2E8E"/>
    <w:rsid w:val="009C3AB0"/>
    <w:rsid w:val="009C4613"/>
    <w:rsid w:val="009C7BF3"/>
    <w:rsid w:val="009E5A95"/>
    <w:rsid w:val="009F195C"/>
    <w:rsid w:val="00A032D5"/>
    <w:rsid w:val="00A125DA"/>
    <w:rsid w:val="00A14E05"/>
    <w:rsid w:val="00A20453"/>
    <w:rsid w:val="00A40786"/>
    <w:rsid w:val="00A5089C"/>
    <w:rsid w:val="00A509C5"/>
    <w:rsid w:val="00A5352B"/>
    <w:rsid w:val="00A645F1"/>
    <w:rsid w:val="00A64C1F"/>
    <w:rsid w:val="00A70680"/>
    <w:rsid w:val="00A7478E"/>
    <w:rsid w:val="00A802F0"/>
    <w:rsid w:val="00A83209"/>
    <w:rsid w:val="00A84456"/>
    <w:rsid w:val="00A848B4"/>
    <w:rsid w:val="00A85538"/>
    <w:rsid w:val="00A955D7"/>
    <w:rsid w:val="00AA334B"/>
    <w:rsid w:val="00AA4351"/>
    <w:rsid w:val="00AB10D8"/>
    <w:rsid w:val="00AB6BDB"/>
    <w:rsid w:val="00AC7580"/>
    <w:rsid w:val="00AD6B4A"/>
    <w:rsid w:val="00AE1019"/>
    <w:rsid w:val="00AE6F87"/>
    <w:rsid w:val="00B005BF"/>
    <w:rsid w:val="00B12216"/>
    <w:rsid w:val="00B1493F"/>
    <w:rsid w:val="00B218B3"/>
    <w:rsid w:val="00B31AEF"/>
    <w:rsid w:val="00B32A33"/>
    <w:rsid w:val="00B34061"/>
    <w:rsid w:val="00B34B31"/>
    <w:rsid w:val="00B36552"/>
    <w:rsid w:val="00B51B2F"/>
    <w:rsid w:val="00B51E3A"/>
    <w:rsid w:val="00B536A7"/>
    <w:rsid w:val="00B629FB"/>
    <w:rsid w:val="00B661F6"/>
    <w:rsid w:val="00B701F8"/>
    <w:rsid w:val="00B74AEF"/>
    <w:rsid w:val="00BB021F"/>
    <w:rsid w:val="00BB102C"/>
    <w:rsid w:val="00BB165C"/>
    <w:rsid w:val="00BE43D8"/>
    <w:rsid w:val="00BF03E0"/>
    <w:rsid w:val="00BF717A"/>
    <w:rsid w:val="00C10B8C"/>
    <w:rsid w:val="00C23651"/>
    <w:rsid w:val="00C421BA"/>
    <w:rsid w:val="00C44C33"/>
    <w:rsid w:val="00C677C3"/>
    <w:rsid w:val="00C67ACC"/>
    <w:rsid w:val="00C7555B"/>
    <w:rsid w:val="00C76C11"/>
    <w:rsid w:val="00C8058F"/>
    <w:rsid w:val="00C84369"/>
    <w:rsid w:val="00C910A6"/>
    <w:rsid w:val="00C93BC2"/>
    <w:rsid w:val="00CA150A"/>
    <w:rsid w:val="00CA4595"/>
    <w:rsid w:val="00CA4649"/>
    <w:rsid w:val="00CB7A49"/>
    <w:rsid w:val="00CC03AF"/>
    <w:rsid w:val="00CC3728"/>
    <w:rsid w:val="00CD3D09"/>
    <w:rsid w:val="00CE62E9"/>
    <w:rsid w:val="00D00242"/>
    <w:rsid w:val="00D04A86"/>
    <w:rsid w:val="00D05721"/>
    <w:rsid w:val="00D07BE9"/>
    <w:rsid w:val="00D229C9"/>
    <w:rsid w:val="00D24E16"/>
    <w:rsid w:val="00D35067"/>
    <w:rsid w:val="00D43B90"/>
    <w:rsid w:val="00D4507B"/>
    <w:rsid w:val="00D500FE"/>
    <w:rsid w:val="00D565F5"/>
    <w:rsid w:val="00D737A3"/>
    <w:rsid w:val="00D76021"/>
    <w:rsid w:val="00D818FB"/>
    <w:rsid w:val="00D83ECA"/>
    <w:rsid w:val="00D85817"/>
    <w:rsid w:val="00D91D1C"/>
    <w:rsid w:val="00D94BA8"/>
    <w:rsid w:val="00D96052"/>
    <w:rsid w:val="00D9615D"/>
    <w:rsid w:val="00DA45A4"/>
    <w:rsid w:val="00DB1B97"/>
    <w:rsid w:val="00DC3B36"/>
    <w:rsid w:val="00DC3CE6"/>
    <w:rsid w:val="00DD6C5B"/>
    <w:rsid w:val="00DF6577"/>
    <w:rsid w:val="00DF7C92"/>
    <w:rsid w:val="00E031AD"/>
    <w:rsid w:val="00E0789B"/>
    <w:rsid w:val="00E1466A"/>
    <w:rsid w:val="00E2167C"/>
    <w:rsid w:val="00E27E80"/>
    <w:rsid w:val="00E346F1"/>
    <w:rsid w:val="00E4199D"/>
    <w:rsid w:val="00E50DDA"/>
    <w:rsid w:val="00E5265D"/>
    <w:rsid w:val="00E55A1D"/>
    <w:rsid w:val="00E55B2A"/>
    <w:rsid w:val="00E61ECB"/>
    <w:rsid w:val="00E8713F"/>
    <w:rsid w:val="00E87F49"/>
    <w:rsid w:val="00E9023D"/>
    <w:rsid w:val="00E92B32"/>
    <w:rsid w:val="00E92F0E"/>
    <w:rsid w:val="00E933BE"/>
    <w:rsid w:val="00E96AA7"/>
    <w:rsid w:val="00EA0E3B"/>
    <w:rsid w:val="00EA2251"/>
    <w:rsid w:val="00EA2EDD"/>
    <w:rsid w:val="00EA6324"/>
    <w:rsid w:val="00EB0599"/>
    <w:rsid w:val="00EC3619"/>
    <w:rsid w:val="00ED7385"/>
    <w:rsid w:val="00EE6A66"/>
    <w:rsid w:val="00EF015A"/>
    <w:rsid w:val="00EF3253"/>
    <w:rsid w:val="00EF364B"/>
    <w:rsid w:val="00EF60B2"/>
    <w:rsid w:val="00F14A7B"/>
    <w:rsid w:val="00F172B3"/>
    <w:rsid w:val="00F175C4"/>
    <w:rsid w:val="00F31B38"/>
    <w:rsid w:val="00F35877"/>
    <w:rsid w:val="00F511A1"/>
    <w:rsid w:val="00F52D6A"/>
    <w:rsid w:val="00F5700D"/>
    <w:rsid w:val="00F57A3F"/>
    <w:rsid w:val="00F60122"/>
    <w:rsid w:val="00F703A1"/>
    <w:rsid w:val="00F73919"/>
    <w:rsid w:val="00F80D2D"/>
    <w:rsid w:val="00F81F90"/>
    <w:rsid w:val="00FA406A"/>
    <w:rsid w:val="00FB1A5D"/>
    <w:rsid w:val="00FB2344"/>
    <w:rsid w:val="00FC1749"/>
    <w:rsid w:val="00FC37A3"/>
    <w:rsid w:val="00FC4B67"/>
    <w:rsid w:val="00FC4BA7"/>
    <w:rsid w:val="00FC71E9"/>
    <w:rsid w:val="00FD1273"/>
    <w:rsid w:val="00FD21EB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47AFD-0D63-41FD-A86C-80359567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833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rsid w:val="00C843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uiPriority w:val="99"/>
    <w:rsid w:val="003267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85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5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44A2-591F-467F-B525-0E749855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5143</Words>
  <Characters>29316</Characters>
  <Application>Microsoft Office Word</Application>
  <DocSecurity>4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Жданкин Роман Викторович</cp:lastModifiedBy>
  <cp:revision>2</cp:revision>
  <cp:lastPrinted>2019-05-31T08:15:00Z</cp:lastPrinted>
  <dcterms:created xsi:type="dcterms:W3CDTF">2019-08-02T07:30:00Z</dcterms:created>
  <dcterms:modified xsi:type="dcterms:W3CDTF">2019-08-02T07:30:00Z</dcterms:modified>
</cp:coreProperties>
</file>