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Pr="005F3484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</w:p>
    <w:p w:rsidR="009D053C" w:rsidRPr="005F3484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проведении публичных консультаций</w:t>
      </w:r>
    </w:p>
    <w:p w:rsidR="00EE21D1" w:rsidRPr="005F3484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экспертизы </w:t>
      </w:r>
      <w:r w:rsidR="0047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нормативного правового акта </w:t>
      </w:r>
    </w:p>
    <w:p w:rsidR="009D053C" w:rsidRPr="002D2811" w:rsidRDefault="00EE21D1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Камышловского городского округа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D053C" w:rsidRPr="002D2811" w:rsidTr="004A674C">
        <w:tc>
          <w:tcPr>
            <w:tcW w:w="9923" w:type="dxa"/>
            <w:shd w:val="clear" w:color="auto" w:fill="auto"/>
          </w:tcPr>
          <w:p w:rsidR="004A674C" w:rsidRPr="004A674C" w:rsidRDefault="004A674C" w:rsidP="004A6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9D053C" w:rsidRPr="004A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4736D4" w:rsidRPr="004A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роекта распоряжения главы Камышловского городского округа</w:t>
            </w:r>
            <w:r w:rsidR="005F3484" w:rsidRPr="004A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74C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а</w:t>
            </w:r>
            <w:r w:rsidRPr="004A674C">
              <w:rPr>
                <w:rFonts w:ascii="Times New Roman" w:hAnsi="Times New Roman" w:cs="Times New Roman"/>
                <w:sz w:val="24"/>
                <w:szCs w:val="24"/>
              </w:rPr>
              <w:t>дминистративный регламент исполнения муниципальной функции «</w:t>
            </w:r>
            <w:r w:rsidRPr="004A6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муниципального контроля за соблюдением законодательства в области розничной продажи алкогольной продукции на территории Камышловского городского округа</w:t>
            </w:r>
            <w:r w:rsidRPr="004A674C">
              <w:rPr>
                <w:rFonts w:ascii="Times New Roman" w:hAnsi="Times New Roman" w:cs="Times New Roman"/>
                <w:sz w:val="24"/>
                <w:szCs w:val="24"/>
              </w:rPr>
              <w:t>», утвержденный распоряжением главы Камышловского городского округа от 21.10.2014 года № 389-Р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74C">
              <w:rPr>
                <w:rFonts w:ascii="Times New Roman" w:hAnsi="Times New Roman" w:cs="Times New Roman"/>
                <w:sz w:val="24"/>
                <w:szCs w:val="24"/>
              </w:rPr>
              <w:t>(с учетом внесенных изменений от 04.04.2016 г. №90-Р)</w:t>
            </w:r>
          </w:p>
          <w:p w:rsidR="009D053C" w:rsidRPr="009161D6" w:rsidRDefault="005F3484" w:rsidP="004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kam</w:t>
            </w:r>
            <w:r w:rsidRPr="005F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anv</w:t>
            </w:r>
            <w:r w:rsidRPr="005F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5F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hyperlink r:id="rId7" w:history="1"/>
            <w:r w:rsidR="009161D6"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9D053C"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  <w:r w:rsid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4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5F3484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D053C" w:rsidRPr="002D2811" w:rsidTr="005F3484">
        <w:trPr>
          <w:trHeight w:val="252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9C6FEA" w:rsidRDefault="009C6FEA" w:rsidP="009C6FEA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FEA">
              <w:rPr>
                <w:rFonts w:ascii="Times New Roman" w:hAnsi="Times New Roman" w:cs="Times New Roman"/>
                <w:i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9D053C" w:rsidRPr="002D2811" w:rsidTr="005F3484">
        <w:trPr>
          <w:trHeight w:val="114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6FEA" w:rsidRPr="002D2811" w:rsidTr="005F3484">
        <w:trPr>
          <w:trHeight w:val="114"/>
        </w:trPr>
        <w:tc>
          <w:tcPr>
            <w:tcW w:w="9923" w:type="dxa"/>
            <w:shd w:val="clear" w:color="auto" w:fill="auto"/>
            <w:vAlign w:val="bottom"/>
          </w:tcPr>
          <w:p w:rsidR="009C6FEA" w:rsidRPr="009C6FEA" w:rsidRDefault="009C6FEA" w:rsidP="009C6FEA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Обоснованы ли нормы, содержащиеся в нормативном правовом акте?</w:t>
            </w:r>
          </w:p>
        </w:tc>
      </w:tr>
      <w:tr w:rsidR="009C6FEA" w:rsidRPr="002D2811" w:rsidTr="005F3484">
        <w:trPr>
          <w:trHeight w:val="114"/>
        </w:trPr>
        <w:tc>
          <w:tcPr>
            <w:tcW w:w="9923" w:type="dxa"/>
            <w:shd w:val="clear" w:color="auto" w:fill="auto"/>
            <w:vAlign w:val="bottom"/>
          </w:tcPr>
          <w:p w:rsidR="009C6FEA" w:rsidRPr="009C6FEA" w:rsidRDefault="009C6FEA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547"/>
        </w:trPr>
        <w:tc>
          <w:tcPr>
            <w:tcW w:w="9923" w:type="dxa"/>
            <w:shd w:val="clear" w:color="auto" w:fill="auto"/>
            <w:vAlign w:val="bottom"/>
          </w:tcPr>
          <w:p w:rsidR="009D053C" w:rsidRPr="004E2062" w:rsidRDefault="009C6FEA" w:rsidP="009C6FEA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нормы не соответствуют или противоречат норма</w:t>
            </w:r>
            <w:r w:rsidR="004A674C">
              <w:rPr>
                <w:rFonts w:ascii="Times New Roman" w:hAnsi="Times New Roman" w:cs="Times New Roman"/>
                <w:i/>
                <w:sz w:val="24"/>
                <w:szCs w:val="24"/>
              </w:rPr>
              <w:t>тивным правовым актам? Если да,</w:t>
            </w:r>
            <w:bookmarkStart w:id="0" w:name="_GoBack"/>
            <w:bookmarkEnd w:id="0"/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9D053C" w:rsidRPr="002D2811" w:rsidTr="005F3484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501"/>
        </w:trPr>
        <w:tc>
          <w:tcPr>
            <w:tcW w:w="9923" w:type="dxa"/>
            <w:shd w:val="clear" w:color="auto" w:fill="auto"/>
            <w:vAlign w:val="bottom"/>
          </w:tcPr>
          <w:p w:rsidR="009D053C" w:rsidRPr="00785103" w:rsidRDefault="009C6FEA" w:rsidP="00785103">
            <w:pPr>
              <w:numPr>
                <w:ilvl w:val="0"/>
                <w:numId w:val="1"/>
              </w:numPr>
              <w:tabs>
                <w:tab w:val="clear" w:pos="1080"/>
                <w:tab w:val="num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>Как повлияет существующе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и инвестиционной деятельности?</w:t>
            </w:r>
          </w:p>
        </w:tc>
      </w:tr>
      <w:tr w:rsidR="009D053C" w:rsidRPr="002D2811" w:rsidTr="005F3484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A78A3" w:rsidRPr="007A78A3" w:rsidRDefault="007A78A3" w:rsidP="007A78A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 (при наличии таковых в муниципально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A78A3" w:rsidRPr="007A78A3" w:rsidRDefault="007A78A3" w:rsidP="004E2062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либо положения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способствуют достижению целей 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регулирования; 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имеются ли технические ошибки;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устанавливается ли положениями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9D053C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создает ли исполнение положений изменяемого регулирования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администрации Белоярского района,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их должностных лиц, допускает ли возможность избирательного применения норм.</w:t>
            </w:r>
          </w:p>
        </w:tc>
      </w:tr>
      <w:tr w:rsidR="009D053C" w:rsidRPr="002D2811" w:rsidTr="005F3484">
        <w:trPr>
          <w:trHeight w:val="361"/>
        </w:trPr>
        <w:tc>
          <w:tcPr>
            <w:tcW w:w="9923" w:type="dxa"/>
            <w:shd w:val="clear" w:color="auto" w:fill="auto"/>
          </w:tcPr>
          <w:p w:rsidR="009D053C" w:rsidRPr="004E2062" w:rsidRDefault="009D053C" w:rsidP="004E2062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4E2062" w:rsidRDefault="004E2062" w:rsidP="00E24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2062" w:rsidSect="005F3484">
      <w:pgSz w:w="11906" w:h="16838"/>
      <w:pgMar w:top="709" w:right="850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22" w:rsidRDefault="004B7422" w:rsidP="009C6FEA">
      <w:pPr>
        <w:spacing w:after="0" w:line="240" w:lineRule="auto"/>
      </w:pPr>
      <w:r>
        <w:separator/>
      </w:r>
    </w:p>
  </w:endnote>
  <w:endnote w:type="continuationSeparator" w:id="0">
    <w:p w:rsidR="004B7422" w:rsidRDefault="004B7422" w:rsidP="009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22" w:rsidRDefault="004B7422" w:rsidP="009C6FEA">
      <w:pPr>
        <w:spacing w:after="0" w:line="240" w:lineRule="auto"/>
      </w:pPr>
      <w:r>
        <w:separator/>
      </w:r>
    </w:p>
  </w:footnote>
  <w:footnote w:type="continuationSeparator" w:id="0">
    <w:p w:rsidR="004B7422" w:rsidRDefault="004B7422" w:rsidP="009C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8D765F9C"/>
    <w:lvl w:ilvl="0" w:tplc="51D4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25013"/>
    <w:multiLevelType w:val="hybridMultilevel"/>
    <w:tmpl w:val="46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C"/>
    <w:rsid w:val="00102E32"/>
    <w:rsid w:val="00167B78"/>
    <w:rsid w:val="00231222"/>
    <w:rsid w:val="004736D4"/>
    <w:rsid w:val="00474B39"/>
    <w:rsid w:val="004A674C"/>
    <w:rsid w:val="004B7422"/>
    <w:rsid w:val="004D7802"/>
    <w:rsid w:val="004E2062"/>
    <w:rsid w:val="00595B9B"/>
    <w:rsid w:val="005F3484"/>
    <w:rsid w:val="00641139"/>
    <w:rsid w:val="006B1EB3"/>
    <w:rsid w:val="00785103"/>
    <w:rsid w:val="007948EE"/>
    <w:rsid w:val="007A78A3"/>
    <w:rsid w:val="0082282E"/>
    <w:rsid w:val="009161D6"/>
    <w:rsid w:val="009C6FEA"/>
    <w:rsid w:val="009D053C"/>
    <w:rsid w:val="00B04561"/>
    <w:rsid w:val="00E2421B"/>
    <w:rsid w:val="00EE21D1"/>
    <w:rsid w:val="00F3789F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2C8DF-AF42-43EB-8BDA-9D9B89D7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D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78A3"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FEA"/>
  </w:style>
  <w:style w:type="paragraph" w:styleId="a7">
    <w:name w:val="footer"/>
    <w:basedOn w:val="a"/>
    <w:link w:val="a8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ilevaAG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Мазур Григорий Петрович</dc:creator>
  <cp:lastModifiedBy>Наталья Витальевна</cp:lastModifiedBy>
  <cp:revision>3</cp:revision>
  <cp:lastPrinted>2016-10-31T08:49:00Z</cp:lastPrinted>
  <dcterms:created xsi:type="dcterms:W3CDTF">2017-04-04T10:49:00Z</dcterms:created>
  <dcterms:modified xsi:type="dcterms:W3CDTF">2017-04-04T10:57:00Z</dcterms:modified>
</cp:coreProperties>
</file>