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1F" w:rsidRPr="00011525" w:rsidRDefault="00D55C21" w:rsidP="003347D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8.5pt;height:35.25pt;visibility:visible">
            <v:imagedata r:id="rId5" o:title="Камышлов-герб"/>
          </v:shape>
        </w:pict>
      </w:r>
    </w:p>
    <w:p w:rsidR="003347D2" w:rsidRPr="00011525" w:rsidRDefault="003347D2" w:rsidP="003347D2">
      <w:pPr>
        <w:jc w:val="center"/>
        <w:rPr>
          <w:b/>
          <w:sz w:val="28"/>
          <w:szCs w:val="28"/>
        </w:rPr>
      </w:pPr>
      <w:r w:rsidRPr="00011525">
        <w:rPr>
          <w:b/>
          <w:sz w:val="28"/>
          <w:szCs w:val="28"/>
        </w:rPr>
        <w:t>ГЛАВА КАМЫШЛОВСКОГО ГОРОДСКОГО ОКРУГА</w:t>
      </w:r>
    </w:p>
    <w:p w:rsidR="002279AA" w:rsidRPr="00004CEA" w:rsidRDefault="00BB68C3" w:rsidP="00004CEA">
      <w:pPr>
        <w:jc w:val="center"/>
        <w:rPr>
          <w:b/>
          <w:sz w:val="28"/>
        </w:rPr>
      </w:pPr>
      <w:proofErr w:type="gramStart"/>
      <w:r w:rsidRPr="00011525">
        <w:rPr>
          <w:b/>
          <w:sz w:val="28"/>
        </w:rPr>
        <w:t>Р</w:t>
      </w:r>
      <w:proofErr w:type="gramEnd"/>
      <w:r w:rsidRPr="00011525">
        <w:rPr>
          <w:b/>
          <w:sz w:val="28"/>
        </w:rPr>
        <w:t xml:space="preserve"> А С П О Р Я Ж</w:t>
      </w:r>
      <w:r w:rsidR="003347D2" w:rsidRPr="00011525">
        <w:rPr>
          <w:b/>
          <w:sz w:val="28"/>
        </w:rPr>
        <w:t xml:space="preserve"> Е Н И Е</w:t>
      </w:r>
    </w:p>
    <w:p w:rsidR="003347D2" w:rsidRPr="00011525" w:rsidRDefault="003347D2" w:rsidP="003347D2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98242E" w:rsidRPr="00011525" w:rsidRDefault="00A746D9" w:rsidP="0098242E">
      <w:pPr>
        <w:widowControl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от </w:t>
      </w:r>
      <w:r w:rsidR="00004CEA" w:rsidRPr="00004CEA">
        <w:rPr>
          <w:sz w:val="28"/>
          <w:szCs w:val="28"/>
        </w:rPr>
        <w:t>0</w:t>
      </w:r>
      <w:r w:rsidR="00004CEA">
        <w:rPr>
          <w:sz w:val="28"/>
          <w:szCs w:val="28"/>
        </w:rPr>
        <w:t xml:space="preserve">4.12.2014 года </w:t>
      </w:r>
      <w:r w:rsidR="0098242E" w:rsidRPr="00011525">
        <w:rPr>
          <w:sz w:val="28"/>
          <w:szCs w:val="28"/>
        </w:rPr>
        <w:t xml:space="preserve">№ </w:t>
      </w:r>
      <w:r w:rsidR="00004CEA">
        <w:rPr>
          <w:sz w:val="28"/>
          <w:szCs w:val="28"/>
        </w:rPr>
        <w:t>461-Р</w:t>
      </w:r>
    </w:p>
    <w:p w:rsidR="0098242E" w:rsidRPr="00011525" w:rsidRDefault="0098242E" w:rsidP="0098242E">
      <w:pPr>
        <w:widowControl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г. Камышлов</w:t>
      </w:r>
    </w:p>
    <w:p w:rsidR="0098242E" w:rsidRPr="00011525" w:rsidRDefault="0098242E" w:rsidP="0098242E">
      <w:pPr>
        <w:widowControl/>
        <w:jc w:val="both"/>
        <w:rPr>
          <w:sz w:val="28"/>
          <w:szCs w:val="28"/>
        </w:rPr>
      </w:pPr>
    </w:p>
    <w:tbl>
      <w:tblPr>
        <w:tblW w:w="10071" w:type="dxa"/>
        <w:tblInd w:w="108" w:type="dxa"/>
        <w:tblLook w:val="0000"/>
      </w:tblPr>
      <w:tblGrid>
        <w:gridCol w:w="10071"/>
      </w:tblGrid>
      <w:tr w:rsidR="008C18AD" w:rsidRPr="00011525">
        <w:trPr>
          <w:trHeight w:val="351"/>
        </w:trPr>
        <w:tc>
          <w:tcPr>
            <w:tcW w:w="10071" w:type="dxa"/>
          </w:tcPr>
          <w:p w:rsidR="007446E2" w:rsidRPr="00011525" w:rsidRDefault="007446E2" w:rsidP="007446E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11525">
              <w:rPr>
                <w:b/>
                <w:bCs/>
                <w:i/>
                <w:sz w:val="28"/>
                <w:szCs w:val="28"/>
              </w:rPr>
              <w:t>О внесении изменений в Административный регламент</w:t>
            </w:r>
          </w:p>
          <w:tbl>
            <w:tblPr>
              <w:tblW w:w="9747" w:type="dxa"/>
              <w:tblInd w:w="108" w:type="dxa"/>
              <w:tblLook w:val="0000"/>
            </w:tblPr>
            <w:tblGrid>
              <w:gridCol w:w="9747"/>
            </w:tblGrid>
            <w:tr w:rsidR="007446E2" w:rsidRPr="00011525">
              <w:trPr>
                <w:trHeight w:val="351"/>
              </w:trPr>
              <w:tc>
                <w:tcPr>
                  <w:tcW w:w="9747" w:type="dxa"/>
                </w:tcPr>
                <w:p w:rsidR="007446E2" w:rsidRPr="00011525" w:rsidRDefault="007446E2" w:rsidP="00024FCA">
                  <w:pPr>
                    <w:pStyle w:val="1"/>
                    <w:jc w:val="center"/>
                    <w:rPr>
                      <w:b/>
                      <w:i/>
                      <w:szCs w:val="28"/>
                    </w:rPr>
                  </w:pPr>
                  <w:r w:rsidRPr="00011525">
                    <w:rPr>
                      <w:b/>
                      <w:i/>
                      <w:szCs w:val="28"/>
                    </w:rPr>
                    <w:t>по предоставлению муниципальной услуги «Переоформление разрешений на право организации розничных рынков на территории Камышловского городского округа»</w:t>
                  </w:r>
                  <w:r w:rsidRPr="00011525">
                    <w:rPr>
                      <w:i/>
                      <w:szCs w:val="28"/>
                    </w:rPr>
                    <w:t xml:space="preserve">, </w:t>
                  </w:r>
                  <w:proofErr w:type="gramStart"/>
                  <w:r w:rsidRPr="00011525">
                    <w:rPr>
                      <w:b/>
                      <w:i/>
                      <w:szCs w:val="28"/>
                    </w:rPr>
                    <w:t>утвержденный</w:t>
                  </w:r>
                  <w:proofErr w:type="gramEnd"/>
                  <w:r w:rsidRPr="00011525">
                    <w:rPr>
                      <w:b/>
                      <w:i/>
                      <w:szCs w:val="28"/>
                    </w:rPr>
                    <w:t xml:space="preserve"> распоряжением главы Камышловского городского округа от 10.01.2013 года № </w:t>
                  </w:r>
                  <w:r w:rsidR="00DA3602" w:rsidRPr="00011525">
                    <w:rPr>
                      <w:b/>
                      <w:i/>
                      <w:szCs w:val="28"/>
                    </w:rPr>
                    <w:t>6</w:t>
                  </w:r>
                  <w:r w:rsidRPr="00011525">
                    <w:rPr>
                      <w:b/>
                      <w:i/>
                      <w:szCs w:val="28"/>
                    </w:rPr>
                    <w:t>-Р</w:t>
                  </w:r>
                </w:p>
                <w:p w:rsidR="007446E2" w:rsidRPr="00011525" w:rsidRDefault="007446E2" w:rsidP="00024FCA">
                  <w:pPr>
                    <w:jc w:val="center"/>
                    <w:rPr>
                      <w:b/>
                      <w:i/>
                      <w:sz w:val="28"/>
                    </w:rPr>
                  </w:pPr>
                </w:p>
              </w:tc>
            </w:tr>
          </w:tbl>
          <w:p w:rsidR="008C18AD" w:rsidRPr="00011525" w:rsidRDefault="008C18AD" w:rsidP="008A4B9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8C18AD" w:rsidRPr="00011525" w:rsidRDefault="008C18AD" w:rsidP="008C18AD">
      <w:pPr>
        <w:ind w:firstLine="720"/>
        <w:jc w:val="both"/>
        <w:rPr>
          <w:sz w:val="28"/>
          <w:szCs w:val="28"/>
        </w:rPr>
      </w:pPr>
      <w:proofErr w:type="gramStart"/>
      <w:r w:rsidRPr="00011525">
        <w:rPr>
          <w:sz w:val="28"/>
          <w:szCs w:val="28"/>
        </w:rPr>
        <w:t xml:space="preserve">В соответствии с Федеральными законами от 06.10.2003 г. </w:t>
      </w:r>
      <w:hyperlink r:id="rId6" w:history="1">
        <w:r w:rsidRPr="00011525">
          <w:rPr>
            <w:rStyle w:val="a8"/>
            <w:color w:val="auto"/>
            <w:sz w:val="28"/>
            <w:szCs w:val="28"/>
            <w:u w:val="none"/>
          </w:rPr>
          <w:t>№ 131-ФЗ</w:t>
        </w:r>
      </w:hyperlink>
      <w:r w:rsidRPr="00011525">
        <w:rPr>
          <w:sz w:val="28"/>
          <w:szCs w:val="28"/>
        </w:rPr>
        <w:t xml:space="preserve"> «Об общих принципах местного самоуправления в Российской Федерации», 27.07.2010 г. </w:t>
      </w:r>
      <w:hyperlink r:id="rId7" w:history="1">
        <w:r w:rsidRPr="00011525">
          <w:rPr>
            <w:rStyle w:val="a8"/>
            <w:color w:val="auto"/>
            <w:sz w:val="28"/>
            <w:szCs w:val="28"/>
            <w:u w:val="none"/>
          </w:rPr>
          <w:t>№ 210-ФЗ</w:t>
        </w:r>
      </w:hyperlink>
      <w:r w:rsidRPr="00011525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</w:t>
      </w:r>
      <w:r w:rsidR="009F742C" w:rsidRPr="00011525">
        <w:rPr>
          <w:sz w:val="28"/>
          <w:szCs w:val="28"/>
        </w:rPr>
        <w:t xml:space="preserve"> в соответствии с методическими рекомендации по внесению в административные регламенты предоставления государственных</w:t>
      </w:r>
      <w:proofErr w:type="gramEnd"/>
      <w:r w:rsidR="009F742C" w:rsidRPr="00011525">
        <w:rPr>
          <w:sz w:val="28"/>
          <w:szCs w:val="28"/>
        </w:rPr>
        <w:t xml:space="preserve"> (муниципальных) услуг, особенностей выполнения административных процедур в МФЦ, </w:t>
      </w:r>
      <w:r w:rsidRPr="00011525">
        <w:rPr>
          <w:sz w:val="28"/>
          <w:szCs w:val="28"/>
        </w:rPr>
        <w:t>руководствуясь уставом Камышловского округа:</w:t>
      </w:r>
    </w:p>
    <w:p w:rsidR="00DE670E" w:rsidRPr="00F72700" w:rsidRDefault="00666203" w:rsidP="00DE670E">
      <w:pPr>
        <w:ind w:firstLine="720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1.</w:t>
      </w:r>
      <w:r w:rsidR="00DE670E" w:rsidRPr="00F72700">
        <w:rPr>
          <w:sz w:val="28"/>
          <w:szCs w:val="28"/>
        </w:rPr>
        <w:t xml:space="preserve">Внести в </w:t>
      </w:r>
      <w:hyperlink r:id="rId8" w:history="1">
        <w:r w:rsidR="00DE670E" w:rsidRPr="00F72700">
          <w:rPr>
            <w:rStyle w:val="a8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="00DE670E" w:rsidRPr="00F72700">
        <w:rPr>
          <w:sz w:val="28"/>
          <w:szCs w:val="28"/>
        </w:rPr>
        <w:t xml:space="preserve"> предоставления муниципальной услуги </w:t>
      </w:r>
      <w:r w:rsidR="00DE670E" w:rsidRPr="00F72700">
        <w:rPr>
          <w:b/>
          <w:sz w:val="28"/>
          <w:szCs w:val="28"/>
        </w:rPr>
        <w:t xml:space="preserve"> </w:t>
      </w:r>
      <w:r w:rsidR="00DE670E" w:rsidRPr="00F72700">
        <w:rPr>
          <w:sz w:val="28"/>
          <w:szCs w:val="28"/>
        </w:rPr>
        <w:t>«Переоформление разрешений на право организации розничных рынков на территории Камышловского городского округа», утвержденной распоряжением главы Камышловского городского округа от 10.01.2013 года №6-р, следующие изменения:</w:t>
      </w:r>
    </w:p>
    <w:p w:rsidR="00DE670E" w:rsidRPr="00F72700" w:rsidRDefault="003979D1" w:rsidP="00DE670E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670E" w:rsidRPr="00F72700">
        <w:rPr>
          <w:rFonts w:ascii="Times New Roman" w:hAnsi="Times New Roman"/>
          <w:sz w:val="28"/>
          <w:szCs w:val="28"/>
        </w:rPr>
        <w:t>.1. п.1.3. дополнить подпунктом следующего содержания: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 через многофункциональный центр предоставления государственных и муниципальных услуг (далее – МФЦ) предоставляется:</w:t>
      </w:r>
    </w:p>
    <w:p w:rsidR="00692AB5" w:rsidRPr="00004CEA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МФЦ</w:t>
      </w:r>
      <w:r w:rsidRPr="00004CE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04CE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04CEA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04CE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004CEA">
          <w:rPr>
            <w:rStyle w:val="a8"/>
            <w:rFonts w:ascii="Times New Roman" w:hAnsi="Times New Roman"/>
            <w:color w:val="auto"/>
            <w:sz w:val="28"/>
            <w:szCs w:val="28"/>
          </w:rPr>
          <w:t>66.</w:t>
        </w:r>
        <w:proofErr w:type="spellStart"/>
        <w:r w:rsidRPr="00004CEA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4CEA">
        <w:rPr>
          <w:rFonts w:ascii="Times New Roman" w:hAnsi="Times New Roman"/>
          <w:sz w:val="28"/>
          <w:szCs w:val="28"/>
        </w:rPr>
        <w:t>;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4CEA">
        <w:rPr>
          <w:rFonts w:ascii="Times New Roman" w:hAnsi="Times New Roman"/>
          <w:sz w:val="28"/>
          <w:szCs w:val="28"/>
        </w:rPr>
        <w:t>По т</w:t>
      </w:r>
      <w:r w:rsidRPr="00004CEA">
        <w:rPr>
          <w:rFonts w:ascii="Times New Roman" w:hAnsi="Times New Roman"/>
          <w:sz w:val="28"/>
          <w:szCs w:val="28"/>
          <w:shd w:val="clear" w:color="auto" w:fill="FFFFFF"/>
        </w:rPr>
        <w:t>елефону Единого контакт - центра МФЦ: 8 -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800 - 200 - 84 - 40 (звонок бесплатный). Телефон многофункционального центра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Камышловском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городском округе: 8-34375-5-01-90.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Место нахождения МФЦ, расположенного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Камышловском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городском округе: 624860, Свердловская область, 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амышлов, ул.Ленинградская, 12; почтовый адрес: 624860, Свердловская область, г.Камышлов, ул.Ленинградская, 12.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График работы специалистов по предоставлению муниципальной услуги: понедельник, вторник, среда, пятница с 9.00-18.00; четверг с 09.00 -20.00; суббота с 09.00 -14.00; воскресенье выходной день. 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Заявителям предоставляется следующая информация:</w:t>
      </w:r>
    </w:p>
    <w:p w:rsidR="00692AB5" w:rsidRDefault="00692AB5" w:rsidP="00004C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692AB5" w:rsidRDefault="00692AB5" w:rsidP="00004C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692AB5" w:rsidRDefault="00692AB5" w:rsidP="00004C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92AB5" w:rsidRDefault="00692AB5" w:rsidP="00004C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692AB5" w:rsidRDefault="00692AB5" w:rsidP="00004C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692AB5" w:rsidRDefault="00692AB5" w:rsidP="00004C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МФЦ)».</w:t>
      </w:r>
    </w:p>
    <w:p w:rsidR="00DE670E" w:rsidRPr="00F72700" w:rsidRDefault="003979D1" w:rsidP="00DE670E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670E" w:rsidRPr="00F72700">
        <w:rPr>
          <w:rFonts w:ascii="Times New Roman" w:hAnsi="Times New Roman"/>
          <w:sz w:val="28"/>
          <w:szCs w:val="28"/>
        </w:rPr>
        <w:t>.2. п.2.4. дополнить п.п.2 следующего содержания:</w:t>
      </w:r>
    </w:p>
    <w:p w:rsidR="00DE670E" w:rsidRPr="00F72700" w:rsidRDefault="00DE670E" w:rsidP="00DE670E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700">
        <w:rPr>
          <w:rFonts w:ascii="Times New Roman" w:hAnsi="Times New Roman" w:cs="Times New Roman"/>
          <w:sz w:val="28"/>
          <w:szCs w:val="28"/>
        </w:rPr>
        <w:tab/>
        <w:t>В случае получения муниципальной услуги через МФЦ:</w:t>
      </w:r>
    </w:p>
    <w:p w:rsidR="00DE670E" w:rsidRPr="00F72700" w:rsidRDefault="00DE670E" w:rsidP="00DE670E">
      <w:pPr>
        <w:pStyle w:val="a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2700">
        <w:rPr>
          <w:rFonts w:ascii="Times New Roman" w:hAnsi="Times New Roman"/>
          <w:sz w:val="28"/>
          <w:szCs w:val="28"/>
        </w:rPr>
        <w:t xml:space="preserve">- исчисление срока предоставления муниципальной услуги осуществляется со дня приема и регистрации  заявления в МФЦ; </w:t>
      </w:r>
    </w:p>
    <w:p w:rsidR="00DE670E" w:rsidRPr="00F72700" w:rsidRDefault="00DE670E" w:rsidP="00DE670E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F72700">
        <w:rPr>
          <w:sz w:val="28"/>
          <w:szCs w:val="28"/>
        </w:rPr>
        <w:t>- срок передачи документов, необходимых для предоставления муниципальной услуги, из МФЦ в администрацию осуществляется в срок, не позднее следующего рабочего дня, следующего за днем приема документов от заявителя;</w:t>
      </w:r>
    </w:p>
    <w:p w:rsidR="00DE670E" w:rsidRPr="00011525" w:rsidRDefault="00DE670E" w:rsidP="00DE670E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F72700">
        <w:rPr>
          <w:sz w:val="28"/>
          <w:szCs w:val="28"/>
        </w:rPr>
        <w:t>- срок передачи документов, являющихся результатом предоставления муниципальной услуги, из администрации в</w:t>
      </w:r>
      <w:r w:rsidRPr="00011525">
        <w:rPr>
          <w:sz w:val="28"/>
          <w:szCs w:val="28"/>
        </w:rPr>
        <w:t xml:space="preserve"> МФЦ (если заявитель выбрал способ получения результата предоставления муниципальной услуги через МФЦ) – не позднее 1 рабочего дня до окончания срока предоставления муниципальной услуги;</w:t>
      </w:r>
    </w:p>
    <w:p w:rsidR="00DE670E" w:rsidRPr="00011525" w:rsidRDefault="00DE670E" w:rsidP="00DE67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 xml:space="preserve">- сроки доставки документов входят в общий срок оказания муниципальной услуги. </w:t>
      </w:r>
    </w:p>
    <w:p w:rsidR="00DE670E" w:rsidRPr="00011525" w:rsidRDefault="00DE670E" w:rsidP="00DE67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Передача документов осуществляется курьером по ведомости приема-передачи «вне очереди»».</w:t>
      </w:r>
    </w:p>
    <w:p w:rsidR="00DE670E" w:rsidRPr="00011525" w:rsidRDefault="003979D1" w:rsidP="00DE67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70E" w:rsidRPr="00011525">
        <w:rPr>
          <w:rFonts w:ascii="Times New Roman" w:hAnsi="Times New Roman" w:cs="Times New Roman"/>
          <w:sz w:val="28"/>
          <w:szCs w:val="28"/>
        </w:rPr>
        <w:t>.3. п.2.8. после слов «Заявителем» изложить в следующей редакции:</w:t>
      </w:r>
    </w:p>
    <w:p w:rsidR="00DE670E" w:rsidRPr="00011525" w:rsidRDefault="00DE670E" w:rsidP="00DE6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 лично;</w:t>
      </w:r>
    </w:p>
    <w:p w:rsidR="00DE670E" w:rsidRPr="00011525" w:rsidRDefault="00DE670E" w:rsidP="00DE6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 xml:space="preserve">- по почте или с помощью курьера (нотариально </w:t>
      </w:r>
      <w:proofErr w:type="gramStart"/>
      <w:r w:rsidRPr="00011525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011525">
        <w:rPr>
          <w:rFonts w:ascii="Times New Roman" w:hAnsi="Times New Roman" w:cs="Times New Roman"/>
          <w:sz w:val="28"/>
          <w:szCs w:val="28"/>
        </w:rPr>
        <w:t>);</w:t>
      </w:r>
    </w:p>
    <w:p w:rsidR="00DE670E" w:rsidRPr="00011525" w:rsidRDefault="00DE670E" w:rsidP="00DE6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 с использованием электронной почты (с использованием ЭЦП);</w:t>
      </w:r>
    </w:p>
    <w:p w:rsidR="00DE670E" w:rsidRPr="00011525" w:rsidRDefault="00DE670E" w:rsidP="00DE6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услуг;</w:t>
      </w:r>
    </w:p>
    <w:p w:rsidR="00DE670E" w:rsidRPr="00011525" w:rsidRDefault="00DE670E" w:rsidP="00DE67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</w:t>
      </w:r>
      <w:r w:rsidRPr="00011525">
        <w:rPr>
          <w:rFonts w:ascii="Times New Roman" w:hAnsi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(далее – МФЦ). </w:t>
      </w:r>
    </w:p>
    <w:p w:rsidR="00DE670E" w:rsidRPr="00011525" w:rsidRDefault="003979D1" w:rsidP="00DE67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70E" w:rsidRPr="00011525">
        <w:rPr>
          <w:rFonts w:ascii="Times New Roman" w:hAnsi="Times New Roman" w:cs="Times New Roman"/>
          <w:sz w:val="28"/>
          <w:szCs w:val="28"/>
        </w:rPr>
        <w:t>.4. п.3. дополнить п.п.3.1. следующего содержания:</w:t>
      </w:r>
    </w:p>
    <w:p w:rsidR="00DE670E" w:rsidRPr="00011525" w:rsidRDefault="00DE670E" w:rsidP="00DE670E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При оказании муниципальной услуги через МФЦ, специалист МФЦ осуществляет следующие административные процедуры:</w:t>
      </w:r>
    </w:p>
    <w:p w:rsidR="00DE670E" w:rsidRPr="00011525" w:rsidRDefault="00DE670E" w:rsidP="00DE670E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информирует заявителей о порядке предоставления муниципальной услуги через МФЦ;</w:t>
      </w:r>
    </w:p>
    <w:p w:rsidR="00DE670E" w:rsidRPr="00011525" w:rsidRDefault="00DE670E" w:rsidP="00DE670E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принимает и регистрирует заявление и пакет документов;</w:t>
      </w:r>
    </w:p>
    <w:p w:rsidR="00DE670E" w:rsidRPr="00011525" w:rsidRDefault="00DE670E" w:rsidP="00DE670E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передает принятые документы в Комитет;</w:t>
      </w:r>
    </w:p>
    <w:p w:rsidR="00DE670E" w:rsidRPr="00011525" w:rsidRDefault="00DE670E" w:rsidP="00DE670E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выдает результат предоставления услуги.</w:t>
      </w:r>
    </w:p>
    <w:p w:rsidR="00DE670E" w:rsidRPr="00011525" w:rsidRDefault="003979D1" w:rsidP="00DE67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670E" w:rsidRPr="00011525">
        <w:rPr>
          <w:rFonts w:ascii="Times New Roman" w:hAnsi="Times New Roman" w:cs="Times New Roman"/>
          <w:sz w:val="28"/>
          <w:szCs w:val="28"/>
        </w:rPr>
        <w:t>.5. Раздел 3. дополнить п.3.13. следующего содержания:</w:t>
      </w:r>
    </w:p>
    <w:p w:rsidR="00DE670E" w:rsidRPr="00011525" w:rsidRDefault="00DE670E" w:rsidP="00DE670E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>В случае если заявление на предоставление муниципальной услуги подается посредством МФЦ, специалист МФЦ осуществляет следующие административные действия:</w:t>
      </w:r>
    </w:p>
    <w:p w:rsidR="00DE670E" w:rsidRPr="00011525" w:rsidRDefault="00DE670E" w:rsidP="00DE67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>- принимает и регистрирует заявление в день его поступления;</w:t>
      </w:r>
    </w:p>
    <w:p w:rsidR="00DE670E" w:rsidRPr="00011525" w:rsidRDefault="00DE670E" w:rsidP="00DE67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1525">
        <w:rPr>
          <w:rFonts w:ascii="Times New Roman" w:hAnsi="Times New Roman"/>
          <w:sz w:val="28"/>
          <w:szCs w:val="28"/>
        </w:rPr>
        <w:t>- проверяет наличие всех необходимых документов, проверяет соответствие копий предоставляемых документов (за исключением нотариально заверенных) их оригиналам;</w:t>
      </w:r>
      <w:r w:rsidRPr="000115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E670E" w:rsidRPr="00011525" w:rsidRDefault="00DE670E" w:rsidP="00DE67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1525">
        <w:rPr>
          <w:rFonts w:ascii="Times New Roman" w:hAnsi="Times New Roman"/>
          <w:sz w:val="28"/>
          <w:szCs w:val="28"/>
        </w:rPr>
        <w:t xml:space="preserve">- согласовывает с заявителем способ получения результата муниципальной услуги, делая отметку в заявлении о предоставлении муниципальной услуги; </w:t>
      </w:r>
    </w:p>
    <w:p w:rsidR="00DE670E" w:rsidRPr="00011525" w:rsidRDefault="00DE670E" w:rsidP="00DE670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 xml:space="preserve">- передает заявление и представленный пакет документов в Администрацию на следующий день после приема  и регистрации заявления и документов в МФЦ. </w:t>
      </w:r>
    </w:p>
    <w:p w:rsidR="00DE670E" w:rsidRPr="00011525" w:rsidRDefault="00DE670E" w:rsidP="00DE670E">
      <w:pPr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 В случае обнаружения оснований для отказа в приеме документов сообщает об этом Заявителю и предлагает ему устранить недостатки. Если заявитель настаивает в приеме документов, специалист МФЦ регистрирует заявление, делая отметку в запросе и в заявлении о том,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документов. </w:t>
      </w:r>
    </w:p>
    <w:p w:rsidR="00DE670E" w:rsidRPr="00011525" w:rsidRDefault="00DE670E" w:rsidP="00DE670E">
      <w:pPr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При рассмотрении такого заявления впоследствии администрацией принимается решение об отказе в предоставлении муниципальной услуги.</w:t>
      </w:r>
    </w:p>
    <w:p w:rsidR="00DE670E" w:rsidRPr="00011525" w:rsidRDefault="00DE670E" w:rsidP="00DE670E">
      <w:pPr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Если заявитель выбрал способ получения результата предоставления муниципальной услуги через МФЦ, специалист МФЦ принимает от Администрации (отдела) по ведомости приема - передачи документы и осуществляет выдачу результата.</w:t>
      </w:r>
    </w:p>
    <w:p w:rsidR="00DE670E" w:rsidRPr="00011525" w:rsidRDefault="003979D1" w:rsidP="00DE67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70E" w:rsidRPr="00011525">
        <w:rPr>
          <w:rFonts w:ascii="Times New Roman" w:hAnsi="Times New Roman" w:cs="Times New Roman"/>
          <w:sz w:val="28"/>
          <w:szCs w:val="28"/>
        </w:rPr>
        <w:t>.6. п.4.1. дополнить абзацем следующего содержания:</w:t>
      </w:r>
    </w:p>
    <w:p w:rsidR="00DE670E" w:rsidRPr="00011525" w:rsidRDefault="00DE670E" w:rsidP="00DE67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При получении муниципальной услуги через МФЦ, текущий </w:t>
      </w:r>
      <w:proofErr w:type="gramStart"/>
      <w:r w:rsidRPr="00011525">
        <w:rPr>
          <w:sz w:val="28"/>
          <w:szCs w:val="28"/>
        </w:rPr>
        <w:t>контроль, за</w:t>
      </w:r>
      <w:proofErr w:type="gramEnd"/>
      <w:r w:rsidRPr="00011525"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DE670E" w:rsidRPr="00011525" w:rsidRDefault="003979D1" w:rsidP="00DE670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70E" w:rsidRPr="00011525">
        <w:rPr>
          <w:sz w:val="28"/>
          <w:szCs w:val="28"/>
        </w:rPr>
        <w:t>.7. п.5.1. дополнить словами:</w:t>
      </w:r>
      <w:r w:rsidR="003C490D" w:rsidRPr="00011525">
        <w:rPr>
          <w:sz w:val="28"/>
          <w:szCs w:val="28"/>
        </w:rPr>
        <w:t xml:space="preserve"> </w:t>
      </w:r>
      <w:r w:rsidR="00DE670E" w:rsidRPr="00011525">
        <w:rPr>
          <w:sz w:val="28"/>
          <w:szCs w:val="28"/>
        </w:rPr>
        <w:t xml:space="preserve">«в том числе </w:t>
      </w:r>
      <w:proofErr w:type="gramStart"/>
      <w:r w:rsidR="00DE670E" w:rsidRPr="00011525">
        <w:rPr>
          <w:sz w:val="28"/>
          <w:szCs w:val="28"/>
        </w:rPr>
        <w:t>предоставляемой</w:t>
      </w:r>
      <w:proofErr w:type="gramEnd"/>
      <w:r w:rsidR="00DE670E" w:rsidRPr="00011525">
        <w:rPr>
          <w:sz w:val="28"/>
          <w:szCs w:val="28"/>
        </w:rPr>
        <w:t xml:space="preserve"> через МФЦ».</w:t>
      </w:r>
    </w:p>
    <w:p w:rsidR="00820BC4" w:rsidRPr="00011525" w:rsidRDefault="003979D1" w:rsidP="00820B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0BC4" w:rsidRPr="00011525">
        <w:rPr>
          <w:sz w:val="28"/>
          <w:szCs w:val="28"/>
        </w:rPr>
        <w:t>.8. п.</w:t>
      </w:r>
      <w:r w:rsidR="00D16D4C" w:rsidRPr="00011525">
        <w:rPr>
          <w:sz w:val="28"/>
          <w:szCs w:val="28"/>
        </w:rPr>
        <w:t>5.</w:t>
      </w:r>
      <w:r w:rsidR="00820BC4" w:rsidRPr="00011525">
        <w:rPr>
          <w:sz w:val="28"/>
          <w:szCs w:val="28"/>
        </w:rPr>
        <w:t>6. дополнить абзацем следующего содержания:</w:t>
      </w:r>
    </w:p>
    <w:p w:rsidR="001A093C" w:rsidRPr="00011525" w:rsidRDefault="001A093C" w:rsidP="001A093C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Жалоба (претензия) может быть подана заявителем через многофункциональный центр (далее МФЦ) предоставления государственных и муниципальных услуг. При поступлении жалобы,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1A093C" w:rsidRPr="00011525" w:rsidRDefault="001A093C" w:rsidP="001A093C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Положением, органом, </w:t>
      </w:r>
      <w:r w:rsidRPr="00011525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услугу, заключившим соглашение о взаимодействии.</w:t>
      </w:r>
    </w:p>
    <w:p w:rsidR="001A093C" w:rsidRPr="00011525" w:rsidRDefault="001A093C" w:rsidP="001A093C">
      <w:pPr>
        <w:pStyle w:val="ConsPlusNormal"/>
        <w:tabs>
          <w:tab w:val="left" w:pos="113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70E" w:rsidRPr="00011525" w:rsidRDefault="003979D1" w:rsidP="00DE67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DE670E" w:rsidRPr="00011525">
        <w:rPr>
          <w:sz w:val="28"/>
          <w:szCs w:val="28"/>
        </w:rPr>
        <w:t>.</w:t>
      </w:r>
      <w:r w:rsidR="00820BC4" w:rsidRPr="00011525">
        <w:rPr>
          <w:sz w:val="28"/>
          <w:szCs w:val="28"/>
        </w:rPr>
        <w:t>9</w:t>
      </w:r>
      <w:r w:rsidR="00DE670E" w:rsidRPr="00011525">
        <w:rPr>
          <w:sz w:val="28"/>
          <w:szCs w:val="28"/>
        </w:rPr>
        <w:t>. В приложении №1 (Заявление для получения разрешения на право организации розничного рынка на территории Камышловского городского округа), дополнить пунктом следующего содержания:</w:t>
      </w:r>
    </w:p>
    <w:p w:rsidR="00DE670E" w:rsidRPr="00011525" w:rsidRDefault="00DE670E" w:rsidP="00DE670E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011525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муниципальной услуги: </w:t>
      </w:r>
    </w:p>
    <w:p w:rsidR="00DE670E" w:rsidRPr="00011525" w:rsidRDefault="00D55C21" w:rsidP="00DE670E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6" style="position:absolute;left:0;text-align:left;margin-left:307.35pt;margin-top:.2pt;width:9pt;height:9pt;z-index:1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5" style="position:absolute;left:0;text-align:left;margin-left:181.35pt;margin-top:.2pt;width:9pt;height:9pt;z-index:9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4" style="position:absolute;left:0;text-align:left;margin-left:27pt;margin-top:0;width:9pt;height:9pt;z-index:8"/>
        </w:pict>
      </w:r>
      <w:r w:rsidR="00DE670E" w:rsidRPr="00011525">
        <w:rPr>
          <w:rFonts w:ascii="Times New Roman" w:hAnsi="Times New Roman"/>
          <w:sz w:val="24"/>
          <w:szCs w:val="24"/>
        </w:rPr>
        <w:t xml:space="preserve"> в Комитете                          в МФЦ                               на портале </w:t>
      </w:r>
      <w:proofErr w:type="spellStart"/>
      <w:r w:rsidR="00DE670E" w:rsidRPr="00011525">
        <w:rPr>
          <w:rFonts w:ascii="Times New Roman" w:hAnsi="Times New Roman"/>
          <w:sz w:val="24"/>
          <w:szCs w:val="24"/>
        </w:rPr>
        <w:t>гос</w:t>
      </w:r>
      <w:proofErr w:type="spellEnd"/>
      <w:r w:rsidR="00DE670E" w:rsidRPr="00011525">
        <w:rPr>
          <w:rFonts w:ascii="Times New Roman" w:hAnsi="Times New Roman"/>
          <w:sz w:val="24"/>
          <w:szCs w:val="24"/>
        </w:rPr>
        <w:t xml:space="preserve">. услуг </w:t>
      </w:r>
    </w:p>
    <w:p w:rsidR="00DE670E" w:rsidRPr="00011525" w:rsidRDefault="00D55C21" w:rsidP="00DE670E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7" style="position:absolute;left:0;text-align:left;margin-left:27pt;margin-top:3.8pt;width:9pt;height:9pt;z-index:11"/>
        </w:pict>
      </w:r>
      <w:r w:rsidR="00DE670E" w:rsidRPr="00011525">
        <w:rPr>
          <w:rFonts w:ascii="Times New Roman" w:hAnsi="Times New Roman"/>
          <w:sz w:val="24"/>
          <w:szCs w:val="24"/>
        </w:rPr>
        <w:t xml:space="preserve">почтовым отправлением по адресу__________________________ </w:t>
      </w:r>
    </w:p>
    <w:p w:rsidR="00DE670E" w:rsidRPr="00011525" w:rsidRDefault="00D55C21" w:rsidP="00DE67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8" style="position:absolute;margin-left:27pt;margin-top:5.7pt;width:9pt;height:9pt;z-index:12"/>
        </w:pict>
      </w:r>
      <w:r w:rsidR="00DE670E" w:rsidRPr="00011525">
        <w:rPr>
          <w:rFonts w:ascii="Times New Roman" w:hAnsi="Times New Roman" w:cs="Times New Roman"/>
          <w:sz w:val="24"/>
          <w:szCs w:val="24"/>
        </w:rPr>
        <w:t xml:space="preserve">                 по электронной почте _______________________________________</w:t>
      </w:r>
    </w:p>
    <w:p w:rsidR="00DE670E" w:rsidRPr="00011525" w:rsidRDefault="00DE670E" w:rsidP="00DE670E">
      <w:pPr>
        <w:tabs>
          <w:tab w:val="left" w:pos="0"/>
        </w:tabs>
        <w:adjustRightInd w:val="0"/>
        <w:jc w:val="right"/>
        <w:rPr>
          <w:sz w:val="24"/>
          <w:szCs w:val="24"/>
        </w:rPr>
      </w:pPr>
      <w:r w:rsidRPr="00011525">
        <w:rPr>
          <w:sz w:val="24"/>
          <w:szCs w:val="24"/>
        </w:rPr>
        <w:t xml:space="preserve">Заявитель предупрежден о возможном отказе органа в предоставлении </w:t>
      </w:r>
    </w:p>
    <w:p w:rsidR="00DE670E" w:rsidRPr="00011525" w:rsidRDefault="00DE670E" w:rsidP="00DE670E">
      <w:pPr>
        <w:tabs>
          <w:tab w:val="left" w:pos="0"/>
        </w:tabs>
        <w:adjustRightInd w:val="0"/>
        <w:jc w:val="both"/>
        <w:rPr>
          <w:sz w:val="24"/>
          <w:szCs w:val="24"/>
          <w:vertAlign w:val="superscript"/>
        </w:rPr>
      </w:pPr>
      <w:r w:rsidRPr="00011525">
        <w:rPr>
          <w:sz w:val="24"/>
          <w:szCs w:val="24"/>
        </w:rPr>
        <w:t>услуги в связи с отсутствием необходимых документов, дефекта документа__________________________________</w:t>
      </w:r>
      <w:r w:rsidRPr="00011525">
        <w:rPr>
          <w:sz w:val="24"/>
          <w:szCs w:val="24"/>
          <w:vertAlign w:val="superscript"/>
        </w:rPr>
        <w:t xml:space="preserve">                               </w:t>
      </w:r>
    </w:p>
    <w:p w:rsidR="00DE670E" w:rsidRPr="00011525" w:rsidRDefault="00DE670E" w:rsidP="00DE670E">
      <w:pPr>
        <w:tabs>
          <w:tab w:val="left" w:pos="0"/>
        </w:tabs>
        <w:adjustRightInd w:val="0"/>
        <w:jc w:val="both"/>
        <w:rPr>
          <w:sz w:val="24"/>
          <w:szCs w:val="24"/>
        </w:rPr>
      </w:pPr>
      <w:r w:rsidRPr="00011525">
        <w:rPr>
          <w:sz w:val="24"/>
          <w:szCs w:val="24"/>
          <w:vertAlign w:val="superscript"/>
        </w:rPr>
        <w:t xml:space="preserve">                           </w:t>
      </w:r>
      <w:r w:rsidRPr="00011525">
        <w:rPr>
          <w:sz w:val="24"/>
          <w:szCs w:val="24"/>
        </w:rPr>
        <w:t>(Фамилия, инициалы заявителя, подпись).</w:t>
      </w:r>
    </w:p>
    <w:p w:rsidR="003979D1" w:rsidRPr="00011525" w:rsidRDefault="003979D1" w:rsidP="00397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1525">
        <w:rPr>
          <w:sz w:val="28"/>
          <w:szCs w:val="28"/>
        </w:rPr>
        <w:t xml:space="preserve">Утвердить </w:t>
      </w:r>
      <w:hyperlink r:id="rId10" w:history="1">
        <w:r w:rsidRPr="00011525">
          <w:rPr>
            <w:rStyle w:val="a8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011525">
        <w:rPr>
          <w:sz w:val="28"/>
          <w:szCs w:val="28"/>
        </w:rPr>
        <w:t xml:space="preserve"> предоставления муниципальной услуги </w:t>
      </w:r>
      <w:r w:rsidRPr="00011525">
        <w:rPr>
          <w:b/>
          <w:sz w:val="28"/>
          <w:szCs w:val="28"/>
        </w:rPr>
        <w:t xml:space="preserve"> </w:t>
      </w:r>
      <w:r w:rsidRPr="00011525">
        <w:rPr>
          <w:sz w:val="28"/>
          <w:szCs w:val="28"/>
        </w:rPr>
        <w:t xml:space="preserve">«Переоформление разрешений на право организации розничных рынков на территории Камышловского городского округа» </w:t>
      </w:r>
      <w:r w:rsidRPr="00011525">
        <w:rPr>
          <w:bCs/>
          <w:sz w:val="28"/>
          <w:szCs w:val="28"/>
        </w:rPr>
        <w:t>(прилагается).</w:t>
      </w:r>
    </w:p>
    <w:p w:rsidR="00666203" w:rsidRPr="00011525" w:rsidRDefault="00666203" w:rsidP="0066620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3. Отделу экономики администрации Камышловского городского округа </w:t>
      </w:r>
      <w:proofErr w:type="gramStart"/>
      <w:r w:rsidRPr="00011525">
        <w:rPr>
          <w:sz w:val="28"/>
          <w:szCs w:val="28"/>
        </w:rPr>
        <w:t>разместить регламент</w:t>
      </w:r>
      <w:proofErr w:type="gramEnd"/>
      <w:r w:rsidRPr="00011525">
        <w:rPr>
          <w:sz w:val="28"/>
          <w:szCs w:val="28"/>
        </w:rPr>
        <w:t xml:space="preserve"> в реестре государственных и муниципальных услуг Свердловской области.</w:t>
      </w:r>
    </w:p>
    <w:p w:rsidR="00666203" w:rsidRPr="00011525" w:rsidRDefault="00666203" w:rsidP="0066620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4. Настоящее распоряжение опубликовать в газете «</w:t>
      </w:r>
      <w:proofErr w:type="spellStart"/>
      <w:r w:rsidRPr="00011525">
        <w:rPr>
          <w:sz w:val="28"/>
          <w:szCs w:val="28"/>
        </w:rPr>
        <w:t>Камышло</w:t>
      </w:r>
      <w:r w:rsidR="00557B3F" w:rsidRPr="00011525">
        <w:rPr>
          <w:sz w:val="28"/>
          <w:szCs w:val="28"/>
        </w:rPr>
        <w:t>в</w:t>
      </w:r>
      <w:r w:rsidRPr="00011525">
        <w:rPr>
          <w:sz w:val="28"/>
          <w:szCs w:val="28"/>
        </w:rPr>
        <w:t>ские</w:t>
      </w:r>
      <w:proofErr w:type="spellEnd"/>
      <w:r w:rsidRPr="00011525">
        <w:rPr>
          <w:sz w:val="28"/>
          <w:szCs w:val="28"/>
        </w:rPr>
        <w:t xml:space="preserve"> известия» и разместить на официальном сайте Камышловского городского округа.</w:t>
      </w:r>
    </w:p>
    <w:p w:rsidR="008C18AD" w:rsidRPr="00011525" w:rsidRDefault="00666203" w:rsidP="008C18AD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</w:t>
      </w:r>
      <w:r w:rsidR="008C18AD" w:rsidRPr="00011525">
        <w:rPr>
          <w:sz w:val="28"/>
          <w:szCs w:val="28"/>
        </w:rPr>
        <w:t xml:space="preserve">.Распоряжение главы Камышловского городского округа от </w:t>
      </w:r>
      <w:r w:rsidR="0022792C" w:rsidRPr="00011525">
        <w:rPr>
          <w:sz w:val="28"/>
          <w:szCs w:val="28"/>
        </w:rPr>
        <w:t>10</w:t>
      </w:r>
      <w:r w:rsidR="008C18AD" w:rsidRPr="00011525">
        <w:rPr>
          <w:sz w:val="28"/>
          <w:szCs w:val="28"/>
        </w:rPr>
        <w:t>.</w:t>
      </w:r>
      <w:r w:rsidR="0022792C" w:rsidRPr="00011525">
        <w:rPr>
          <w:sz w:val="28"/>
          <w:szCs w:val="28"/>
        </w:rPr>
        <w:t>0</w:t>
      </w:r>
      <w:r w:rsidR="008C18AD" w:rsidRPr="00011525">
        <w:rPr>
          <w:sz w:val="28"/>
          <w:szCs w:val="28"/>
        </w:rPr>
        <w:t>1.201</w:t>
      </w:r>
      <w:r w:rsidR="0022792C" w:rsidRPr="00011525">
        <w:rPr>
          <w:sz w:val="28"/>
          <w:szCs w:val="28"/>
        </w:rPr>
        <w:t>3</w:t>
      </w:r>
      <w:r w:rsidR="008C18AD" w:rsidRPr="00011525">
        <w:rPr>
          <w:sz w:val="28"/>
          <w:szCs w:val="28"/>
        </w:rPr>
        <w:t xml:space="preserve"> г № </w:t>
      </w:r>
      <w:r w:rsidR="0022792C" w:rsidRPr="00011525">
        <w:rPr>
          <w:sz w:val="28"/>
          <w:szCs w:val="28"/>
        </w:rPr>
        <w:t>6</w:t>
      </w:r>
      <w:r w:rsidR="008C18AD" w:rsidRPr="00011525">
        <w:rPr>
          <w:sz w:val="28"/>
          <w:szCs w:val="28"/>
        </w:rPr>
        <w:t>-р «Об утверждении административного регламента предоставления муниципальной услуги «</w:t>
      </w:r>
      <w:r w:rsidR="0022792C" w:rsidRPr="00011525">
        <w:rPr>
          <w:sz w:val="28"/>
          <w:szCs w:val="28"/>
        </w:rPr>
        <w:t>Переоформление разрешений на право организации розничных рынков на территории Камышловского городского округа</w:t>
      </w:r>
      <w:r w:rsidR="008C18AD" w:rsidRPr="00011525">
        <w:rPr>
          <w:sz w:val="28"/>
          <w:szCs w:val="28"/>
        </w:rPr>
        <w:t>» считать утратившим силу.</w:t>
      </w:r>
    </w:p>
    <w:p w:rsidR="008C18AD" w:rsidRPr="00011525" w:rsidRDefault="00666203" w:rsidP="008C18AD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6</w:t>
      </w:r>
      <w:r w:rsidR="008C18AD" w:rsidRPr="00011525">
        <w:rPr>
          <w:sz w:val="28"/>
          <w:szCs w:val="28"/>
        </w:rPr>
        <w:t xml:space="preserve">. </w:t>
      </w:r>
      <w:proofErr w:type="gramStart"/>
      <w:r w:rsidR="008C18AD" w:rsidRPr="00011525">
        <w:rPr>
          <w:sz w:val="28"/>
          <w:szCs w:val="28"/>
        </w:rPr>
        <w:t>Контроль за</w:t>
      </w:r>
      <w:proofErr w:type="gramEnd"/>
      <w:r w:rsidR="008C18AD" w:rsidRPr="0001152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="00A746D9" w:rsidRPr="00011525">
        <w:rPr>
          <w:sz w:val="28"/>
          <w:szCs w:val="28"/>
        </w:rPr>
        <w:t>Сухогузова</w:t>
      </w:r>
      <w:proofErr w:type="spellEnd"/>
      <w:r w:rsidR="00A746D9" w:rsidRPr="00011525">
        <w:rPr>
          <w:sz w:val="28"/>
          <w:szCs w:val="28"/>
        </w:rPr>
        <w:t xml:space="preserve"> С.А.</w:t>
      </w:r>
    </w:p>
    <w:p w:rsidR="00A54090" w:rsidRDefault="00A54090" w:rsidP="0031317A">
      <w:pPr>
        <w:widowControl/>
        <w:jc w:val="both"/>
        <w:rPr>
          <w:sz w:val="28"/>
          <w:szCs w:val="28"/>
        </w:rPr>
      </w:pPr>
    </w:p>
    <w:p w:rsidR="00004CEA" w:rsidRDefault="00004CEA" w:rsidP="0031317A">
      <w:pPr>
        <w:widowControl/>
        <w:jc w:val="both"/>
        <w:rPr>
          <w:sz w:val="28"/>
          <w:szCs w:val="28"/>
        </w:rPr>
      </w:pPr>
    </w:p>
    <w:p w:rsidR="00004CEA" w:rsidRDefault="00004CEA" w:rsidP="0031317A">
      <w:pPr>
        <w:widowControl/>
        <w:jc w:val="both"/>
        <w:rPr>
          <w:sz w:val="28"/>
          <w:szCs w:val="28"/>
        </w:rPr>
      </w:pPr>
    </w:p>
    <w:p w:rsidR="00004CEA" w:rsidRPr="00011525" w:rsidRDefault="00004CEA" w:rsidP="0031317A">
      <w:pPr>
        <w:widowControl/>
        <w:jc w:val="both"/>
        <w:rPr>
          <w:sz w:val="28"/>
          <w:szCs w:val="28"/>
        </w:rPr>
      </w:pPr>
    </w:p>
    <w:p w:rsidR="00385491" w:rsidRPr="00011525" w:rsidRDefault="00385491" w:rsidP="003854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02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4CEA">
        <w:rPr>
          <w:sz w:val="28"/>
          <w:szCs w:val="28"/>
        </w:rPr>
        <w:t xml:space="preserve"> </w:t>
      </w:r>
      <w:r w:rsidRPr="00990247">
        <w:rPr>
          <w:sz w:val="28"/>
          <w:szCs w:val="28"/>
        </w:rPr>
        <w:t xml:space="preserve">Камышловского городского округа                                           </w:t>
      </w:r>
      <w:proofErr w:type="spellStart"/>
      <w:r w:rsidRPr="00990247">
        <w:rPr>
          <w:sz w:val="28"/>
          <w:szCs w:val="28"/>
        </w:rPr>
        <w:t>М.</w:t>
      </w:r>
      <w:r>
        <w:rPr>
          <w:sz w:val="28"/>
          <w:szCs w:val="28"/>
        </w:rPr>
        <w:t>Н</w:t>
      </w:r>
      <w:r w:rsidRPr="00990247">
        <w:rPr>
          <w:sz w:val="28"/>
          <w:szCs w:val="28"/>
        </w:rPr>
        <w:t>.</w:t>
      </w:r>
      <w:r>
        <w:rPr>
          <w:sz w:val="28"/>
          <w:szCs w:val="28"/>
        </w:rPr>
        <w:t>Чухарев</w:t>
      </w:r>
      <w:proofErr w:type="spellEnd"/>
    </w:p>
    <w:p w:rsidR="00666203" w:rsidRPr="00011525" w:rsidRDefault="00666203" w:rsidP="00666203">
      <w:pPr>
        <w:pStyle w:val="ad"/>
        <w:rPr>
          <w:sz w:val="20"/>
        </w:rPr>
      </w:pPr>
    </w:p>
    <w:p w:rsidR="00666203" w:rsidRPr="00011525" w:rsidRDefault="00666203" w:rsidP="00666203">
      <w:pPr>
        <w:pStyle w:val="ad"/>
        <w:rPr>
          <w:sz w:val="20"/>
        </w:rPr>
      </w:pPr>
    </w:p>
    <w:p w:rsidR="00586EFB" w:rsidRPr="00011525" w:rsidRDefault="00586EFB" w:rsidP="00F9570B">
      <w:pPr>
        <w:pStyle w:val="ad"/>
        <w:rPr>
          <w:sz w:val="20"/>
        </w:rPr>
      </w:pPr>
    </w:p>
    <w:p w:rsidR="00666203" w:rsidRPr="00011525" w:rsidRDefault="00666203" w:rsidP="00F9570B">
      <w:pPr>
        <w:pStyle w:val="ad"/>
        <w:rPr>
          <w:sz w:val="20"/>
        </w:rPr>
      </w:pPr>
    </w:p>
    <w:p w:rsidR="00666203" w:rsidRPr="00011525" w:rsidRDefault="00666203" w:rsidP="00F9570B">
      <w:pPr>
        <w:pStyle w:val="ad"/>
        <w:rPr>
          <w:sz w:val="20"/>
        </w:rPr>
      </w:pPr>
    </w:p>
    <w:p w:rsidR="00666203" w:rsidRPr="00011525" w:rsidRDefault="00666203" w:rsidP="00F9570B">
      <w:pPr>
        <w:pStyle w:val="ad"/>
        <w:rPr>
          <w:sz w:val="20"/>
        </w:rPr>
      </w:pPr>
    </w:p>
    <w:p w:rsidR="00666203" w:rsidRPr="00011525" w:rsidRDefault="00666203" w:rsidP="00F9570B">
      <w:pPr>
        <w:pStyle w:val="ad"/>
        <w:rPr>
          <w:sz w:val="20"/>
        </w:rPr>
      </w:pPr>
    </w:p>
    <w:p w:rsidR="00666203" w:rsidRPr="00011525" w:rsidRDefault="00666203" w:rsidP="00666203">
      <w:pPr>
        <w:pStyle w:val="ad"/>
        <w:rPr>
          <w:sz w:val="20"/>
        </w:rPr>
      </w:pPr>
    </w:p>
    <w:p w:rsidR="00536E98" w:rsidRPr="00011525" w:rsidRDefault="00536E98" w:rsidP="0031317A">
      <w:pPr>
        <w:widowControl/>
        <w:jc w:val="both"/>
        <w:rPr>
          <w:sz w:val="28"/>
          <w:szCs w:val="28"/>
        </w:rPr>
      </w:pPr>
    </w:p>
    <w:p w:rsidR="00F9570B" w:rsidRPr="00011525" w:rsidRDefault="00F9570B" w:rsidP="0031317A">
      <w:pPr>
        <w:widowControl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8C18AD" w:rsidRPr="00011525" w:rsidTr="00A60EF6">
        <w:tc>
          <w:tcPr>
            <w:tcW w:w="4926" w:type="dxa"/>
          </w:tcPr>
          <w:p w:rsidR="008C18AD" w:rsidRPr="00011525" w:rsidRDefault="008C18AD" w:rsidP="00A60E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66203" w:rsidRPr="00011525" w:rsidRDefault="00666203" w:rsidP="00666203">
            <w:pPr>
              <w:rPr>
                <w:b/>
                <w:bCs/>
                <w:sz w:val="28"/>
                <w:szCs w:val="28"/>
              </w:rPr>
            </w:pPr>
            <w:r w:rsidRPr="00011525">
              <w:rPr>
                <w:b/>
                <w:bCs/>
                <w:sz w:val="28"/>
                <w:szCs w:val="28"/>
              </w:rPr>
              <w:t>УТВЕРЖДЕН</w:t>
            </w:r>
          </w:p>
          <w:p w:rsidR="00666203" w:rsidRPr="00011525" w:rsidRDefault="00004CEA" w:rsidP="006662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распоряжением г</w:t>
            </w:r>
            <w:r w:rsidR="00666203" w:rsidRPr="00011525">
              <w:rPr>
                <w:bCs/>
                <w:sz w:val="28"/>
                <w:szCs w:val="28"/>
              </w:rPr>
              <w:t xml:space="preserve">лавы </w:t>
            </w:r>
          </w:p>
          <w:p w:rsidR="00666203" w:rsidRPr="00011525" w:rsidRDefault="00666203" w:rsidP="00666203">
            <w:pPr>
              <w:rPr>
                <w:bCs/>
                <w:sz w:val="28"/>
                <w:szCs w:val="28"/>
              </w:rPr>
            </w:pPr>
            <w:r w:rsidRPr="00011525">
              <w:rPr>
                <w:bCs/>
                <w:sz w:val="28"/>
                <w:szCs w:val="28"/>
              </w:rPr>
              <w:t>Камышловского городского округа</w:t>
            </w:r>
          </w:p>
          <w:p w:rsidR="00666203" w:rsidRPr="00011525" w:rsidRDefault="00004CEA" w:rsidP="006662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04.12</w:t>
            </w:r>
            <w:r w:rsidR="00666203" w:rsidRPr="00011525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="00666203" w:rsidRPr="00011525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461-Р</w:t>
            </w:r>
          </w:p>
          <w:p w:rsidR="00A16CCE" w:rsidRPr="00011525" w:rsidRDefault="00A16CCE" w:rsidP="008A4B9E">
            <w:pPr>
              <w:rPr>
                <w:bCs/>
                <w:sz w:val="28"/>
                <w:szCs w:val="28"/>
              </w:rPr>
            </w:pPr>
          </w:p>
        </w:tc>
      </w:tr>
    </w:tbl>
    <w:p w:rsidR="008C18AD" w:rsidRPr="00011525" w:rsidRDefault="008C18AD" w:rsidP="008C18AD">
      <w:pPr>
        <w:jc w:val="center"/>
        <w:rPr>
          <w:b/>
          <w:caps/>
          <w:sz w:val="28"/>
          <w:szCs w:val="28"/>
        </w:rPr>
      </w:pPr>
      <w:r w:rsidRPr="00011525">
        <w:rPr>
          <w:b/>
          <w:caps/>
          <w:sz w:val="28"/>
          <w:szCs w:val="28"/>
        </w:rPr>
        <w:t>Административный регламент</w:t>
      </w:r>
    </w:p>
    <w:p w:rsidR="008C18AD" w:rsidRPr="00011525" w:rsidRDefault="008C18AD" w:rsidP="008C18AD">
      <w:pPr>
        <w:jc w:val="center"/>
        <w:rPr>
          <w:b/>
          <w:sz w:val="28"/>
          <w:szCs w:val="28"/>
        </w:rPr>
      </w:pPr>
      <w:r w:rsidRPr="00011525">
        <w:rPr>
          <w:b/>
          <w:sz w:val="28"/>
          <w:szCs w:val="28"/>
        </w:rPr>
        <w:t>предоставления муниципальной услуги «Переоформление разрешений на право организации розничных рынков на территории Камышловского городского округа»</w:t>
      </w:r>
    </w:p>
    <w:p w:rsidR="008C18AD" w:rsidRPr="00011525" w:rsidRDefault="008C18AD" w:rsidP="008C18AD">
      <w:pPr>
        <w:jc w:val="center"/>
        <w:rPr>
          <w:b/>
          <w:sz w:val="28"/>
          <w:szCs w:val="28"/>
        </w:rPr>
      </w:pPr>
    </w:p>
    <w:p w:rsidR="008C18AD" w:rsidRDefault="008C18AD" w:rsidP="00385491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11525">
        <w:rPr>
          <w:b/>
          <w:sz w:val="28"/>
          <w:szCs w:val="28"/>
        </w:rPr>
        <w:t>Общие положения</w:t>
      </w:r>
    </w:p>
    <w:p w:rsidR="00385491" w:rsidRPr="00011525" w:rsidRDefault="00385491" w:rsidP="00385491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1.1. Настоящий административный регламент предоставления муниципальной услуги (далее – Регламент) «Переоформление разрешений на право организации розничных рынков на территории Камышловского городского округа» разработан в целях повышения качества предоставления и доступности муниципальной услуги, создания комфортных условий для 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1.2. </w:t>
      </w:r>
      <w:proofErr w:type="gramStart"/>
      <w:r w:rsidRPr="00011525">
        <w:rPr>
          <w:sz w:val="28"/>
          <w:szCs w:val="28"/>
        </w:rPr>
        <w:t>Получателями</w:t>
      </w:r>
      <w:r w:rsidR="007E54DB" w:rsidRPr="00011525">
        <w:rPr>
          <w:sz w:val="28"/>
          <w:szCs w:val="28"/>
        </w:rPr>
        <w:t xml:space="preserve"> муниципальной услуги являются </w:t>
      </w:r>
      <w:r w:rsidRPr="00011525">
        <w:rPr>
          <w:sz w:val="28"/>
          <w:szCs w:val="28"/>
        </w:rPr>
        <w:t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 (далее - Заявители).</w:t>
      </w:r>
      <w:proofErr w:type="gramEnd"/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Информация о муниципальной услуге предоставляется: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 в отделе</w:t>
      </w:r>
      <w:r w:rsidR="00212AE0" w:rsidRPr="00011525">
        <w:rPr>
          <w:sz w:val="28"/>
          <w:szCs w:val="28"/>
        </w:rPr>
        <w:t xml:space="preserve"> </w:t>
      </w:r>
      <w:r w:rsidRPr="00011525">
        <w:rPr>
          <w:sz w:val="28"/>
          <w:szCs w:val="28"/>
        </w:rPr>
        <w:t>экономики</w:t>
      </w:r>
      <w:r w:rsidR="00212AE0" w:rsidRPr="00011525">
        <w:rPr>
          <w:sz w:val="28"/>
          <w:szCs w:val="28"/>
        </w:rPr>
        <w:t xml:space="preserve"> </w:t>
      </w:r>
      <w:r w:rsidRPr="00011525">
        <w:rPr>
          <w:sz w:val="28"/>
          <w:szCs w:val="28"/>
        </w:rPr>
        <w:t>администрации Камышловского городского округа (далее - Отдел).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Место нахождения Отдела: </w:t>
      </w:r>
      <w:proofErr w:type="gramStart"/>
      <w:r w:rsidR="00335C72" w:rsidRPr="00011525">
        <w:rPr>
          <w:sz w:val="28"/>
          <w:szCs w:val="28"/>
        </w:rPr>
        <w:t xml:space="preserve">Свердловская область, </w:t>
      </w:r>
      <w:r w:rsidRPr="00011525">
        <w:rPr>
          <w:sz w:val="28"/>
          <w:szCs w:val="28"/>
        </w:rPr>
        <w:t>г. Камышлов, ул. Свердлова,41</w:t>
      </w:r>
      <w:r w:rsidR="00335C72" w:rsidRPr="00011525">
        <w:rPr>
          <w:sz w:val="28"/>
          <w:szCs w:val="28"/>
        </w:rPr>
        <w:t>;</w:t>
      </w:r>
      <w:r w:rsidRPr="00011525">
        <w:rPr>
          <w:sz w:val="28"/>
          <w:szCs w:val="28"/>
        </w:rPr>
        <w:t xml:space="preserve"> почтовый адрес: 624860, </w:t>
      </w:r>
      <w:r w:rsidR="00335C72" w:rsidRPr="00011525">
        <w:rPr>
          <w:sz w:val="28"/>
          <w:szCs w:val="28"/>
        </w:rPr>
        <w:t xml:space="preserve">Свердловская область, </w:t>
      </w:r>
      <w:r w:rsidRPr="00011525">
        <w:rPr>
          <w:sz w:val="28"/>
          <w:szCs w:val="28"/>
        </w:rPr>
        <w:t xml:space="preserve">г. Камышлов, ул. Свердлова, 41, кабинет № 2, электронный адрес: </w:t>
      </w:r>
      <w:proofErr w:type="spellStart"/>
      <w:r w:rsidRPr="00011525">
        <w:rPr>
          <w:sz w:val="28"/>
          <w:szCs w:val="28"/>
          <w:lang w:val="en-US"/>
        </w:rPr>
        <w:t>kamgo</w:t>
      </w:r>
      <w:proofErr w:type="spellEnd"/>
      <w:r w:rsidRPr="00011525">
        <w:rPr>
          <w:sz w:val="28"/>
          <w:szCs w:val="28"/>
        </w:rPr>
        <w:t>-</w:t>
      </w:r>
      <w:proofErr w:type="spellStart"/>
      <w:r w:rsidRPr="00011525">
        <w:rPr>
          <w:sz w:val="28"/>
          <w:szCs w:val="28"/>
          <w:lang w:val="en-US"/>
        </w:rPr>
        <w:t>ekonom</w:t>
      </w:r>
      <w:proofErr w:type="spellEnd"/>
      <w:r w:rsidRPr="00011525">
        <w:rPr>
          <w:sz w:val="28"/>
          <w:szCs w:val="28"/>
        </w:rPr>
        <w:t>@</w:t>
      </w:r>
      <w:proofErr w:type="spellStart"/>
      <w:r w:rsidRPr="00011525">
        <w:rPr>
          <w:sz w:val="28"/>
          <w:szCs w:val="28"/>
          <w:lang w:val="en-US"/>
        </w:rPr>
        <w:t>yandex</w:t>
      </w:r>
      <w:proofErr w:type="spellEnd"/>
      <w:r w:rsidRPr="00011525">
        <w:rPr>
          <w:sz w:val="28"/>
          <w:szCs w:val="28"/>
        </w:rPr>
        <w:t>.</w:t>
      </w:r>
      <w:proofErr w:type="spellStart"/>
      <w:r w:rsidRPr="00011525">
        <w:rPr>
          <w:sz w:val="28"/>
          <w:szCs w:val="28"/>
          <w:lang w:val="en-US"/>
        </w:rPr>
        <w:t>ru</w:t>
      </w:r>
      <w:proofErr w:type="spellEnd"/>
      <w:proofErr w:type="gramEnd"/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График работы специалиста по предоставлению муниципальной услуги: понедельник – четверг, 8.00-17.00; пятница, 8.00-16.00; суббота, воскресенье: выходные дни, телефоны для справок: (34375) 2-45-55;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 путем официального опубликования данного административного регламента;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3) при обращении по телефону - в виде устного ответа на конкретные вопросы, содержащего запрашиваемую информацию;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4) на официальном сайте администрации Камышловского городского округа в сети Интернет;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5) с использованием федеральной государственной информационной системы «Единый портал государственных и муниципальных услуг»;</w:t>
      </w:r>
    </w:p>
    <w:p w:rsidR="008C18AD" w:rsidRPr="00011525" w:rsidRDefault="008C18AD" w:rsidP="00AD3DA8">
      <w:pPr>
        <w:pStyle w:val="a9"/>
        <w:spacing w:after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lastRenderedPageBreak/>
        <w:t>6)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Интернет.</w:t>
      </w:r>
    </w:p>
    <w:p w:rsidR="00692AB5" w:rsidRDefault="00212AE0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 xml:space="preserve">7) </w:t>
      </w:r>
      <w:r w:rsidR="00692AB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 через многофункциональный центр предоставления государственных и муниципальных услуг (далее – МФЦ) предоставляется: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МФЦ: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66.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елефону Единого контакт - центра МФЦ: 8 - 800 - 200 - 84 - 40 (звонок бесплатный). Телефон многофункционального центра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Камышловском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городском округе: 8-34375-5-01-90.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Место нахождения МФЦ, расположенного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Камышловском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городском округе: 624860, Свердловская область, 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амышлов, ул.Ленинградская, 12; почтовый адрес: 624860, Свердловская область, г.Камышлов, ул.Ленинградская, 12.</w:t>
      </w:r>
    </w:p>
    <w:p w:rsidR="00692AB5" w:rsidRDefault="00692AB5" w:rsidP="00692AB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График работы специалистов по предоставлению муниципальной услуги: понедельник, вторник, среда, пятница с 9.00-18.00; четверг с 09.00 -20.00; суббота с 09.00 -14.00; воскресенье выходной день. 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Заявителям предоставляется следующая информация: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692AB5" w:rsidRDefault="00692AB5" w:rsidP="00692AB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МФЦ)».</w:t>
      </w:r>
    </w:p>
    <w:p w:rsidR="00AD3DA8" w:rsidRPr="00011525" w:rsidRDefault="00AD3DA8" w:rsidP="00692AB5">
      <w:pPr>
        <w:pStyle w:val="ac"/>
        <w:spacing w:after="0" w:line="240" w:lineRule="auto"/>
        <w:ind w:left="0" w:firstLine="708"/>
        <w:jc w:val="both"/>
        <w:rPr>
          <w:b/>
          <w:sz w:val="28"/>
          <w:szCs w:val="28"/>
        </w:rPr>
      </w:pPr>
    </w:p>
    <w:p w:rsidR="008C18AD" w:rsidRPr="00011525" w:rsidRDefault="008C18AD" w:rsidP="008C18AD">
      <w:pPr>
        <w:jc w:val="center"/>
        <w:rPr>
          <w:b/>
          <w:sz w:val="28"/>
          <w:szCs w:val="28"/>
        </w:rPr>
      </w:pPr>
      <w:r w:rsidRPr="00011525">
        <w:rPr>
          <w:b/>
          <w:sz w:val="28"/>
          <w:szCs w:val="28"/>
          <w:lang w:val="en-US"/>
        </w:rPr>
        <w:t>II</w:t>
      </w:r>
      <w:r w:rsidRPr="00011525">
        <w:rPr>
          <w:b/>
          <w:sz w:val="28"/>
          <w:szCs w:val="28"/>
        </w:rPr>
        <w:t>. Стандарт предоставления услуги</w:t>
      </w:r>
    </w:p>
    <w:p w:rsidR="008C18AD" w:rsidRPr="00011525" w:rsidRDefault="008C18AD" w:rsidP="008C18AD">
      <w:pPr>
        <w:ind w:firstLine="851"/>
        <w:jc w:val="center"/>
        <w:rPr>
          <w:b/>
          <w:sz w:val="28"/>
          <w:szCs w:val="28"/>
        </w:rPr>
      </w:pP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2.1. Наименование муниципальной услуги: «Переоформление разрешений на право организации розничных рынков на территории Камышловского городского округа».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2.2. Наименование органа, предоставляющего муниципальную услугу: Отдел администрации Камышловского городского округа.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 - выдача Заявителю разрешения на право организации розничного рынка (далее - Разрешение);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 - переоформление разрешения;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 - продление срока действия разрешения.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2.4. Сроки предоставления муниципальной услуги устанавливаются в </w:t>
      </w:r>
      <w:r w:rsidRPr="00011525">
        <w:rPr>
          <w:sz w:val="28"/>
          <w:szCs w:val="28"/>
        </w:rPr>
        <w:lastRenderedPageBreak/>
        <w:t>соответствии с действующим законодательством: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 1) срок принятия решения о выдаче разрешения не может превышать 30 календарных дней со дня поступления заявления о предоставлении муниципальной услуги;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 срок принятия решения о продлении или переоформлении разрешения не может превышать 15 календарных дней со дня поступления заявления о продлении (переоформлении)</w:t>
      </w:r>
      <w:r w:rsidR="00744A3D" w:rsidRPr="00011525">
        <w:rPr>
          <w:sz w:val="28"/>
          <w:szCs w:val="28"/>
        </w:rPr>
        <w:t xml:space="preserve"> разрешения;</w:t>
      </w:r>
    </w:p>
    <w:p w:rsidR="00744A3D" w:rsidRPr="00011525" w:rsidRDefault="00744A3D" w:rsidP="00744A3D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ab/>
        <w:t>3)</w:t>
      </w:r>
      <w:r w:rsidRPr="00011525">
        <w:rPr>
          <w:sz w:val="28"/>
          <w:szCs w:val="28"/>
        </w:rPr>
        <w:t xml:space="preserve"> </w:t>
      </w:r>
      <w:r w:rsidRPr="00011525">
        <w:rPr>
          <w:rFonts w:ascii="Times New Roman" w:hAnsi="Times New Roman" w:cs="Times New Roman"/>
          <w:sz w:val="28"/>
          <w:szCs w:val="28"/>
        </w:rPr>
        <w:t>В случае получения муниципальной услуги через МФЦ:</w:t>
      </w:r>
    </w:p>
    <w:p w:rsidR="00744A3D" w:rsidRPr="00011525" w:rsidRDefault="00744A3D" w:rsidP="00744A3D">
      <w:pPr>
        <w:pStyle w:val="a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 xml:space="preserve">- исчисление срока предоставления муниципальной услуги осуществляется со дня приема и регистрации заявления в МФЦ; </w:t>
      </w:r>
    </w:p>
    <w:p w:rsidR="002C178E" w:rsidRPr="00011525" w:rsidRDefault="002C178E" w:rsidP="002C178E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срок передачи документов, необходимых для предоставления муниципальной услуги, из МФЦ в администрацию осуществляется в срок, не позднее следующего рабочего дня, следующего за днем приема документов от заявителя;</w:t>
      </w:r>
    </w:p>
    <w:p w:rsidR="00744A3D" w:rsidRPr="00011525" w:rsidRDefault="00744A3D" w:rsidP="00744A3D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 предоставления муниципальной услуги через МФЦ) – не позднее 1 рабочего дня до окончания срока предоставления муниципальной услуги;</w:t>
      </w:r>
    </w:p>
    <w:p w:rsidR="00744A3D" w:rsidRPr="00011525" w:rsidRDefault="00744A3D" w:rsidP="00744A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 xml:space="preserve">- сроки доставки документов входят в общий срок оказания муниципальной услуги. </w:t>
      </w:r>
    </w:p>
    <w:p w:rsidR="00744A3D" w:rsidRPr="00011525" w:rsidRDefault="00744A3D" w:rsidP="00744A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Передача документов осуществляется курьером по ведомости приема-передачи «вне очереди»».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 Конституция Российской Федерации;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 Гражданский кодекс Российской Федерации;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3) Федеральный закон от 06.10.2003 г. № 131-ФЗ «Об общих принципах организации местного самоуправления в Российской Федерации»;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4) Федеральный закон от 30.12.2006 г. № 271-ФЗ «О розничных рынках и о внесении изменений в Трудовой кодекс Российской Федерации»;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bCs/>
          <w:sz w:val="28"/>
          <w:szCs w:val="28"/>
        </w:rPr>
      </w:pPr>
      <w:r w:rsidRPr="00011525">
        <w:rPr>
          <w:sz w:val="28"/>
          <w:szCs w:val="28"/>
        </w:rPr>
        <w:t>5) Федеральный закон от 27.07.2010 г. № 210-ФЗ «Об организации предоставления государственных и муниципальных услуг»</w:t>
      </w:r>
      <w:r w:rsidRPr="00011525">
        <w:rPr>
          <w:bCs/>
          <w:sz w:val="28"/>
          <w:szCs w:val="28"/>
        </w:rPr>
        <w:t>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bCs/>
          <w:sz w:val="28"/>
          <w:szCs w:val="28"/>
        </w:rPr>
      </w:pPr>
      <w:r w:rsidRPr="00011525">
        <w:rPr>
          <w:bCs/>
          <w:sz w:val="28"/>
          <w:szCs w:val="28"/>
        </w:rPr>
        <w:t>6) постановление Правительства Российской Федерации от 10.03.2007 г. № 148 «Об утверждении правил выдачи разрешений на право организации розничного рынка»;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bCs/>
          <w:sz w:val="28"/>
          <w:szCs w:val="28"/>
        </w:rPr>
      </w:pPr>
      <w:r w:rsidRPr="00011525">
        <w:rPr>
          <w:bCs/>
          <w:sz w:val="28"/>
          <w:szCs w:val="28"/>
        </w:rPr>
        <w:t>7) постановление Правительства Свердловской области от 08.05.2007 г.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рынка»;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8) Устав Камышловского городского округа, утвержденный решением Думы Камышловского городского округа от 26.05.2005г. № 257.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2.6. Исчерпывающий перечень документов, необходимых для предоставления услуги: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1) заявление на переоформление разрешения должно содержать </w:t>
      </w:r>
      <w:r w:rsidRPr="00011525">
        <w:rPr>
          <w:sz w:val="28"/>
          <w:szCs w:val="28"/>
        </w:rPr>
        <w:lastRenderedPageBreak/>
        <w:t>следующую информацию: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полное и (в случае, если имеется) сокращенное наименование (в том числе фирменное наименование);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организационно- правовая форма Заявителя, место его нахождения;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тип рынка, который предполагается организовать (приложение № 1);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а) заявление на переоформление разрешения помимо информации, указанной в заявлении на получение разрешения, должно содержать: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информацию о ранее выданном разрешении (регистрационный номер разрешения; дата выдачи и срок действия разрешения);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причины переоформления разрешения (реорганизация юридического лица в форме преобразования; изменение его наименования; изменение типа рынка);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 к заявлению прилагаются следующие документы: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а) копии учредительных документов (оригиналов учредительных документов в случае, если верность копий не удостоверена нотариально);</w:t>
      </w:r>
    </w:p>
    <w:p w:rsidR="008C18AD" w:rsidRPr="00011525" w:rsidRDefault="008C18AD" w:rsidP="008C18A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б)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в)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8C18AD" w:rsidRPr="00011525" w:rsidRDefault="008C18AD" w:rsidP="008C18AD">
      <w:pPr>
        <w:tabs>
          <w:tab w:val="left" w:pos="142"/>
        </w:tabs>
        <w:adjustRightInd w:val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2.7. Документы, указ</w:t>
      </w:r>
      <w:r w:rsidR="00AD3DA8" w:rsidRPr="00011525">
        <w:rPr>
          <w:sz w:val="28"/>
          <w:szCs w:val="28"/>
        </w:rPr>
        <w:t>анные в подпункте 2 (а) пункта 2.6</w:t>
      </w:r>
      <w:r w:rsidRPr="00011525">
        <w:rPr>
          <w:sz w:val="28"/>
          <w:szCs w:val="28"/>
        </w:rPr>
        <w:t xml:space="preserve"> предоставляются заявителем самостоятельно. Документы, указанные в подпункте 2 (б, в) пункта 9 запрашиваются Отделом в государственных органах, в распоряжении которых находятся указанные документы, если они не были представлены заявителем самостоятельно. </w:t>
      </w:r>
    </w:p>
    <w:p w:rsidR="008E6819" w:rsidRPr="00011525" w:rsidRDefault="008E6819" w:rsidP="008E681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2.8. Документы, указанные в п.2.6 настоящего административного регламента могут быть направлены Заявителем:</w:t>
      </w:r>
    </w:p>
    <w:p w:rsidR="008E6819" w:rsidRPr="00011525" w:rsidRDefault="008E6819" w:rsidP="008E6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 лично;</w:t>
      </w:r>
    </w:p>
    <w:p w:rsidR="008E6819" w:rsidRPr="00011525" w:rsidRDefault="008E6819" w:rsidP="008E6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 xml:space="preserve">- по почте или с помощью курьера (нотариально </w:t>
      </w:r>
      <w:proofErr w:type="gramStart"/>
      <w:r w:rsidRPr="00011525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011525">
        <w:rPr>
          <w:rFonts w:ascii="Times New Roman" w:hAnsi="Times New Roman" w:cs="Times New Roman"/>
          <w:sz w:val="28"/>
          <w:szCs w:val="28"/>
        </w:rPr>
        <w:t>);</w:t>
      </w:r>
    </w:p>
    <w:p w:rsidR="008E6819" w:rsidRPr="00011525" w:rsidRDefault="008E6819" w:rsidP="008E6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 с использованием электронной почты (с использованием ЭЦП);</w:t>
      </w:r>
    </w:p>
    <w:p w:rsidR="008E6819" w:rsidRPr="00011525" w:rsidRDefault="008E6819" w:rsidP="008E6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услуг;</w:t>
      </w:r>
    </w:p>
    <w:p w:rsidR="008E6819" w:rsidRPr="00011525" w:rsidRDefault="008E6819" w:rsidP="008E68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-</w:t>
      </w:r>
      <w:r w:rsidRPr="00011525">
        <w:rPr>
          <w:rFonts w:ascii="Times New Roman" w:hAnsi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(далее – МФЦ). 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2.9. Обращение </w:t>
      </w:r>
      <w:proofErr w:type="gramStart"/>
      <w:r w:rsidRPr="00011525">
        <w:rPr>
          <w:sz w:val="28"/>
          <w:szCs w:val="28"/>
        </w:rPr>
        <w:t>заявителя</w:t>
      </w:r>
      <w:proofErr w:type="gramEnd"/>
      <w:r w:rsidRPr="00011525">
        <w:rPr>
          <w:sz w:val="28"/>
          <w:szCs w:val="28"/>
        </w:rPr>
        <w:t xml:space="preserve"> в котором содержатся нецензурные либо оскорбительные выражения, угрозы жизни, здоровью и имуществу </w:t>
      </w:r>
      <w:r w:rsidRPr="00011525">
        <w:rPr>
          <w:sz w:val="28"/>
          <w:szCs w:val="28"/>
        </w:rP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2.10. Исчерпывающий перечень оснований для отказа в предоставлении услуги: 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 основанием для отказа в переоформлении разрешения на право организации розничного рынка (помимо установленных подпунктом 1 пункта 13 настоящего регламента) является отсутствие установленных законодательством обстоятель</w:t>
      </w:r>
      <w:proofErr w:type="gramStart"/>
      <w:r w:rsidRPr="00011525">
        <w:rPr>
          <w:sz w:val="28"/>
          <w:szCs w:val="28"/>
        </w:rPr>
        <w:t>ств дл</w:t>
      </w:r>
      <w:proofErr w:type="gramEnd"/>
      <w:r w:rsidRPr="00011525">
        <w:rPr>
          <w:sz w:val="28"/>
          <w:szCs w:val="28"/>
        </w:rPr>
        <w:t>я переоформления разрешения (реорганизация юридического лица в форме преобразования; изменение его наименования; изменение типа рынка).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2.11.Муниципальная ус</w:t>
      </w:r>
      <w:r w:rsidR="00A746D9" w:rsidRPr="00011525">
        <w:rPr>
          <w:sz w:val="28"/>
          <w:szCs w:val="28"/>
        </w:rPr>
        <w:t>луга предоставляется бесплатно.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2.12.Максимальный срок ожидания в очереди при обращении за предоставлением услуги составляет не более 20 минут. Максимальный срок ожидания в очереди при получении результата предоставления услуги составляет не более 10 минут.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011525">
        <w:rPr>
          <w:sz w:val="28"/>
          <w:szCs w:val="28"/>
        </w:rPr>
        <w:t>2.13. Регистрация письменного заявления Заявителя о предоставлении услуги производится в Отделе в день обращения.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2.14. Требования к помещениям, в которых предоставляются услуги: 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 услуга предоставляется в помещениях администрации Камышловского городского округа, соответствующих санитарно-эпидемиологическим правилам и нормативам;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 в помещениях, в которых предоставляется услуга, должен быть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3) для ожидания приема Заявителям должны быть отведены места, оборудованные стульями, столами для возможности оформления документов.</w:t>
      </w:r>
    </w:p>
    <w:p w:rsidR="008C18AD" w:rsidRPr="00011525" w:rsidRDefault="008C18AD" w:rsidP="008C18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2.15. Показателями доступности и качества услуги являются: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1)соблюдение сроков предоставления муниципальной услуги;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2)соблюдение порядка информирования о муниципальной услуге;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3)соблюдение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8C18AD" w:rsidRPr="00011525" w:rsidRDefault="008C18AD" w:rsidP="008C18AD">
      <w:pPr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4)отсутствие избыточных административных процедур при предоставлении муниципальной услуги.</w:t>
      </w:r>
    </w:p>
    <w:p w:rsidR="008C18AD" w:rsidRPr="00011525" w:rsidRDefault="008C18AD" w:rsidP="008C18AD">
      <w:pPr>
        <w:pStyle w:val="a9"/>
        <w:ind w:left="5670"/>
        <w:rPr>
          <w:sz w:val="28"/>
          <w:szCs w:val="28"/>
        </w:rPr>
      </w:pPr>
    </w:p>
    <w:p w:rsidR="008C18AD" w:rsidRPr="00011525" w:rsidRDefault="008C18AD" w:rsidP="008C18AD">
      <w:pPr>
        <w:jc w:val="center"/>
        <w:rPr>
          <w:rStyle w:val="ab"/>
          <w:sz w:val="28"/>
          <w:szCs w:val="28"/>
        </w:rPr>
      </w:pPr>
      <w:r w:rsidRPr="00011525">
        <w:rPr>
          <w:rStyle w:val="ab"/>
          <w:sz w:val="28"/>
          <w:szCs w:val="28"/>
          <w:lang w:val="en-US"/>
        </w:rPr>
        <w:t>III</w:t>
      </w:r>
      <w:r w:rsidRPr="00011525">
        <w:rPr>
          <w:rStyle w:val="ab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Административные процедуры</w:t>
      </w:r>
    </w:p>
    <w:p w:rsidR="008C18AD" w:rsidRPr="00011525" w:rsidRDefault="008C18AD" w:rsidP="008C18AD">
      <w:pPr>
        <w:jc w:val="center"/>
        <w:rPr>
          <w:rStyle w:val="ab"/>
          <w:sz w:val="28"/>
          <w:szCs w:val="28"/>
        </w:rPr>
      </w:pPr>
    </w:p>
    <w:p w:rsidR="008C18AD" w:rsidRPr="00011525" w:rsidRDefault="00AD3DA8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3.1</w:t>
      </w:r>
      <w:r w:rsidR="008C18AD" w:rsidRPr="00011525">
        <w:rPr>
          <w:sz w:val="28"/>
          <w:szCs w:val="28"/>
        </w:rPr>
        <w:t>.  Предоставление услуги включает в себя следующие административные процедуры: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lastRenderedPageBreak/>
        <w:t>1) прием заявления и документов для получения муниципальной услуги и их регистрация;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 принятие решения о предоставлении муниципальной услуги;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3) уведомление заявителя о принятом решении и выдача разрешения.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Блок-схема предоставления муниципальной услуги приведена в приложении № 2 к настоящему Регламенту.</w:t>
      </w:r>
    </w:p>
    <w:p w:rsidR="00B55BEC" w:rsidRPr="00011525" w:rsidRDefault="00B55BEC" w:rsidP="00B55BEC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При оказании муниципальной услуги через МФЦ, специалист МФЦ осуществляет следующие административные процедуры:</w:t>
      </w:r>
    </w:p>
    <w:p w:rsidR="00B55BEC" w:rsidRPr="00011525" w:rsidRDefault="00B55BEC" w:rsidP="00B55BEC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информирует заявителей о порядке предоставления муниципальной услуги через МФЦ;</w:t>
      </w:r>
    </w:p>
    <w:p w:rsidR="00B55BEC" w:rsidRPr="00011525" w:rsidRDefault="00B55BEC" w:rsidP="00B55BEC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принимает и регистрирует заявление и пакет документов;</w:t>
      </w:r>
    </w:p>
    <w:p w:rsidR="00B55BEC" w:rsidRPr="00011525" w:rsidRDefault="00B55BEC" w:rsidP="00B55BEC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передает принятые документы в Комитет;</w:t>
      </w:r>
    </w:p>
    <w:p w:rsidR="00B55BEC" w:rsidRPr="00011525" w:rsidRDefault="00B55BEC" w:rsidP="00B55BEC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- выдает результат предоставления услуги.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3.2</w:t>
      </w:r>
      <w:r w:rsidR="008C18AD" w:rsidRPr="00011525">
        <w:rPr>
          <w:sz w:val="28"/>
          <w:szCs w:val="28"/>
        </w:rPr>
        <w:t>.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услуги, либо путем направления по почте или по электронной почте.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3.3</w:t>
      </w:r>
      <w:r w:rsidR="008C18AD" w:rsidRPr="00011525">
        <w:rPr>
          <w:sz w:val="28"/>
          <w:szCs w:val="28"/>
        </w:rPr>
        <w:t>. В день поступления заявления и прилагаемых к нему документов Специалист проводит проверку правильност</w:t>
      </w:r>
      <w:r w:rsidRPr="00011525">
        <w:rPr>
          <w:sz w:val="28"/>
          <w:szCs w:val="28"/>
        </w:rPr>
        <w:t xml:space="preserve">и заполнения заявления и </w:t>
      </w:r>
      <w:proofErr w:type="gramStart"/>
      <w:r w:rsidRPr="00011525">
        <w:rPr>
          <w:sz w:val="28"/>
          <w:szCs w:val="28"/>
        </w:rPr>
        <w:t>наличия</w:t>
      </w:r>
      <w:proofErr w:type="gramEnd"/>
      <w:r w:rsidR="008C18AD" w:rsidRPr="00011525">
        <w:rPr>
          <w:sz w:val="28"/>
          <w:szCs w:val="28"/>
        </w:rP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посредством почтового отправления или по электронной почте Заявителю уведомление о приеме заявления к рассмотрению, подписанное главой администрации Камышловского городского округа.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3.4</w:t>
      </w:r>
      <w:r w:rsidR="008C18AD" w:rsidRPr="00011525">
        <w:rPr>
          <w:sz w:val="28"/>
          <w:szCs w:val="28"/>
        </w:rPr>
        <w:t>. В случае</w:t>
      </w:r>
      <w:proofErr w:type="gramStart"/>
      <w:r w:rsidR="008C18AD" w:rsidRPr="00011525">
        <w:rPr>
          <w:sz w:val="28"/>
          <w:szCs w:val="28"/>
        </w:rPr>
        <w:t>,</w:t>
      </w:r>
      <w:proofErr w:type="gramEnd"/>
      <w:r w:rsidR="008C18AD" w:rsidRPr="00011525">
        <w:rPr>
          <w:sz w:val="28"/>
          <w:szCs w:val="28"/>
        </w:rPr>
        <w:t xml:space="preserve"> если указанное заявление оформлено не в соответствии с требованиями, уста</w:t>
      </w:r>
      <w:r w:rsidRPr="00011525">
        <w:rPr>
          <w:sz w:val="28"/>
          <w:szCs w:val="28"/>
        </w:rPr>
        <w:t>новленными подпунктом 1 пункта 2.6</w:t>
      </w:r>
      <w:r w:rsidR="008C18AD" w:rsidRPr="00011525">
        <w:rPr>
          <w:sz w:val="28"/>
          <w:szCs w:val="28"/>
        </w:rPr>
        <w:t xml:space="preserve">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3.5</w:t>
      </w:r>
      <w:r w:rsidR="008C18AD" w:rsidRPr="00011525">
        <w:rPr>
          <w:sz w:val="28"/>
          <w:szCs w:val="28"/>
        </w:rPr>
        <w:t>. В случае отсутствия документов, указанн</w:t>
      </w:r>
      <w:r w:rsidRPr="00011525">
        <w:rPr>
          <w:sz w:val="28"/>
          <w:szCs w:val="28"/>
        </w:rPr>
        <w:t>ых в подпункте 2 (б, в) пункта 2.6.</w:t>
      </w:r>
      <w:r w:rsidR="008C18AD" w:rsidRPr="00011525">
        <w:rPr>
          <w:sz w:val="28"/>
          <w:szCs w:val="28"/>
        </w:rPr>
        <w:t>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3.6</w:t>
      </w:r>
      <w:r w:rsidR="008C18AD" w:rsidRPr="00011525">
        <w:rPr>
          <w:sz w:val="28"/>
          <w:szCs w:val="28"/>
        </w:rPr>
        <w:t>. При поступлении документов или сведений, содержащихся в них, Специалист передает заявлени</w:t>
      </w:r>
      <w:r w:rsidRPr="00011525">
        <w:rPr>
          <w:sz w:val="28"/>
          <w:szCs w:val="28"/>
        </w:rPr>
        <w:t>е и документы заведующему Отделом</w:t>
      </w:r>
      <w:r w:rsidR="008C18AD" w:rsidRPr="00011525">
        <w:rPr>
          <w:sz w:val="28"/>
          <w:szCs w:val="28"/>
        </w:rPr>
        <w:t>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3.7. Заведующий Отделом</w:t>
      </w:r>
      <w:r w:rsidR="008C18AD" w:rsidRPr="00011525">
        <w:rPr>
          <w:sz w:val="28"/>
          <w:szCs w:val="28"/>
        </w:rPr>
        <w:t xml:space="preserve"> проводит проверку представл</w:t>
      </w:r>
      <w:r w:rsidR="001914D6" w:rsidRPr="00011525">
        <w:rPr>
          <w:sz w:val="28"/>
          <w:szCs w:val="28"/>
        </w:rPr>
        <w:t>енных в соответствии с пунктом 2.6</w:t>
      </w:r>
      <w:r w:rsidR="008C18AD" w:rsidRPr="00011525">
        <w:rPr>
          <w:sz w:val="28"/>
          <w:szCs w:val="28"/>
        </w:rPr>
        <w:t xml:space="preserve"> настоящего Регламента документов на предмет: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1)полноты и достоверности сведений о Заявителе;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2)наличия оснований для отказа в предоставлении услуги, установленных в п. 13 настоящего Регламента.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3.8</w:t>
      </w:r>
      <w:proofErr w:type="gramStart"/>
      <w:r w:rsidR="008C18AD" w:rsidRPr="00011525">
        <w:rPr>
          <w:sz w:val="28"/>
          <w:szCs w:val="28"/>
        </w:rPr>
        <w:t xml:space="preserve"> П</w:t>
      </w:r>
      <w:proofErr w:type="gramEnd"/>
      <w:r w:rsidR="008C18AD" w:rsidRPr="00011525">
        <w:rPr>
          <w:sz w:val="28"/>
          <w:szCs w:val="28"/>
        </w:rPr>
        <w:t>о результатам провед</w:t>
      </w:r>
      <w:r w:rsidRPr="00011525">
        <w:rPr>
          <w:sz w:val="28"/>
          <w:szCs w:val="28"/>
        </w:rPr>
        <w:t>енной проверки заведующий Отделом</w:t>
      </w:r>
      <w:r w:rsidR="008C18AD" w:rsidRPr="00011525">
        <w:rPr>
          <w:sz w:val="28"/>
          <w:szCs w:val="28"/>
        </w:rPr>
        <w:t xml:space="preserve"> передает заявление и д</w:t>
      </w:r>
      <w:r w:rsidR="00A746D9" w:rsidRPr="00011525">
        <w:rPr>
          <w:sz w:val="28"/>
          <w:szCs w:val="28"/>
        </w:rPr>
        <w:t xml:space="preserve">окументы Специалисту, который, </w:t>
      </w:r>
      <w:r w:rsidR="008C18AD" w:rsidRPr="00011525">
        <w:rPr>
          <w:sz w:val="28"/>
          <w:szCs w:val="28"/>
        </w:rPr>
        <w:t>с соб</w:t>
      </w:r>
      <w:r w:rsidR="001914D6" w:rsidRPr="00011525">
        <w:rPr>
          <w:sz w:val="28"/>
          <w:szCs w:val="28"/>
        </w:rPr>
        <w:t xml:space="preserve">людением установленных </w:t>
      </w:r>
      <w:r w:rsidR="001914D6" w:rsidRPr="00011525">
        <w:rPr>
          <w:sz w:val="28"/>
          <w:szCs w:val="28"/>
        </w:rPr>
        <w:lastRenderedPageBreak/>
        <w:t>пунктом 2.4</w:t>
      </w:r>
      <w:r w:rsidR="008C18AD" w:rsidRPr="00011525">
        <w:rPr>
          <w:sz w:val="28"/>
          <w:szCs w:val="28"/>
        </w:rPr>
        <w:t xml:space="preserve"> настоящ</w:t>
      </w:r>
      <w:r w:rsidR="00A746D9" w:rsidRPr="00011525">
        <w:rPr>
          <w:sz w:val="28"/>
          <w:szCs w:val="28"/>
        </w:rPr>
        <w:t xml:space="preserve">его Регламента сроков, готовит </w:t>
      </w:r>
      <w:r w:rsidR="008C18AD" w:rsidRPr="00011525">
        <w:rPr>
          <w:sz w:val="28"/>
          <w:szCs w:val="28"/>
        </w:rPr>
        <w:t>проект постановления администрации Камышловского городского округа, предусматривающего: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 при отсутствии оснований для отказа в предоставлении услуги: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а) выдачу разрешения на право организации розничного рынка;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б) продление срока действия разрешения на право организации розничного рынка;</w:t>
      </w:r>
    </w:p>
    <w:p w:rsidR="008C18AD" w:rsidRPr="00011525" w:rsidRDefault="008C18AD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в) переоформление разрешения на право организации розничного рынка;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2) при наличии оснований для отказа в предоставлении муниципальн</w:t>
      </w:r>
      <w:r w:rsidR="001914D6" w:rsidRPr="00011525">
        <w:rPr>
          <w:sz w:val="28"/>
          <w:szCs w:val="28"/>
        </w:rPr>
        <w:t>ой услуги, установленных в п. 2.10</w:t>
      </w:r>
      <w:r w:rsidRPr="00011525">
        <w:rPr>
          <w:sz w:val="28"/>
          <w:szCs w:val="28"/>
        </w:rPr>
        <w:t xml:space="preserve"> настоящего Регламента, Специалист готовит проект постановления администрации Камышловского городского округа об отказе в предоставлении разрешения.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3.9</w:t>
      </w:r>
      <w:r w:rsidR="008C18AD" w:rsidRPr="00011525">
        <w:rPr>
          <w:sz w:val="28"/>
          <w:szCs w:val="28"/>
        </w:rPr>
        <w:t>. 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3.10</w:t>
      </w:r>
      <w:r w:rsidR="008C18AD" w:rsidRPr="00011525">
        <w:rPr>
          <w:sz w:val="28"/>
          <w:szCs w:val="28"/>
        </w:rPr>
        <w:t>. </w:t>
      </w:r>
      <w:proofErr w:type="gramStart"/>
      <w:r w:rsidR="008C18AD" w:rsidRPr="00011525">
        <w:rPr>
          <w:sz w:val="28"/>
          <w:szCs w:val="28"/>
        </w:rPr>
        <w:t xml:space="preserve">Специалист в срок, не позднее дня, следующего за днем принятия решения, уведомляет в письменном виде Заявителя о принятом решении путем направления Уведомления по форме, утвержденной постановлением Правительства Свердловской области от 8 мая </w:t>
      </w:r>
      <w:smartTag w:uri="urn:schemas-microsoft-com:office:smarttags" w:element="metricconverter">
        <w:smartTagPr>
          <w:attr w:name="ProductID" w:val="2007 г"/>
        </w:smartTagPr>
        <w:r w:rsidR="008C18AD" w:rsidRPr="00011525">
          <w:rPr>
            <w:sz w:val="28"/>
            <w:szCs w:val="28"/>
          </w:rPr>
          <w:t>2007 г</w:t>
        </w:r>
      </w:smartTag>
      <w:r w:rsidR="008C18AD" w:rsidRPr="00011525">
        <w:rPr>
          <w:sz w:val="28"/>
          <w:szCs w:val="28"/>
        </w:rPr>
        <w:t>.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рынка».</w:t>
      </w:r>
      <w:proofErr w:type="gramEnd"/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В уведомлении об отказе в переоформлении разрешения указываются причины отказа.</w:t>
      </w:r>
    </w:p>
    <w:p w:rsidR="008C18AD" w:rsidRPr="00011525" w:rsidRDefault="00AD3DA8" w:rsidP="008C18AD">
      <w:pPr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3.11</w:t>
      </w:r>
      <w:r w:rsidR="008C18AD" w:rsidRPr="00011525">
        <w:rPr>
          <w:sz w:val="28"/>
          <w:szCs w:val="28"/>
        </w:rPr>
        <w:t>. При переоформлении разрешения Специалист оформляет новое Разрешение на право организации розничного рынка на территории Камышловского городского округа.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При этом записи в графах «Срок действия разрешения», «Дата выдачи», «Регистрационный номер разрешения», «Разрешения на право организации розничного рынка» не изменяются. В графе «Основание» указываются реквизиты постановлений администрации Камышловского городского округа о переоформлении разрешения.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3.12</w:t>
      </w:r>
      <w:r w:rsidR="008C18AD" w:rsidRPr="00011525">
        <w:rPr>
          <w:sz w:val="28"/>
          <w:szCs w:val="28"/>
        </w:rPr>
        <w:t xml:space="preserve">. Специалист: 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1) в порядке, установленном Инструкцией по делопроизводству в органах местного самоуправления Камышловского городского округа, формирует дело о предоставлении  юридическому лицу права на организацию розничного рынка. Дело подлежит хранению в Отделе;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proofErr w:type="gramStart"/>
      <w:r w:rsidRPr="00011525">
        <w:rPr>
          <w:sz w:val="28"/>
          <w:szCs w:val="28"/>
        </w:rPr>
        <w:t>2) размещает информацию о выдаче (об отказе в выдаче) разрешения, переоформлении, приостановлении,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принятия соответствующего решения;</w:t>
      </w:r>
      <w:proofErr w:type="gramEnd"/>
    </w:p>
    <w:p w:rsidR="008C18AD" w:rsidRPr="00011525" w:rsidRDefault="008C18AD" w:rsidP="008C18AD">
      <w:pPr>
        <w:pStyle w:val="aa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lastRenderedPageBreak/>
        <w:t>3) направляет в Министерство торговли, питания и услуг Свердловской области в 15-дневный срок со дня</w:t>
      </w:r>
      <w:r w:rsidR="00A746D9" w:rsidRPr="00011525">
        <w:rPr>
          <w:sz w:val="28"/>
          <w:szCs w:val="28"/>
        </w:rPr>
        <w:t xml:space="preserve"> принятия решения информацию о </w:t>
      </w:r>
      <w:r w:rsidRPr="00011525">
        <w:rPr>
          <w:sz w:val="28"/>
          <w:szCs w:val="28"/>
        </w:rPr>
        <w:t>переоформлении разрешения, приостановлении, возобновлении, продлении и аннулировании.</w:t>
      </w:r>
    </w:p>
    <w:p w:rsidR="00B55BEC" w:rsidRPr="00011525" w:rsidRDefault="00B55BEC" w:rsidP="00B55BE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ab/>
        <w:t>3.13. В случае если заявление на предоставление муниципальной услуги подается посредством МФЦ, специалист МФЦ осуществляет следующие административные действия:</w:t>
      </w:r>
    </w:p>
    <w:p w:rsidR="00B55BEC" w:rsidRPr="00011525" w:rsidRDefault="00A746D9" w:rsidP="00B55BE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 xml:space="preserve">- </w:t>
      </w:r>
      <w:r w:rsidR="00B55BEC" w:rsidRPr="00011525">
        <w:rPr>
          <w:rFonts w:ascii="Times New Roman" w:hAnsi="Times New Roman"/>
          <w:sz w:val="28"/>
          <w:szCs w:val="28"/>
        </w:rPr>
        <w:t>принимает и регистрирует заявление в день его поступления;</w:t>
      </w:r>
    </w:p>
    <w:p w:rsidR="00A60EF6" w:rsidRPr="00011525" w:rsidRDefault="00A60EF6" w:rsidP="00A60EF6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1525">
        <w:rPr>
          <w:rFonts w:ascii="Times New Roman" w:hAnsi="Times New Roman"/>
          <w:sz w:val="28"/>
          <w:szCs w:val="28"/>
        </w:rPr>
        <w:t>- проверяет наличие всех необходимых документов, проверяет соответствие копий предоставляемых документов (за исключением нотариально заверенных) их оригиналам;</w:t>
      </w:r>
      <w:r w:rsidRPr="000115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55BEC" w:rsidRPr="00011525" w:rsidRDefault="00B55BEC" w:rsidP="00B55BE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1525">
        <w:rPr>
          <w:rFonts w:ascii="Times New Roman" w:hAnsi="Times New Roman"/>
          <w:sz w:val="28"/>
          <w:szCs w:val="28"/>
        </w:rPr>
        <w:t xml:space="preserve">- согласовывает с заявителем способ получения результата муниципальной услуги, делая отметку в заявлении о предоставлении муниципальной услуги; </w:t>
      </w:r>
    </w:p>
    <w:p w:rsidR="00B55BEC" w:rsidRPr="00011525" w:rsidRDefault="00B55BEC" w:rsidP="00B55BE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525">
        <w:rPr>
          <w:rFonts w:ascii="Times New Roman" w:hAnsi="Times New Roman"/>
          <w:sz w:val="28"/>
          <w:szCs w:val="28"/>
        </w:rPr>
        <w:t xml:space="preserve">- передает заявление и представленный пакет документов в Администрацию на следующий день после приема и регистрации заявления и документов в МФЦ. </w:t>
      </w:r>
    </w:p>
    <w:p w:rsidR="00B55BEC" w:rsidRPr="00011525" w:rsidRDefault="00B55BEC" w:rsidP="00B55BEC">
      <w:pPr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 В случае обнаружения оснований для отказа в приеме документов сообщает об этом Заявителю и предлагает ему устранить недостатки. Если заявитель настаивает в приеме документов, специалист МФЦ регистрирует заявление, делая отметку в запросе и в заявлении о том,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документов. </w:t>
      </w:r>
    </w:p>
    <w:p w:rsidR="00B55BEC" w:rsidRPr="00011525" w:rsidRDefault="00B55BEC" w:rsidP="00B55BEC">
      <w:pPr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При рассмотрении такого заявления впоследствии администрацией принимается решение об отказе в предоставлении муниципальной услуги.</w:t>
      </w:r>
    </w:p>
    <w:p w:rsidR="00B55BEC" w:rsidRPr="00011525" w:rsidRDefault="00B55BEC" w:rsidP="00B55BEC">
      <w:pPr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Если заявитель выбрал способ получения результата предоставления муниципальной услуги через МФЦ, специалист МФЦ принимает от Администрации (отдела) по ведомости приема - передачи документы и осуществляет выдачу результата;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 </w:t>
      </w:r>
    </w:p>
    <w:p w:rsidR="008C18AD" w:rsidRPr="00011525" w:rsidRDefault="008C18AD" w:rsidP="008C18AD">
      <w:pPr>
        <w:jc w:val="center"/>
        <w:rPr>
          <w:rStyle w:val="ab"/>
          <w:sz w:val="28"/>
          <w:szCs w:val="28"/>
        </w:rPr>
      </w:pPr>
      <w:r w:rsidRPr="00011525">
        <w:rPr>
          <w:rStyle w:val="ab"/>
          <w:sz w:val="28"/>
          <w:szCs w:val="28"/>
          <w:lang w:val="en-US"/>
        </w:rPr>
        <w:t>IV</w:t>
      </w:r>
      <w:r w:rsidRPr="00011525">
        <w:rPr>
          <w:rStyle w:val="ab"/>
          <w:sz w:val="28"/>
          <w:szCs w:val="28"/>
        </w:rPr>
        <w:t xml:space="preserve">. Формы контроля за исполнением </w:t>
      </w:r>
    </w:p>
    <w:p w:rsidR="008C18AD" w:rsidRPr="00011525" w:rsidRDefault="008C18AD" w:rsidP="008C18AD">
      <w:pPr>
        <w:jc w:val="center"/>
        <w:rPr>
          <w:sz w:val="28"/>
          <w:szCs w:val="28"/>
        </w:rPr>
      </w:pPr>
      <w:r w:rsidRPr="00011525">
        <w:rPr>
          <w:rStyle w:val="ab"/>
          <w:sz w:val="28"/>
          <w:szCs w:val="28"/>
        </w:rPr>
        <w:t>административного регламента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4.</w:t>
      </w:r>
      <w:r w:rsidR="008C18AD" w:rsidRPr="00011525">
        <w:rPr>
          <w:sz w:val="28"/>
          <w:szCs w:val="28"/>
        </w:rPr>
        <w:t xml:space="preserve">1. Порядок и формы </w:t>
      </w:r>
      <w:proofErr w:type="gramStart"/>
      <w:r w:rsidR="008C18AD" w:rsidRPr="00011525">
        <w:rPr>
          <w:sz w:val="28"/>
          <w:szCs w:val="28"/>
        </w:rPr>
        <w:t>контроля за</w:t>
      </w:r>
      <w:proofErr w:type="gramEnd"/>
      <w:r w:rsidR="008C18AD" w:rsidRPr="00011525">
        <w:rPr>
          <w:sz w:val="28"/>
          <w:szCs w:val="28"/>
        </w:rPr>
        <w:t xml:space="preserve"> исполнением предоставления муниципальной услуги. 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1525">
        <w:rPr>
          <w:sz w:val="28"/>
          <w:szCs w:val="28"/>
        </w:rPr>
        <w:t>Контроль за</w:t>
      </w:r>
      <w:proofErr w:type="gramEnd"/>
      <w:r w:rsidRPr="00011525">
        <w:rPr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администрации Камышловского городского округа.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Начальник отдела и Специалист несут дисциплинарную ответственность за решения и действия (бездействия), принимаемые (осуществляемые) в ходе предоставления услуги.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</w:t>
      </w:r>
      <w:r w:rsidRPr="00011525">
        <w:rPr>
          <w:sz w:val="28"/>
          <w:szCs w:val="28"/>
        </w:rPr>
        <w:lastRenderedPageBreak/>
        <w:t>статьей 27 Федерального закона от 02.03.2007 г. № 25-ФЗ «О муниципальной службе в Российской Федерации».</w:t>
      </w:r>
    </w:p>
    <w:p w:rsidR="00A949B7" w:rsidRPr="00011525" w:rsidRDefault="00A949B7" w:rsidP="00A949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1525">
        <w:rPr>
          <w:sz w:val="28"/>
          <w:szCs w:val="28"/>
        </w:rPr>
        <w:t xml:space="preserve">При получении муниципальной услуги через МФЦ, текущий </w:t>
      </w:r>
      <w:proofErr w:type="gramStart"/>
      <w:r w:rsidRPr="00011525">
        <w:rPr>
          <w:sz w:val="28"/>
          <w:szCs w:val="28"/>
        </w:rPr>
        <w:t>контроль, за</w:t>
      </w:r>
      <w:proofErr w:type="gramEnd"/>
      <w:r w:rsidRPr="00011525"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8C18AD" w:rsidRPr="00011525" w:rsidRDefault="008C18AD" w:rsidP="008C18A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 </w:t>
      </w:r>
    </w:p>
    <w:p w:rsidR="005A51E2" w:rsidRPr="00011525" w:rsidRDefault="005A51E2" w:rsidP="008C18AD">
      <w:pPr>
        <w:jc w:val="center"/>
        <w:rPr>
          <w:rStyle w:val="ab"/>
          <w:sz w:val="28"/>
          <w:szCs w:val="28"/>
        </w:rPr>
      </w:pPr>
    </w:p>
    <w:p w:rsidR="008C18AD" w:rsidRPr="00011525" w:rsidRDefault="008C18AD" w:rsidP="008C18AD">
      <w:pPr>
        <w:jc w:val="center"/>
        <w:rPr>
          <w:sz w:val="28"/>
          <w:szCs w:val="28"/>
        </w:rPr>
      </w:pPr>
      <w:proofErr w:type="gramStart"/>
      <w:r w:rsidRPr="00011525">
        <w:rPr>
          <w:rStyle w:val="ab"/>
          <w:sz w:val="28"/>
          <w:szCs w:val="28"/>
          <w:lang w:val="en-US"/>
        </w:rPr>
        <w:t>V</w:t>
      </w:r>
      <w:r w:rsidRPr="00011525">
        <w:rPr>
          <w:rStyle w:val="ab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должностного лица, принимаемого им решения по предоставлению услуги.</w:t>
      </w:r>
      <w:proofErr w:type="gramEnd"/>
    </w:p>
    <w:p w:rsidR="008C18AD" w:rsidRPr="00011525" w:rsidRDefault="008C18AD" w:rsidP="008C18AD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5.1</w:t>
      </w:r>
      <w:r w:rsidR="008C18AD" w:rsidRPr="00011525">
        <w:rPr>
          <w:sz w:val="28"/>
          <w:szCs w:val="28"/>
        </w:rPr>
        <w:t>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</w:t>
      </w:r>
      <w:r w:rsidR="00A949B7" w:rsidRPr="00011525">
        <w:rPr>
          <w:sz w:val="28"/>
          <w:szCs w:val="28"/>
        </w:rPr>
        <w:t>, в том числе предоставляемой через МФЦ</w:t>
      </w:r>
      <w:r w:rsidR="008C18AD" w:rsidRPr="00011525">
        <w:rPr>
          <w:sz w:val="28"/>
          <w:szCs w:val="28"/>
        </w:rPr>
        <w:t>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5.2</w:t>
      </w:r>
      <w:r w:rsidR="008C18AD" w:rsidRPr="00011525">
        <w:rPr>
          <w:sz w:val="28"/>
          <w:szCs w:val="28"/>
        </w:rPr>
        <w:t>. Заявитель может обратиться с жалобой в случаях: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1)нарушения срока регистрации запроса Заявителя о предоставлении муниципальной услуги;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2)нарушения срока предоставления муниципальной услуги;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3)требования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4)отказа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25">
        <w:rPr>
          <w:rFonts w:ascii="Times New Roman" w:hAnsi="Times New Roman" w:cs="Times New Roman"/>
          <w:sz w:val="28"/>
          <w:szCs w:val="28"/>
        </w:rPr>
        <w:t>5)отказа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6)затребования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25">
        <w:rPr>
          <w:rFonts w:ascii="Times New Roman" w:hAnsi="Times New Roman" w:cs="Times New Roman"/>
          <w:sz w:val="28"/>
          <w:szCs w:val="28"/>
        </w:rPr>
        <w:t>7)отказа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5.3</w:t>
      </w:r>
      <w:r w:rsidR="008C18AD" w:rsidRPr="00011525">
        <w:rPr>
          <w:sz w:val="28"/>
          <w:szCs w:val="28"/>
        </w:rPr>
        <w:t>. 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Камышловского городского округа.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lastRenderedPageBreak/>
        <w:t>5.4</w:t>
      </w:r>
      <w:r w:rsidR="008C18AD" w:rsidRPr="00011525">
        <w:rPr>
          <w:sz w:val="28"/>
          <w:szCs w:val="28"/>
        </w:rPr>
        <w:t>. Жалоба должна содержать: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2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5.5</w:t>
      </w:r>
      <w:r w:rsidR="008C18AD" w:rsidRPr="00011525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C18AD" w:rsidRPr="00011525" w:rsidRDefault="00AD3DA8" w:rsidP="008C18AD">
      <w:pPr>
        <w:pStyle w:val="a9"/>
        <w:ind w:firstLine="709"/>
        <w:rPr>
          <w:sz w:val="28"/>
          <w:szCs w:val="28"/>
        </w:rPr>
      </w:pPr>
      <w:r w:rsidRPr="00011525">
        <w:rPr>
          <w:sz w:val="28"/>
          <w:szCs w:val="28"/>
        </w:rPr>
        <w:t>5.6</w:t>
      </w:r>
      <w:r w:rsidR="008C18AD" w:rsidRPr="00011525">
        <w:rPr>
          <w:sz w:val="28"/>
          <w:szCs w:val="28"/>
        </w:rPr>
        <w:t>. Жалоба (претензия) подается на имя главы админ</w:t>
      </w:r>
      <w:r w:rsidR="002338DE" w:rsidRPr="00011525">
        <w:rPr>
          <w:sz w:val="28"/>
          <w:szCs w:val="28"/>
        </w:rPr>
        <w:t xml:space="preserve">истрации </w:t>
      </w:r>
      <w:r w:rsidR="008C18AD" w:rsidRPr="00011525">
        <w:rPr>
          <w:sz w:val="28"/>
          <w:szCs w:val="28"/>
        </w:rPr>
        <w:t xml:space="preserve">Камышловского городского округа. Жалоба (претензия) может быть передана в администрацию Камышловского городского округа Заявителем лично или направлена почтой на адрес: </w:t>
      </w:r>
      <w:r w:rsidR="00C97944" w:rsidRPr="00011525">
        <w:rPr>
          <w:sz w:val="28"/>
          <w:szCs w:val="28"/>
        </w:rPr>
        <w:t>624860, С</w:t>
      </w:r>
      <w:r w:rsidR="0012774D" w:rsidRPr="00011525">
        <w:rPr>
          <w:sz w:val="28"/>
          <w:szCs w:val="28"/>
        </w:rPr>
        <w:t xml:space="preserve">вердловская область, </w:t>
      </w:r>
      <w:proofErr w:type="gramStart"/>
      <w:r w:rsidR="008C18AD" w:rsidRPr="00011525">
        <w:rPr>
          <w:sz w:val="28"/>
          <w:szCs w:val="28"/>
        </w:rPr>
        <w:t>г</w:t>
      </w:r>
      <w:proofErr w:type="gramEnd"/>
      <w:r w:rsidR="008C18AD" w:rsidRPr="00011525">
        <w:rPr>
          <w:sz w:val="28"/>
          <w:szCs w:val="28"/>
        </w:rPr>
        <w:t>. Камышлов, ул. Свердлова,41.</w:t>
      </w:r>
    </w:p>
    <w:p w:rsidR="005C6F85" w:rsidRPr="00011525" w:rsidRDefault="005C6F85" w:rsidP="005C6F85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Жалоба (претензия) может быть подана заявителем через многофункциональный центр (далее МФЦ) предоставления государственных и муниципальных услуг. При поступлении жалобы,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5C6F85" w:rsidRPr="00011525" w:rsidRDefault="005C6F85" w:rsidP="005C6F85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Положением, органом, предоставляющим муниципальную услугу, заключившим соглашение о взаимодействии.</w:t>
      </w:r>
    </w:p>
    <w:p w:rsidR="005C6F85" w:rsidRPr="00011525" w:rsidRDefault="005C6F85" w:rsidP="005C6F85">
      <w:pPr>
        <w:pStyle w:val="ConsPlusNormal"/>
        <w:tabs>
          <w:tab w:val="left" w:pos="113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5.7</w:t>
      </w:r>
      <w:r w:rsidR="008C18AD" w:rsidRPr="00011525">
        <w:rPr>
          <w:sz w:val="28"/>
          <w:szCs w:val="28"/>
        </w:rPr>
        <w:t>. Основанием для начала процедуры досудебного обжалования является регистрация  жалобы в администрации Камышловского городского округа.</w:t>
      </w:r>
    </w:p>
    <w:p w:rsidR="008C18AD" w:rsidRPr="00011525" w:rsidRDefault="00AD3DA8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5.8</w:t>
      </w:r>
      <w:r w:rsidR="008C18AD" w:rsidRPr="000115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8AD" w:rsidRPr="0001152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="008C18AD" w:rsidRPr="00011525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8C18AD" w:rsidRPr="0001152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C18AD" w:rsidRPr="00011525" w:rsidRDefault="00AD3DA8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5.9</w:t>
      </w:r>
      <w:r w:rsidR="008C18AD" w:rsidRPr="00011525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2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8AD" w:rsidRPr="00011525" w:rsidRDefault="008C18AD" w:rsidP="008C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2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1152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1152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C18AD" w:rsidRPr="00011525" w:rsidRDefault="00AD3DA8" w:rsidP="008C18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525">
        <w:rPr>
          <w:sz w:val="28"/>
          <w:szCs w:val="28"/>
        </w:rPr>
        <w:t>5.10</w:t>
      </w:r>
      <w:r w:rsidR="008C18AD" w:rsidRPr="00011525">
        <w:rPr>
          <w:sz w:val="28"/>
          <w:szCs w:val="28"/>
        </w:rPr>
        <w:t>. 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Федерации.</w:t>
      </w:r>
    </w:p>
    <w:p w:rsidR="008C18AD" w:rsidRPr="00011525" w:rsidRDefault="008C18AD" w:rsidP="008C18AD">
      <w:pPr>
        <w:pStyle w:val="a9"/>
        <w:ind w:firstLine="709"/>
        <w:rPr>
          <w:sz w:val="28"/>
          <w:szCs w:val="28"/>
        </w:rPr>
      </w:pPr>
    </w:p>
    <w:p w:rsidR="008C18AD" w:rsidRPr="00011525" w:rsidRDefault="008C18AD" w:rsidP="008C18AD">
      <w:pPr>
        <w:pStyle w:val="a9"/>
        <w:ind w:firstLine="709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670"/>
        <w:rPr>
          <w:szCs w:val="28"/>
        </w:rPr>
      </w:pPr>
    </w:p>
    <w:p w:rsidR="008C18AD" w:rsidRPr="00011525" w:rsidRDefault="008C18AD" w:rsidP="008C18AD">
      <w:pPr>
        <w:pStyle w:val="a9"/>
        <w:ind w:left="5387"/>
      </w:pPr>
      <w:r w:rsidRPr="00011525">
        <w:t>Приложение №1</w:t>
      </w:r>
    </w:p>
    <w:p w:rsidR="008C18AD" w:rsidRPr="00011525" w:rsidRDefault="008C18AD" w:rsidP="008C18AD">
      <w:pPr>
        <w:ind w:left="5387"/>
        <w:jc w:val="both"/>
        <w:rPr>
          <w:sz w:val="24"/>
          <w:szCs w:val="24"/>
        </w:rPr>
      </w:pPr>
      <w:r w:rsidRPr="00011525">
        <w:rPr>
          <w:sz w:val="24"/>
          <w:szCs w:val="24"/>
        </w:rPr>
        <w:t>к административному регламенту предоставления муниципальной услуги «Переоформление разрешений на право организации розничных рынков на территории Камышловского городского округа»</w:t>
      </w:r>
    </w:p>
    <w:p w:rsidR="008C18AD" w:rsidRPr="00011525" w:rsidRDefault="008C18AD" w:rsidP="008C18AD">
      <w:pPr>
        <w:ind w:firstLine="851"/>
        <w:jc w:val="center"/>
        <w:rPr>
          <w:b/>
          <w:sz w:val="28"/>
          <w:szCs w:val="28"/>
        </w:rPr>
      </w:pPr>
    </w:p>
    <w:p w:rsidR="008C18AD" w:rsidRPr="00011525" w:rsidRDefault="008C18AD" w:rsidP="008C18AD">
      <w:pPr>
        <w:jc w:val="center"/>
        <w:rPr>
          <w:b/>
          <w:sz w:val="24"/>
          <w:szCs w:val="24"/>
        </w:rPr>
      </w:pPr>
      <w:r w:rsidRPr="00011525">
        <w:rPr>
          <w:b/>
          <w:sz w:val="24"/>
          <w:szCs w:val="24"/>
        </w:rPr>
        <w:t xml:space="preserve">ЗАЯВЛЕНИЕ </w:t>
      </w:r>
    </w:p>
    <w:p w:rsidR="008C18AD" w:rsidRPr="00011525" w:rsidRDefault="008C18AD" w:rsidP="008C18AD">
      <w:pPr>
        <w:jc w:val="center"/>
        <w:rPr>
          <w:b/>
          <w:sz w:val="24"/>
          <w:szCs w:val="24"/>
        </w:rPr>
      </w:pPr>
      <w:r w:rsidRPr="00011525">
        <w:rPr>
          <w:b/>
          <w:sz w:val="24"/>
          <w:szCs w:val="24"/>
        </w:rPr>
        <w:t xml:space="preserve">для переоформления разрешения на право организации розничного </w:t>
      </w:r>
    </w:p>
    <w:p w:rsidR="008C18AD" w:rsidRPr="00011525" w:rsidRDefault="008C18AD" w:rsidP="008C18AD">
      <w:pPr>
        <w:jc w:val="center"/>
        <w:rPr>
          <w:b/>
          <w:sz w:val="24"/>
          <w:szCs w:val="24"/>
        </w:rPr>
      </w:pPr>
      <w:r w:rsidRPr="00011525">
        <w:rPr>
          <w:b/>
          <w:sz w:val="24"/>
          <w:szCs w:val="24"/>
        </w:rPr>
        <w:t xml:space="preserve">рынка на территории Камышловского городского округа </w:t>
      </w:r>
    </w:p>
    <w:p w:rsidR="008C18AD" w:rsidRPr="00011525" w:rsidRDefault="008C18AD" w:rsidP="008C18AD">
      <w:pPr>
        <w:jc w:val="center"/>
        <w:rPr>
          <w:b/>
          <w:sz w:val="24"/>
          <w:szCs w:val="24"/>
        </w:rPr>
      </w:pPr>
    </w:p>
    <w:p w:rsidR="008C18AD" w:rsidRPr="00011525" w:rsidRDefault="008C18AD" w:rsidP="008C18AD">
      <w:pPr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Местонахождение________________________________________________________________</w:t>
      </w:r>
    </w:p>
    <w:p w:rsidR="008C18AD" w:rsidRPr="00011525" w:rsidRDefault="008C18AD" w:rsidP="008C18AD">
      <w:pPr>
        <w:ind w:left="2268"/>
        <w:jc w:val="both"/>
      </w:pPr>
      <w:r w:rsidRPr="00011525">
        <w:t xml:space="preserve">(адрес юридического лица в соответствии с учредительными документами) 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Контактный телефон________________________ИНН_________________________________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Создание юридического лица______________________________________________________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(дата регистрации, регистрационный номер, наименование регистрационного органа)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(ОГРН, дата внесения записи, наименование регистрационного номера)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Свидетельство о постановке юридического лица на учет в налоговом органе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(дата постановки на учет, наименование налогового органа)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В лице__________________________________________________________________________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(Ф.И.О. лица, представляющего интересы юридического лица)</w:t>
      </w:r>
    </w:p>
    <w:p w:rsidR="008C18AD" w:rsidRPr="00011525" w:rsidRDefault="008C18AD" w:rsidP="008C18AD">
      <w:pPr>
        <w:jc w:val="both"/>
      </w:pP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Просит выдать разрешение на право организации розничного рынка_____________________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(наименование, тип рынка)</w:t>
      </w:r>
    </w:p>
    <w:p w:rsidR="008C18AD" w:rsidRPr="00011525" w:rsidRDefault="008C18AD" w:rsidP="008C18AD">
      <w:pPr>
        <w:jc w:val="both"/>
      </w:pP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На срок от «______»___________________20____года до «______»____________20____года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Место расположения розничного рынка _____________________________________________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(адрес розничного рынка, кадастровый номер земельного участка)</w:t>
      </w:r>
    </w:p>
    <w:p w:rsidR="008C18AD" w:rsidRPr="00011525" w:rsidRDefault="008C18AD" w:rsidP="008C18AD">
      <w:pPr>
        <w:jc w:val="center"/>
        <w:rPr>
          <w:sz w:val="24"/>
          <w:szCs w:val="24"/>
        </w:rPr>
      </w:pP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Место расположения объекта (объектов) недвижимости________________________________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________________________________________________________________________________</w:t>
      </w:r>
    </w:p>
    <w:p w:rsidR="008C18AD" w:rsidRPr="00011525" w:rsidRDefault="008C18AD" w:rsidP="008C18AD">
      <w:pPr>
        <w:jc w:val="center"/>
      </w:pPr>
      <w:r w:rsidRPr="00011525">
        <w:t>(инвентарный № объекта (объектов), лите</w:t>
      </w:r>
      <w:proofErr w:type="gramStart"/>
      <w:r w:rsidRPr="00011525">
        <w:t>р(</w:t>
      </w:r>
      <w:proofErr w:type="spellStart"/>
      <w:proofErr w:type="gramEnd"/>
      <w:r w:rsidRPr="00011525">
        <w:t>ы</w:t>
      </w:r>
      <w:proofErr w:type="spellEnd"/>
      <w:r w:rsidRPr="00011525">
        <w:t>))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Количество торговых мест: всего___________________________________________________</w:t>
      </w:r>
    </w:p>
    <w:p w:rsidR="008C18AD" w:rsidRPr="00011525" w:rsidRDefault="008C18AD" w:rsidP="008C18AD">
      <w:pPr>
        <w:jc w:val="both"/>
        <w:rPr>
          <w:sz w:val="24"/>
          <w:szCs w:val="24"/>
        </w:rPr>
      </w:pPr>
      <w:r w:rsidRPr="00011525">
        <w:rPr>
          <w:sz w:val="24"/>
          <w:szCs w:val="24"/>
        </w:rPr>
        <w:t>в том числе в объекте (объектах)____________________; на территории__________________</w:t>
      </w:r>
    </w:p>
    <w:p w:rsidR="008C18AD" w:rsidRPr="00011525" w:rsidRDefault="008C18AD" w:rsidP="008C18AD">
      <w:pPr>
        <w:rPr>
          <w:sz w:val="22"/>
          <w:szCs w:val="22"/>
        </w:rPr>
      </w:pPr>
      <w:r w:rsidRPr="00011525">
        <w:rPr>
          <w:sz w:val="24"/>
          <w:szCs w:val="24"/>
        </w:rPr>
        <w:t>Перечень прилагаемых документов</w:t>
      </w:r>
      <w:r w:rsidRPr="00011525">
        <w:rPr>
          <w:sz w:val="22"/>
          <w:szCs w:val="22"/>
        </w:rPr>
        <w:t xml:space="preserve"> _______________________________________________________________________________________</w:t>
      </w:r>
    </w:p>
    <w:p w:rsidR="008C18AD" w:rsidRPr="00011525" w:rsidRDefault="008C18AD" w:rsidP="008C18AD">
      <w:pPr>
        <w:jc w:val="both"/>
        <w:rPr>
          <w:sz w:val="22"/>
          <w:szCs w:val="22"/>
        </w:rPr>
      </w:pPr>
      <w:r w:rsidRPr="00011525">
        <w:rPr>
          <w:sz w:val="22"/>
          <w:szCs w:val="22"/>
        </w:rPr>
        <w:t>_______________________________________________________________________________________</w:t>
      </w:r>
    </w:p>
    <w:p w:rsidR="0012774D" w:rsidRPr="00011525" w:rsidRDefault="0012774D" w:rsidP="001277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1525">
        <w:rPr>
          <w:rFonts w:ascii="Times New Roman" w:hAnsi="Times New Roman" w:cs="Times New Roman"/>
          <w:sz w:val="24"/>
          <w:szCs w:val="24"/>
        </w:rPr>
        <w:lastRenderedPageBreak/>
        <w:t xml:space="preserve">Способ получения результата предоставления муниципальной услуги: </w:t>
      </w:r>
    </w:p>
    <w:p w:rsidR="0012774D" w:rsidRPr="00011525" w:rsidRDefault="00D55C21" w:rsidP="0012774D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1" style="position:absolute;left:0;text-align:left;margin-left:307.35pt;margin-top:.2pt;width:9pt;height:9pt;z-index:5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00" style="position:absolute;left:0;text-align:left;margin-left:181.35pt;margin-top:.2pt;width:9pt;height:9pt;z-index: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9" style="position:absolute;left:0;text-align:left;margin-left:27pt;margin-top:0;width:9pt;height:9pt;z-index:3"/>
        </w:pict>
      </w:r>
      <w:r w:rsidR="0012774D" w:rsidRPr="00011525">
        <w:rPr>
          <w:rFonts w:ascii="Times New Roman" w:hAnsi="Times New Roman"/>
          <w:sz w:val="24"/>
          <w:szCs w:val="24"/>
        </w:rPr>
        <w:t xml:space="preserve"> в Комитете                          в МФЦ                               на портале </w:t>
      </w:r>
      <w:proofErr w:type="spellStart"/>
      <w:r w:rsidR="0012774D" w:rsidRPr="00011525">
        <w:rPr>
          <w:rFonts w:ascii="Times New Roman" w:hAnsi="Times New Roman"/>
          <w:sz w:val="24"/>
          <w:szCs w:val="24"/>
        </w:rPr>
        <w:t>гос</w:t>
      </w:r>
      <w:proofErr w:type="spellEnd"/>
      <w:r w:rsidR="0012774D" w:rsidRPr="00011525">
        <w:rPr>
          <w:rFonts w:ascii="Times New Roman" w:hAnsi="Times New Roman"/>
          <w:sz w:val="24"/>
          <w:szCs w:val="24"/>
        </w:rPr>
        <w:t xml:space="preserve">. услуг </w:t>
      </w:r>
    </w:p>
    <w:p w:rsidR="0012774D" w:rsidRPr="00011525" w:rsidRDefault="00D55C21" w:rsidP="0012774D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02" style="position:absolute;left:0;text-align:left;margin-left:27pt;margin-top:3.8pt;width:9pt;height:9pt;z-index:6"/>
        </w:pict>
      </w:r>
      <w:r w:rsidR="0012774D" w:rsidRPr="00011525">
        <w:rPr>
          <w:rFonts w:ascii="Times New Roman" w:hAnsi="Times New Roman"/>
          <w:sz w:val="24"/>
          <w:szCs w:val="24"/>
        </w:rPr>
        <w:t xml:space="preserve">почтовым отправлением по адресу__________________________ </w:t>
      </w:r>
    </w:p>
    <w:p w:rsidR="0012774D" w:rsidRPr="00011525" w:rsidRDefault="00D55C21" w:rsidP="001277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margin-left:27pt;margin-top:5.7pt;width:9pt;height:9pt;z-index:7"/>
        </w:pict>
      </w:r>
      <w:r w:rsidR="0012774D" w:rsidRPr="00011525">
        <w:rPr>
          <w:rFonts w:ascii="Times New Roman" w:hAnsi="Times New Roman" w:cs="Times New Roman"/>
          <w:sz w:val="24"/>
          <w:szCs w:val="24"/>
        </w:rPr>
        <w:t xml:space="preserve">                 по электронной почте _______________________________________</w:t>
      </w:r>
    </w:p>
    <w:p w:rsidR="0012774D" w:rsidRPr="00011525" w:rsidRDefault="0012774D" w:rsidP="0012774D">
      <w:pPr>
        <w:tabs>
          <w:tab w:val="left" w:pos="0"/>
        </w:tabs>
        <w:adjustRightInd w:val="0"/>
        <w:jc w:val="right"/>
        <w:rPr>
          <w:sz w:val="24"/>
          <w:szCs w:val="24"/>
        </w:rPr>
      </w:pPr>
      <w:r w:rsidRPr="00011525">
        <w:rPr>
          <w:sz w:val="24"/>
          <w:szCs w:val="24"/>
        </w:rPr>
        <w:t xml:space="preserve">Заявитель предупрежден о возможном отказе органа в предоставлении </w:t>
      </w:r>
    </w:p>
    <w:p w:rsidR="0012774D" w:rsidRPr="00011525" w:rsidRDefault="0012774D" w:rsidP="0012774D">
      <w:pPr>
        <w:tabs>
          <w:tab w:val="left" w:pos="0"/>
        </w:tabs>
        <w:adjustRightInd w:val="0"/>
        <w:jc w:val="both"/>
        <w:rPr>
          <w:sz w:val="24"/>
          <w:szCs w:val="24"/>
          <w:vertAlign w:val="superscript"/>
        </w:rPr>
      </w:pPr>
      <w:r w:rsidRPr="00011525">
        <w:rPr>
          <w:sz w:val="24"/>
          <w:szCs w:val="24"/>
        </w:rPr>
        <w:t>услуги в связи с отсутствием необходимых документов, дефекта документа__________________________________</w:t>
      </w:r>
      <w:r w:rsidRPr="00011525">
        <w:rPr>
          <w:sz w:val="24"/>
          <w:szCs w:val="24"/>
          <w:vertAlign w:val="superscript"/>
        </w:rPr>
        <w:t xml:space="preserve">                               </w:t>
      </w:r>
    </w:p>
    <w:p w:rsidR="0012774D" w:rsidRPr="00011525" w:rsidRDefault="0012774D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  <w:r w:rsidRPr="00011525">
        <w:rPr>
          <w:sz w:val="24"/>
          <w:szCs w:val="24"/>
          <w:vertAlign w:val="superscript"/>
        </w:rPr>
        <w:t xml:space="preserve">                           </w:t>
      </w:r>
      <w:r w:rsidRPr="00011525">
        <w:rPr>
          <w:sz w:val="24"/>
          <w:szCs w:val="24"/>
        </w:rPr>
        <w:t>(Фамилия, инициалы заявителя, подпись).</w:t>
      </w:r>
    </w:p>
    <w:p w:rsidR="0012774D" w:rsidRPr="00011525" w:rsidRDefault="0012774D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12774D" w:rsidRPr="00011525" w:rsidRDefault="0012774D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12774D" w:rsidRPr="00011525" w:rsidRDefault="0012774D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12774D" w:rsidRPr="00011525" w:rsidRDefault="0012774D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9715CC" w:rsidRPr="00011525" w:rsidRDefault="009715CC" w:rsidP="0012774D">
      <w:pPr>
        <w:tabs>
          <w:tab w:val="left" w:pos="0"/>
        </w:tabs>
        <w:adjustRightInd w:val="0"/>
        <w:jc w:val="both"/>
        <w:rPr>
          <w:sz w:val="24"/>
          <w:szCs w:val="24"/>
        </w:rPr>
      </w:pPr>
    </w:p>
    <w:p w:rsidR="00A746D9" w:rsidRPr="00011525" w:rsidRDefault="00A746D9" w:rsidP="008C18AD">
      <w:pPr>
        <w:pStyle w:val="a9"/>
        <w:ind w:left="5387"/>
      </w:pPr>
    </w:p>
    <w:p w:rsidR="00EC3F4E" w:rsidRPr="00011525" w:rsidRDefault="00EC3F4E" w:rsidP="008C18AD">
      <w:pPr>
        <w:pStyle w:val="a9"/>
        <w:ind w:left="5387"/>
      </w:pPr>
    </w:p>
    <w:p w:rsidR="008C18AD" w:rsidRPr="00011525" w:rsidRDefault="008C18AD" w:rsidP="008C18AD">
      <w:pPr>
        <w:pStyle w:val="a9"/>
        <w:ind w:left="5387"/>
      </w:pPr>
      <w:r w:rsidRPr="00011525">
        <w:t>Приложение №2</w:t>
      </w:r>
    </w:p>
    <w:p w:rsidR="008C18AD" w:rsidRPr="00011525" w:rsidRDefault="008C18AD" w:rsidP="008C18AD">
      <w:pPr>
        <w:ind w:left="5387"/>
        <w:jc w:val="both"/>
        <w:rPr>
          <w:sz w:val="24"/>
          <w:szCs w:val="24"/>
        </w:rPr>
      </w:pPr>
      <w:r w:rsidRPr="00011525">
        <w:rPr>
          <w:sz w:val="24"/>
          <w:szCs w:val="24"/>
        </w:rPr>
        <w:t>к административному регламенту предоставления муниципальной услуги «Переоформление разрешений на право организации розничных рынков на территории Камышловского городского округа»</w:t>
      </w:r>
    </w:p>
    <w:p w:rsidR="008C18AD" w:rsidRPr="00011525" w:rsidRDefault="008C18AD" w:rsidP="008C18AD">
      <w:pPr>
        <w:rPr>
          <w:sz w:val="28"/>
          <w:szCs w:val="28"/>
        </w:rPr>
      </w:pPr>
    </w:p>
    <w:p w:rsidR="008C18AD" w:rsidRPr="00011525" w:rsidRDefault="008C18AD" w:rsidP="008C18AD">
      <w:pPr>
        <w:jc w:val="center"/>
        <w:rPr>
          <w:b/>
          <w:sz w:val="24"/>
          <w:szCs w:val="24"/>
        </w:rPr>
      </w:pPr>
      <w:r w:rsidRPr="00011525">
        <w:rPr>
          <w:b/>
          <w:sz w:val="24"/>
          <w:szCs w:val="24"/>
        </w:rPr>
        <w:t xml:space="preserve">Блок-схема последовательности действий при предоставлении </w:t>
      </w:r>
    </w:p>
    <w:p w:rsidR="008C18AD" w:rsidRPr="00011525" w:rsidRDefault="008C18AD" w:rsidP="008C18AD">
      <w:pPr>
        <w:jc w:val="center"/>
        <w:rPr>
          <w:b/>
          <w:sz w:val="24"/>
          <w:szCs w:val="24"/>
        </w:rPr>
      </w:pPr>
      <w:r w:rsidRPr="00011525">
        <w:rPr>
          <w:b/>
          <w:sz w:val="24"/>
          <w:szCs w:val="24"/>
        </w:rPr>
        <w:t>муниципальной услуги по переоформлению разрешения на право организации розничного рынка на территории Камышловского городского округа</w:t>
      </w:r>
    </w:p>
    <w:p w:rsidR="008C18AD" w:rsidRPr="00011525" w:rsidRDefault="008C18AD" w:rsidP="008C18AD">
      <w:pPr>
        <w:jc w:val="center"/>
        <w:rPr>
          <w:b/>
          <w:sz w:val="24"/>
          <w:szCs w:val="24"/>
        </w:rPr>
      </w:pPr>
    </w:p>
    <w:p w:rsidR="008C18AD" w:rsidRPr="00011525" w:rsidRDefault="00D55C21" w:rsidP="008C18AD">
      <w:pPr>
        <w:ind w:left="-62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98" style="position:absolute;left:0;text-align:left;margin-left:33.5pt;margin-top:.1pt;width:450pt;height:23.8pt;z-index:2">
            <v:textbox style="mso-next-textbox:#_x0000_s1098">
              <w:txbxContent>
                <w:p w:rsidR="008C18AD" w:rsidRPr="00C20D13" w:rsidRDefault="008C18AD" w:rsidP="008C18AD">
                  <w:pPr>
                    <w:ind w:left="142"/>
                  </w:pPr>
                  <w:r w:rsidRPr="00C20D13">
                    <w:t xml:space="preserve">Начало предоставления услуги: заявитель обращается с документами </w:t>
                  </w:r>
                </w:p>
              </w:txbxContent>
            </v:textbox>
          </v:oval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540pt;height:513pt;mso-position-horizontal-relative:char;mso-position-vertical-relative:line" coordorigin="1762,5725" coordsize="7714,7242">
            <o:lock v:ext="edit" aspectratio="t"/>
            <v:shape id="_x0000_s1066" type="#_x0000_t75" style="position:absolute;left:1762;top:5725;width:7714;height:7242" o:preferrelative="f">
              <v:fill o:detectmouseclick="t"/>
              <v:path o:extrusionok="t" o:connecttype="none"/>
              <o:lock v:ext="edit" text="t"/>
            </v:shape>
            <v:rect id="_x0000_s1067" style="position:absolute;left:2919;top:6233;width:5271;height:381">
              <v:textbox style="mso-next-textbox:#_x0000_s1067">
                <w:txbxContent>
                  <w:p w:rsidR="008C18AD" w:rsidRPr="00C20D13" w:rsidRDefault="008C18AD" w:rsidP="008C18AD">
                    <w:pPr>
                      <w:jc w:val="center"/>
                    </w:pPr>
                    <w:r w:rsidRPr="00C20D13">
                      <w:t>Прием, проверка документов, необходимых для получения разрешения</w:t>
                    </w:r>
                  </w:p>
                </w:txbxContent>
              </v:textbox>
            </v:rect>
            <v:line id="_x0000_s1068" style="position:absolute" from="5490,6614" to="5492,6744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9" type="#_x0000_t110" style="position:absolute;left:3433;top:6741;width:4116;height:763">
              <v:textbox style="mso-next-textbox:#_x0000_s1069">
                <w:txbxContent>
                  <w:p w:rsidR="008C18AD" w:rsidRPr="00C20D13" w:rsidRDefault="008C18AD" w:rsidP="008C18AD">
                    <w:pPr>
                      <w:jc w:val="center"/>
                    </w:pPr>
                    <w:r w:rsidRPr="00C20D13">
                      <w:t>Препятствия для регистрации заявления</w:t>
                    </w:r>
                  </w:p>
                </w:txbxContent>
              </v:textbox>
            </v:shape>
            <v:line id="_x0000_s1070" style="position:absolute" from="3433,7123" to="3434,7504">
              <v:stroke endarrow="block"/>
            </v:line>
            <v:line id="_x0000_s1071" style="position:absolute" from="7548,7123" to="7549,7504">
              <v:stroke endarrow="block"/>
            </v:line>
            <v:rect id="_x0000_s1072" style="position:absolute;left:2019;top:7504;width:2314;height:1143">
              <v:textbox style="mso-next-textbox:#_x0000_s1072">
                <w:txbxContent>
                  <w:p w:rsidR="008C18AD" w:rsidRPr="00C20D13" w:rsidRDefault="008C18AD" w:rsidP="008C18AD">
                    <w:pPr>
                      <w:jc w:val="both"/>
                    </w:pPr>
                    <w:r w:rsidRPr="00C20D13">
                      <w:t xml:space="preserve">Вручение (направление) уведомления о необходимости устранения нарушений в оформлении заявления и (или) </w:t>
                    </w:r>
                    <w:proofErr w:type="spellStart"/>
                    <w:r w:rsidRPr="00C20D13">
                      <w:t>предсталвения</w:t>
                    </w:r>
                    <w:proofErr w:type="spellEnd"/>
                    <w:r>
                      <w:t xml:space="preserve"> </w:t>
                    </w:r>
                    <w:r w:rsidRPr="00C20D13">
                      <w:t xml:space="preserve">отсутствующих документов </w:t>
                    </w:r>
                  </w:p>
                </w:txbxContent>
              </v:textbox>
            </v:rect>
            <v:line id="_x0000_s1073" style="position:absolute" from="5490,6106" to="5490,6233">
              <v:stroke endarrow="block"/>
            </v:line>
            <v:rect id="_x0000_s1074" style="position:absolute;left:6005;top:7504;width:2828;height:254">
              <v:textbox style="mso-next-textbox:#_x0000_s1074">
                <w:txbxContent>
                  <w:p w:rsidR="008C18AD" w:rsidRPr="00C20D13" w:rsidRDefault="008C18AD" w:rsidP="008C18AD">
                    <w:r w:rsidRPr="00C20D13">
                      <w:t xml:space="preserve">Регистрация заявления, документов </w:t>
                    </w:r>
                  </w:p>
                </w:txbxContent>
              </v:textbox>
            </v:rect>
            <v:line id="_x0000_s1075" style="position:absolute" from="7548,7758" to="7548,7885">
              <v:stroke endarrow="block"/>
            </v:line>
            <v:rect id="_x0000_s1076" style="position:absolute;left:6005;top:7885;width:2828;height:508">
              <v:textbox style="mso-next-textbox:#_x0000_s1076">
                <w:txbxContent>
                  <w:p w:rsidR="008C18AD" w:rsidRPr="00C20D13" w:rsidRDefault="008C18AD" w:rsidP="008C18AD">
                    <w:pPr>
                      <w:jc w:val="both"/>
                    </w:pPr>
                    <w:r>
                      <w:t xml:space="preserve">Вручение (направление) уведомления о приеме заявления к рассмотрению </w:t>
                    </w:r>
                  </w:p>
                </w:txbxContent>
              </v:textbox>
            </v:rect>
            <v:line id="_x0000_s1077" style="position:absolute" from="7548,8393" to="7548,8520">
              <v:stroke endarrow="block"/>
            </v:line>
            <v:rect id="_x0000_s1078" style="position:absolute;left:6005;top:8520;width:2828;height:636">
              <v:textbox style="mso-next-textbox:#_x0000_s1078">
                <w:txbxContent>
                  <w:p w:rsidR="008C18AD" w:rsidRPr="00C20D13" w:rsidRDefault="008C18AD" w:rsidP="008C18AD">
                    <w:pPr>
                      <w:jc w:val="both"/>
                    </w:pPr>
                    <w:r>
                      <w:t xml:space="preserve">Проверка сведений о заявителе, установление отсутствия оснований для отказа в выдаче разрешения </w:t>
                    </w:r>
                  </w:p>
                </w:txbxContent>
              </v:textbox>
            </v:rect>
            <v:line id="_x0000_s1079" style="position:absolute" from="7033,9156" to="7033,9283">
              <v:stroke endarrow="block"/>
            </v:line>
            <v:shape id="_x0000_s1080" type="#_x0000_t110" style="position:absolute;left:5490;top:9283;width:3086;height:762">
              <v:textbox style="mso-next-textbox:#_x0000_s1080">
                <w:txbxContent>
                  <w:p w:rsidR="008C18AD" w:rsidRPr="00C20D13" w:rsidRDefault="008C18AD" w:rsidP="008C18AD">
                    <w:pPr>
                      <w:jc w:val="both"/>
                    </w:pPr>
                    <w:r>
                      <w:t xml:space="preserve">Основания для отказа в выдаче разрешения </w:t>
                    </w:r>
                  </w:p>
                </w:txbxContent>
              </v:textbox>
            </v:shape>
            <v:line id="_x0000_s1081" style="position:absolute" from="5490,9664" to="5490,9918">
              <v:stroke endarrow="block"/>
            </v:line>
            <v:line id="_x0000_s1082" style="position:absolute" from="8576,9664" to="8576,9918">
              <v:stroke endarrow="block"/>
            </v:line>
            <v:rect id="_x0000_s1083" style="position:absolute;left:3819;top:9918;width:2571;height:508">
              <v:textbox style="mso-next-textbox:#_x0000_s1083">
                <w:txbxContent>
                  <w:p w:rsidR="008C18AD" w:rsidRPr="00C20D13" w:rsidRDefault="008C18AD" w:rsidP="008C18AD">
                    <w:pPr>
                      <w:jc w:val="both"/>
                    </w:pPr>
                    <w:r>
                      <w:t xml:space="preserve">Подготовка проекта постановления об отказе в выдаче разрешения </w:t>
                    </w:r>
                  </w:p>
                </w:txbxContent>
              </v:textbox>
            </v:rect>
            <v:rect id="_x0000_s1084" style="position:absolute;left:7676;top:9918;width:1800;height:635">
              <v:textbox style="mso-next-textbox:#_x0000_s1084">
                <w:txbxContent>
                  <w:p w:rsidR="008C18AD" w:rsidRPr="003A1FE6" w:rsidRDefault="008C18AD" w:rsidP="008C18AD">
                    <w:pPr>
                      <w:jc w:val="both"/>
                    </w:pPr>
                    <w:r>
                      <w:t xml:space="preserve">Подготовка проекта постановления о выдаче разрешения </w:t>
                    </w:r>
                  </w:p>
                </w:txbxContent>
              </v:textbox>
            </v:rect>
            <v:line id="_x0000_s1085" style="position:absolute" from="4976,10426" to="4976,10553">
              <v:stroke endarrow="block"/>
            </v:line>
            <v:rect id="_x0000_s1086" style="position:absolute;left:2919;top:10553;width:3729;height:381">
              <v:textbox style="mso-next-textbox:#_x0000_s1086">
                <w:txbxContent>
                  <w:p w:rsidR="008C18AD" w:rsidRPr="00526099" w:rsidRDefault="008C18AD" w:rsidP="008C18AD">
                    <w:pPr>
                      <w:jc w:val="both"/>
                    </w:pPr>
                    <w:r>
                      <w:t xml:space="preserve">Принятие постановления об отказе в выдаче разрешения </w:t>
                    </w:r>
                  </w:p>
                </w:txbxContent>
              </v:textbox>
            </v:rect>
            <v:line id="_x0000_s1087" style="position:absolute" from="4976,10934" to="4976,11061">
              <v:stroke endarrow="block"/>
            </v:line>
            <v:rect id="_x0000_s1088" style="position:absolute;left:2919;top:11061;width:3729;height:508">
              <v:textbox style="mso-next-textbox:#_x0000_s1088">
                <w:txbxContent>
                  <w:p w:rsidR="008C18AD" w:rsidRPr="00526099" w:rsidRDefault="008C18AD" w:rsidP="008C18AD">
                    <w:pPr>
                      <w:jc w:val="both"/>
                    </w:pPr>
                    <w:r>
                      <w:t xml:space="preserve">Оформление и выдача уведомления об отказе в выдаче разрешения </w:t>
                    </w:r>
                  </w:p>
                </w:txbxContent>
              </v:textbox>
            </v:rect>
            <v:line id="_x0000_s1089" style="position:absolute" from="8576,10553" to="8576,10680">
              <v:stroke endarrow="block"/>
            </v:line>
            <v:rect id="_x0000_s1090" style="position:absolute;left:6905;top:10680;width:2571;height:508">
              <v:textbox style="mso-next-textbox:#_x0000_s1090">
                <w:txbxContent>
                  <w:p w:rsidR="008C18AD" w:rsidRPr="00526099" w:rsidRDefault="008C18AD" w:rsidP="008C18AD">
                    <w:pPr>
                      <w:jc w:val="both"/>
                    </w:pPr>
                    <w:r>
                      <w:t xml:space="preserve">Принятие постановления о выдаче разрешения </w:t>
                    </w:r>
                  </w:p>
                </w:txbxContent>
              </v:textbox>
            </v:rect>
            <v:line id="_x0000_s1091" style="position:absolute" from="8576,11188" to="8576,11315">
              <v:stroke endarrow="block"/>
            </v:line>
            <v:rect id="_x0000_s1092" style="position:absolute;left:6905;top:11315;width:2571;height:509">
              <v:textbox style="mso-next-textbox:#_x0000_s1092">
                <w:txbxContent>
                  <w:p w:rsidR="008C18AD" w:rsidRPr="00526099" w:rsidRDefault="008C18AD" w:rsidP="008C18AD">
                    <w:pPr>
                      <w:jc w:val="both"/>
                    </w:pPr>
                    <w:r>
                      <w:t xml:space="preserve">Оформление и выдача уведомления о выдаче разрешения </w:t>
                    </w:r>
                  </w:p>
                </w:txbxContent>
              </v:textbox>
            </v:rect>
            <v:line id="_x0000_s1093" style="position:absolute" from="8576,11824" to="8576,11951">
              <v:stroke endarrow="block"/>
            </v:line>
            <v:rect id="_x0000_s1094" style="position:absolute;left:6905;top:11951;width:2571;height:381">
              <v:textbox>
                <w:txbxContent>
                  <w:p w:rsidR="008C18AD" w:rsidRPr="0082073D" w:rsidRDefault="008C18AD" w:rsidP="008C18AD">
                    <w:pPr>
                      <w:jc w:val="both"/>
                    </w:pPr>
                    <w:r>
                      <w:t xml:space="preserve">Оформление и выдача разрешения </w:t>
                    </w:r>
                  </w:p>
                </w:txbxContent>
              </v:textbox>
            </v:rect>
            <v:oval id="_x0000_s1095" style="position:absolute;left:2405;top:12459;width:6942;height:381">
              <v:textbox>
                <w:txbxContent>
                  <w:p w:rsidR="008C18AD" w:rsidRPr="00E41D14" w:rsidRDefault="008C18AD" w:rsidP="008C18AD">
                    <w:pPr>
                      <w:jc w:val="center"/>
                    </w:pPr>
                    <w:r>
                      <w:t>Завершение предоставления муниципальной услуги</w:t>
                    </w:r>
                  </w:p>
                </w:txbxContent>
              </v:textbox>
            </v:oval>
            <v:line id="_x0000_s1096" style="position:absolute" from="4976,11569" to="4976,12459">
              <v:stroke endarrow="block"/>
            </v:line>
            <v:line id="_x0000_s1097" style="position:absolute" from="7933,12332" to="7933,12459">
              <v:stroke endarrow="block"/>
            </v:line>
            <w10:anchorlock/>
          </v:group>
        </w:pict>
      </w:r>
    </w:p>
    <w:p w:rsidR="008C18AD" w:rsidRPr="00011525" w:rsidRDefault="008C18AD" w:rsidP="008C18AD">
      <w:pPr>
        <w:ind w:firstLine="851"/>
      </w:pPr>
    </w:p>
    <w:p w:rsidR="008C18AD" w:rsidRPr="00011525" w:rsidRDefault="008C18AD" w:rsidP="008C18AD">
      <w:pPr>
        <w:ind w:firstLine="851"/>
      </w:pPr>
    </w:p>
    <w:sectPr w:rsidR="008C18AD" w:rsidRPr="00011525" w:rsidSect="00004C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1A8"/>
    <w:multiLevelType w:val="hybridMultilevel"/>
    <w:tmpl w:val="95F42BEA"/>
    <w:lvl w:ilvl="0" w:tplc="48520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542"/>
    <w:rsid w:val="00004CEA"/>
    <w:rsid w:val="00005D1F"/>
    <w:rsid w:val="00011525"/>
    <w:rsid w:val="00024FCA"/>
    <w:rsid w:val="0002750D"/>
    <w:rsid w:val="00031500"/>
    <w:rsid w:val="0006198B"/>
    <w:rsid w:val="000650A6"/>
    <w:rsid w:val="00070887"/>
    <w:rsid w:val="000B1F46"/>
    <w:rsid w:val="000D48C0"/>
    <w:rsid w:val="000E464F"/>
    <w:rsid w:val="000F3116"/>
    <w:rsid w:val="00101746"/>
    <w:rsid w:val="00111460"/>
    <w:rsid w:val="0012774D"/>
    <w:rsid w:val="00127B04"/>
    <w:rsid w:val="00135F73"/>
    <w:rsid w:val="0016630B"/>
    <w:rsid w:val="0018223A"/>
    <w:rsid w:val="00187713"/>
    <w:rsid w:val="001914D6"/>
    <w:rsid w:val="001A093C"/>
    <w:rsid w:val="001A52F3"/>
    <w:rsid w:val="001D7412"/>
    <w:rsid w:val="001D7889"/>
    <w:rsid w:val="00212AE0"/>
    <w:rsid w:val="0022792C"/>
    <w:rsid w:val="002279AA"/>
    <w:rsid w:val="002338DE"/>
    <w:rsid w:val="00240C43"/>
    <w:rsid w:val="0024258F"/>
    <w:rsid w:val="00245131"/>
    <w:rsid w:val="00254C95"/>
    <w:rsid w:val="002673FB"/>
    <w:rsid w:val="00270B31"/>
    <w:rsid w:val="0027417C"/>
    <w:rsid w:val="00277742"/>
    <w:rsid w:val="002850D0"/>
    <w:rsid w:val="00291605"/>
    <w:rsid w:val="002975FB"/>
    <w:rsid w:val="002A1DBB"/>
    <w:rsid w:val="002B47A0"/>
    <w:rsid w:val="002B4BF5"/>
    <w:rsid w:val="002B53CD"/>
    <w:rsid w:val="002C178E"/>
    <w:rsid w:val="002C513A"/>
    <w:rsid w:val="002C7265"/>
    <w:rsid w:val="002E3F33"/>
    <w:rsid w:val="002E4EF2"/>
    <w:rsid w:val="002E6110"/>
    <w:rsid w:val="0031317A"/>
    <w:rsid w:val="00327D7E"/>
    <w:rsid w:val="00334177"/>
    <w:rsid w:val="003347D2"/>
    <w:rsid w:val="00335C72"/>
    <w:rsid w:val="00336A1F"/>
    <w:rsid w:val="003372F8"/>
    <w:rsid w:val="003668C5"/>
    <w:rsid w:val="00373F8D"/>
    <w:rsid w:val="00374013"/>
    <w:rsid w:val="00385491"/>
    <w:rsid w:val="0039709A"/>
    <w:rsid w:val="003979D1"/>
    <w:rsid w:val="003A2185"/>
    <w:rsid w:val="003A53A6"/>
    <w:rsid w:val="003B06BA"/>
    <w:rsid w:val="003B4CCC"/>
    <w:rsid w:val="003B6076"/>
    <w:rsid w:val="003C490D"/>
    <w:rsid w:val="003D0354"/>
    <w:rsid w:val="003F0E69"/>
    <w:rsid w:val="003F7C8C"/>
    <w:rsid w:val="0043663B"/>
    <w:rsid w:val="0044675E"/>
    <w:rsid w:val="00455A95"/>
    <w:rsid w:val="00456ACF"/>
    <w:rsid w:val="0045773A"/>
    <w:rsid w:val="00464011"/>
    <w:rsid w:val="004850BF"/>
    <w:rsid w:val="00485C48"/>
    <w:rsid w:val="00492C9C"/>
    <w:rsid w:val="0049630B"/>
    <w:rsid w:val="00497D7B"/>
    <w:rsid w:val="004A711A"/>
    <w:rsid w:val="004B2DA4"/>
    <w:rsid w:val="004B3341"/>
    <w:rsid w:val="004C03D6"/>
    <w:rsid w:val="004C144D"/>
    <w:rsid w:val="004C1A8A"/>
    <w:rsid w:val="004F2650"/>
    <w:rsid w:val="004F3A57"/>
    <w:rsid w:val="004F596C"/>
    <w:rsid w:val="004F5F44"/>
    <w:rsid w:val="004F60FB"/>
    <w:rsid w:val="00507B0E"/>
    <w:rsid w:val="00522974"/>
    <w:rsid w:val="00536E98"/>
    <w:rsid w:val="005529F4"/>
    <w:rsid w:val="00557B3F"/>
    <w:rsid w:val="00560161"/>
    <w:rsid w:val="005659BA"/>
    <w:rsid w:val="005860CE"/>
    <w:rsid w:val="00586EFB"/>
    <w:rsid w:val="005915CB"/>
    <w:rsid w:val="0059429A"/>
    <w:rsid w:val="005A51E2"/>
    <w:rsid w:val="005C6F85"/>
    <w:rsid w:val="005C7721"/>
    <w:rsid w:val="005D7084"/>
    <w:rsid w:val="005F4497"/>
    <w:rsid w:val="006317A3"/>
    <w:rsid w:val="00635877"/>
    <w:rsid w:val="00650B82"/>
    <w:rsid w:val="0065792D"/>
    <w:rsid w:val="006639D2"/>
    <w:rsid w:val="00666203"/>
    <w:rsid w:val="00666B30"/>
    <w:rsid w:val="00666FE7"/>
    <w:rsid w:val="00673763"/>
    <w:rsid w:val="00692AB5"/>
    <w:rsid w:val="00695ADD"/>
    <w:rsid w:val="006A47B0"/>
    <w:rsid w:val="006B05AC"/>
    <w:rsid w:val="006C1B39"/>
    <w:rsid w:val="006C206B"/>
    <w:rsid w:val="006E6297"/>
    <w:rsid w:val="006F07A8"/>
    <w:rsid w:val="00732C79"/>
    <w:rsid w:val="00734975"/>
    <w:rsid w:val="00742CF2"/>
    <w:rsid w:val="007446E2"/>
    <w:rsid w:val="00744A3D"/>
    <w:rsid w:val="007527D0"/>
    <w:rsid w:val="00755918"/>
    <w:rsid w:val="0077280D"/>
    <w:rsid w:val="007866CF"/>
    <w:rsid w:val="0078737D"/>
    <w:rsid w:val="007965F2"/>
    <w:rsid w:val="007B12D9"/>
    <w:rsid w:val="007B656D"/>
    <w:rsid w:val="007B661E"/>
    <w:rsid w:val="007B76AC"/>
    <w:rsid w:val="007C1C10"/>
    <w:rsid w:val="007E54DB"/>
    <w:rsid w:val="007F1356"/>
    <w:rsid w:val="00804E7E"/>
    <w:rsid w:val="00814535"/>
    <w:rsid w:val="00820BC4"/>
    <w:rsid w:val="00844616"/>
    <w:rsid w:val="00844B57"/>
    <w:rsid w:val="008460ED"/>
    <w:rsid w:val="00867C31"/>
    <w:rsid w:val="00875772"/>
    <w:rsid w:val="008763B6"/>
    <w:rsid w:val="00895C6C"/>
    <w:rsid w:val="008A4B9E"/>
    <w:rsid w:val="008C18AD"/>
    <w:rsid w:val="008D0C4A"/>
    <w:rsid w:val="008D18F3"/>
    <w:rsid w:val="008E24D3"/>
    <w:rsid w:val="008E6819"/>
    <w:rsid w:val="008E76AA"/>
    <w:rsid w:val="008F49B9"/>
    <w:rsid w:val="008F52A2"/>
    <w:rsid w:val="00907CED"/>
    <w:rsid w:val="00912BC9"/>
    <w:rsid w:val="0091463D"/>
    <w:rsid w:val="009219B4"/>
    <w:rsid w:val="00923B0B"/>
    <w:rsid w:val="00925529"/>
    <w:rsid w:val="00933B11"/>
    <w:rsid w:val="00935237"/>
    <w:rsid w:val="00953915"/>
    <w:rsid w:val="00960289"/>
    <w:rsid w:val="00962D4F"/>
    <w:rsid w:val="009715CC"/>
    <w:rsid w:val="00972086"/>
    <w:rsid w:val="0098242E"/>
    <w:rsid w:val="00990247"/>
    <w:rsid w:val="009909F2"/>
    <w:rsid w:val="009B7E0F"/>
    <w:rsid w:val="009C6D87"/>
    <w:rsid w:val="009D1B95"/>
    <w:rsid w:val="009F742C"/>
    <w:rsid w:val="00A12CB6"/>
    <w:rsid w:val="00A16CCE"/>
    <w:rsid w:val="00A2058B"/>
    <w:rsid w:val="00A2604A"/>
    <w:rsid w:val="00A337C9"/>
    <w:rsid w:val="00A341AC"/>
    <w:rsid w:val="00A34997"/>
    <w:rsid w:val="00A34DCE"/>
    <w:rsid w:val="00A46F4F"/>
    <w:rsid w:val="00A54090"/>
    <w:rsid w:val="00A540FC"/>
    <w:rsid w:val="00A60EF6"/>
    <w:rsid w:val="00A63525"/>
    <w:rsid w:val="00A70522"/>
    <w:rsid w:val="00A72489"/>
    <w:rsid w:val="00A746D9"/>
    <w:rsid w:val="00A86240"/>
    <w:rsid w:val="00A949B7"/>
    <w:rsid w:val="00AA64F1"/>
    <w:rsid w:val="00AD0C35"/>
    <w:rsid w:val="00AD3DA8"/>
    <w:rsid w:val="00AD56E4"/>
    <w:rsid w:val="00AE2542"/>
    <w:rsid w:val="00AE7F03"/>
    <w:rsid w:val="00AF76EE"/>
    <w:rsid w:val="00B34211"/>
    <w:rsid w:val="00B55BEC"/>
    <w:rsid w:val="00B565D4"/>
    <w:rsid w:val="00B565EB"/>
    <w:rsid w:val="00B64110"/>
    <w:rsid w:val="00BB2465"/>
    <w:rsid w:val="00BB5FF0"/>
    <w:rsid w:val="00BB68C3"/>
    <w:rsid w:val="00BD3213"/>
    <w:rsid w:val="00C032B2"/>
    <w:rsid w:val="00C13F47"/>
    <w:rsid w:val="00C23E69"/>
    <w:rsid w:val="00C338C2"/>
    <w:rsid w:val="00C54A93"/>
    <w:rsid w:val="00C73AFF"/>
    <w:rsid w:val="00C80DF5"/>
    <w:rsid w:val="00C97944"/>
    <w:rsid w:val="00CA5707"/>
    <w:rsid w:val="00CB5C7A"/>
    <w:rsid w:val="00D046C0"/>
    <w:rsid w:val="00D16D4C"/>
    <w:rsid w:val="00D16F44"/>
    <w:rsid w:val="00D24302"/>
    <w:rsid w:val="00D278BD"/>
    <w:rsid w:val="00D37AA0"/>
    <w:rsid w:val="00D44E41"/>
    <w:rsid w:val="00D50C71"/>
    <w:rsid w:val="00D54781"/>
    <w:rsid w:val="00D559E5"/>
    <w:rsid w:val="00D55C21"/>
    <w:rsid w:val="00D917F9"/>
    <w:rsid w:val="00DA1423"/>
    <w:rsid w:val="00DA3602"/>
    <w:rsid w:val="00DA60A8"/>
    <w:rsid w:val="00DA68BC"/>
    <w:rsid w:val="00DC5EB7"/>
    <w:rsid w:val="00DD1416"/>
    <w:rsid w:val="00DD4A04"/>
    <w:rsid w:val="00DE3B45"/>
    <w:rsid w:val="00DE670E"/>
    <w:rsid w:val="00DE6D16"/>
    <w:rsid w:val="00DF1DAE"/>
    <w:rsid w:val="00DF2DF4"/>
    <w:rsid w:val="00DF43BD"/>
    <w:rsid w:val="00E24FA4"/>
    <w:rsid w:val="00E346CA"/>
    <w:rsid w:val="00E536C7"/>
    <w:rsid w:val="00E6090A"/>
    <w:rsid w:val="00E631BA"/>
    <w:rsid w:val="00E7139D"/>
    <w:rsid w:val="00E729D9"/>
    <w:rsid w:val="00E80C83"/>
    <w:rsid w:val="00E859A6"/>
    <w:rsid w:val="00E93A58"/>
    <w:rsid w:val="00EA401E"/>
    <w:rsid w:val="00EA7D29"/>
    <w:rsid w:val="00EB4E77"/>
    <w:rsid w:val="00EB6060"/>
    <w:rsid w:val="00EB7AE9"/>
    <w:rsid w:val="00EC3F4E"/>
    <w:rsid w:val="00ED020C"/>
    <w:rsid w:val="00ED4D39"/>
    <w:rsid w:val="00ED68F5"/>
    <w:rsid w:val="00ED6BDD"/>
    <w:rsid w:val="00EE33E3"/>
    <w:rsid w:val="00EF32A6"/>
    <w:rsid w:val="00EF4818"/>
    <w:rsid w:val="00EF562B"/>
    <w:rsid w:val="00F01B34"/>
    <w:rsid w:val="00F16410"/>
    <w:rsid w:val="00F20368"/>
    <w:rsid w:val="00F30940"/>
    <w:rsid w:val="00F42AD7"/>
    <w:rsid w:val="00F52B59"/>
    <w:rsid w:val="00F56C9A"/>
    <w:rsid w:val="00F72700"/>
    <w:rsid w:val="00F827B0"/>
    <w:rsid w:val="00F86263"/>
    <w:rsid w:val="00F950C9"/>
    <w:rsid w:val="00F953EA"/>
    <w:rsid w:val="00F9570B"/>
    <w:rsid w:val="00F969F5"/>
    <w:rsid w:val="00FA2E9F"/>
    <w:rsid w:val="00FB06CC"/>
    <w:rsid w:val="00FD75A4"/>
    <w:rsid w:val="00FE4FB3"/>
    <w:rsid w:val="00FF33B7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D2"/>
    <w:pPr>
      <w:widowControl w:val="0"/>
    </w:pPr>
  </w:style>
  <w:style w:type="paragraph" w:styleId="1">
    <w:name w:val="heading 1"/>
    <w:basedOn w:val="a"/>
    <w:next w:val="a"/>
    <w:qFormat/>
    <w:rsid w:val="00507B0E"/>
    <w:pPr>
      <w:keepNext/>
      <w:widowControl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6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59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07B0E"/>
    <w:pPr>
      <w:widowControl/>
    </w:pPr>
    <w:rPr>
      <w:rFonts w:ascii="Verdana" w:hAnsi="Verdana" w:cs="Verdana"/>
      <w:lang w:val="en-US" w:eastAsia="en-US"/>
    </w:rPr>
  </w:style>
  <w:style w:type="paragraph" w:styleId="a6">
    <w:name w:val="No Spacing"/>
    <w:qFormat/>
    <w:rsid w:val="00CB5C7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67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62D4F"/>
    <w:pPr>
      <w:widowControl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962D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536E9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536E98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536E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8C18AD"/>
    <w:pPr>
      <w:widowControl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rsid w:val="008C18AD"/>
    <w:rPr>
      <w:color w:val="0000FF"/>
      <w:u w:val="single"/>
    </w:rPr>
  </w:style>
  <w:style w:type="paragraph" w:styleId="a9">
    <w:name w:val="Body Text"/>
    <w:basedOn w:val="a"/>
    <w:rsid w:val="008C18AD"/>
    <w:pPr>
      <w:spacing w:after="120"/>
    </w:pPr>
  </w:style>
  <w:style w:type="paragraph" w:styleId="aa">
    <w:name w:val="Normal (Web)"/>
    <w:basedOn w:val="a"/>
    <w:rsid w:val="008C18A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8C18AD"/>
    <w:rPr>
      <w:b/>
      <w:bCs/>
    </w:rPr>
  </w:style>
  <w:style w:type="paragraph" w:styleId="ac">
    <w:name w:val="List Paragraph"/>
    <w:basedOn w:val="a"/>
    <w:qFormat/>
    <w:rsid w:val="00212AE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B55BEC"/>
    <w:pPr>
      <w:suppressAutoHyphens/>
      <w:autoSpaceDN w:val="0"/>
      <w:textAlignment w:val="baseline"/>
    </w:pPr>
    <w:rPr>
      <w:kern w:val="3"/>
      <w:lang w:eastAsia="zh-CN"/>
    </w:rPr>
  </w:style>
  <w:style w:type="paragraph" w:styleId="ad">
    <w:name w:val="Title"/>
    <w:basedOn w:val="a"/>
    <w:qFormat/>
    <w:rsid w:val="00F9570B"/>
    <w:pPr>
      <w:widowControl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3006;fld=134;dst=100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http://www.mfc66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071;n=83006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go@gov66.ru\Application%20Data\Microsoft\&#1064;&#1072;&#1073;&#1083;&#1086;&#1085;&#1099;\&#1073;&#1083;&#1072;&#1085;&#1082;%20&#1088;&#1072;&#1089;&#1087;&#1086;&#1088;&#1103;&#1078;&#1077;&#1085;&#1080;&#1103;%20&#1085;&#1086;&#1074;&#1099;&#1081;%20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новый вариант</Template>
  <TotalTime>57</TotalTime>
  <Pages>1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39581</CharactersWithSpaces>
  <SharedDoc>false</SharedDoc>
  <HLinks>
    <vt:vector size="24" baseType="variant"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consultantplus://offline/main?base=RLAW071;n=83006;fld=134;dst=100011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keywords/>
  <dc:description/>
  <cp:lastModifiedBy>Людмила</cp:lastModifiedBy>
  <cp:revision>26</cp:revision>
  <cp:lastPrinted>2014-11-25T10:22:00Z</cp:lastPrinted>
  <dcterms:created xsi:type="dcterms:W3CDTF">2014-10-13T10:47:00Z</dcterms:created>
  <dcterms:modified xsi:type="dcterms:W3CDTF">2014-12-05T08:42:00Z</dcterms:modified>
</cp:coreProperties>
</file>