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2" w:rsidRDefault="00C22012" w:rsidP="00C22012">
      <w:pPr>
        <w:framePr w:w="4171" w:h="4440" w:hRule="exact" w:wrap="around" w:vAnchor="page" w:hAnchor="page" w:x="1546" w:y="196"/>
        <w:tabs>
          <w:tab w:val="left" w:pos="2520"/>
        </w:tabs>
        <w:ind w:right="-2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638175"/>
            <wp:effectExtent l="0" t="0" r="0" b="9525"/>
            <wp:docPr id="2" name="Рисунок 2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12" w:rsidRPr="00581E17" w:rsidRDefault="00C22012" w:rsidP="00C22012">
      <w:pPr>
        <w:framePr w:w="4171" w:h="4440" w:hRule="exact" w:wrap="around" w:vAnchor="page" w:hAnchor="page" w:x="1546" w:y="196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>Правительство</w:t>
      </w:r>
    </w:p>
    <w:p w:rsidR="00C22012" w:rsidRPr="00FA4343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 xml:space="preserve"> Свердловской области</w:t>
      </w:r>
    </w:p>
    <w:p w:rsidR="00C22012" w:rsidRPr="00654B3A" w:rsidRDefault="00C22012" w:rsidP="00C22012">
      <w:pPr>
        <w:framePr w:w="4171" w:h="4440" w:hRule="exact" w:wrap="around" w:vAnchor="page" w:hAnchor="page" w:x="1546" w:y="196"/>
        <w:ind w:right="-28"/>
        <w:rPr>
          <w:b/>
          <w:caps/>
          <w:sz w:val="10"/>
          <w:szCs w:val="10"/>
        </w:rPr>
      </w:pPr>
    </w:p>
    <w:p w:rsid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b/>
          <w:caps/>
          <w:sz w:val="20"/>
        </w:rPr>
      </w:pPr>
      <w:r w:rsidRPr="00FA4343">
        <w:rPr>
          <w:b/>
          <w:caps/>
          <w:sz w:val="20"/>
        </w:rPr>
        <w:t>МИНИСТЕ</w:t>
      </w:r>
      <w:r>
        <w:rPr>
          <w:b/>
          <w:caps/>
          <w:sz w:val="20"/>
        </w:rPr>
        <w:t>РСТВО</w:t>
      </w:r>
    </w:p>
    <w:p w:rsidR="00C22012" w:rsidRPr="00FA4343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b/>
          <w:sz w:val="10"/>
          <w:szCs w:val="10"/>
        </w:rPr>
      </w:pPr>
      <w:r>
        <w:rPr>
          <w:b/>
          <w:caps/>
          <w:sz w:val="20"/>
        </w:rPr>
        <w:t xml:space="preserve"> инвестиций и развития</w:t>
      </w:r>
      <w:r w:rsidRPr="00FA4343">
        <w:rPr>
          <w:b/>
          <w:caps/>
          <w:sz w:val="20"/>
        </w:rPr>
        <w:t xml:space="preserve"> СВЕРДЛОВСКОЙ ОБЛАСТИ</w:t>
      </w:r>
    </w:p>
    <w:p w:rsidR="00C22012" w:rsidRPr="00FA4343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Октябрьская пл.</w:t>
      </w:r>
      <w:r w:rsidRPr="00FA4343">
        <w:rPr>
          <w:sz w:val="18"/>
          <w:szCs w:val="18"/>
        </w:rPr>
        <w:t>, д.1</w:t>
      </w:r>
    </w:p>
    <w:p w:rsidR="00C22012" w:rsidRPr="00FA4343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 г. Екатеринбург, 6200</w:t>
      </w:r>
      <w:r>
        <w:rPr>
          <w:sz w:val="18"/>
          <w:szCs w:val="18"/>
        </w:rPr>
        <w:t>31</w:t>
      </w:r>
    </w:p>
    <w:p w:rsidR="00C22012" w:rsidRPr="00FA4343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тел. (343) </w:t>
      </w:r>
      <w:r>
        <w:rPr>
          <w:sz w:val="18"/>
          <w:szCs w:val="18"/>
        </w:rPr>
        <w:t>371-80-40</w:t>
      </w:r>
      <w:r w:rsidRPr="00FA4343">
        <w:rPr>
          <w:sz w:val="18"/>
          <w:szCs w:val="18"/>
        </w:rPr>
        <w:t>,</w:t>
      </w:r>
      <w:r w:rsidRPr="00FA4343">
        <w:t xml:space="preserve"> </w:t>
      </w:r>
      <w:r>
        <w:rPr>
          <w:sz w:val="18"/>
          <w:szCs w:val="18"/>
        </w:rPr>
        <w:t>факс (343) 358-17-87</w:t>
      </w:r>
    </w:p>
    <w:p w:rsidR="00C22012" w:rsidRP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Сайт</w:t>
      </w:r>
      <w:r w:rsidRPr="00C22012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http</w:t>
      </w:r>
      <w:r w:rsidRPr="00C22012">
        <w:rPr>
          <w:sz w:val="18"/>
          <w:szCs w:val="18"/>
        </w:rPr>
        <w:t>://</w:t>
      </w:r>
      <w:proofErr w:type="spellStart"/>
      <w:r>
        <w:rPr>
          <w:sz w:val="18"/>
          <w:szCs w:val="18"/>
          <w:lang w:val="en-US"/>
        </w:rPr>
        <w:t>mir</w:t>
      </w:r>
      <w:proofErr w:type="spellEnd"/>
      <w:r w:rsidRPr="00C2201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midural</w:t>
      </w:r>
      <w:proofErr w:type="spellEnd"/>
      <w:r w:rsidRPr="00C2201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C22012"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C22012">
        <w:rPr>
          <w:sz w:val="18"/>
          <w:szCs w:val="18"/>
        </w:rPr>
        <w:t>-</w:t>
      </w:r>
      <w:r w:rsidRPr="00FA4343">
        <w:rPr>
          <w:sz w:val="18"/>
          <w:szCs w:val="18"/>
          <w:lang w:val="en-US"/>
        </w:rPr>
        <w:t>mail</w:t>
      </w:r>
      <w:r w:rsidRPr="00C22012">
        <w:rPr>
          <w:sz w:val="18"/>
          <w:szCs w:val="18"/>
        </w:rPr>
        <w:t xml:space="preserve">: </w:t>
      </w:r>
      <w:hyperlink r:id="rId9" w:history="1">
        <w:r w:rsidRPr="00066873">
          <w:rPr>
            <w:rStyle w:val="a7"/>
            <w:sz w:val="18"/>
            <w:szCs w:val="18"/>
            <w:lang w:val="en-US"/>
          </w:rPr>
          <w:t>pr</w:t>
        </w:r>
        <w:r w:rsidRPr="00C22012">
          <w:rPr>
            <w:rStyle w:val="a7"/>
            <w:sz w:val="18"/>
            <w:szCs w:val="18"/>
          </w:rPr>
          <w:t>_</w:t>
        </w:r>
        <w:r w:rsidRPr="00066873">
          <w:rPr>
            <w:rStyle w:val="a7"/>
            <w:sz w:val="18"/>
            <w:szCs w:val="18"/>
            <w:lang w:val="en-US"/>
          </w:rPr>
          <w:t>orlova</w:t>
        </w:r>
        <w:r w:rsidRPr="00C22012">
          <w:rPr>
            <w:rStyle w:val="a7"/>
            <w:sz w:val="18"/>
            <w:szCs w:val="18"/>
          </w:rPr>
          <w:t>@</w:t>
        </w:r>
        <w:r w:rsidRPr="00066873">
          <w:rPr>
            <w:rStyle w:val="a7"/>
            <w:sz w:val="18"/>
            <w:szCs w:val="18"/>
            <w:lang w:val="en-US"/>
          </w:rPr>
          <w:t>gov</w:t>
        </w:r>
        <w:r w:rsidRPr="00C22012">
          <w:rPr>
            <w:rStyle w:val="a7"/>
            <w:sz w:val="18"/>
            <w:szCs w:val="18"/>
          </w:rPr>
          <w:t>66.</w:t>
        </w:r>
        <w:proofErr w:type="spellStart"/>
        <w:r w:rsidRPr="00066873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C22012" w:rsidRP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ОКПО</w:t>
      </w:r>
      <w:r w:rsidRPr="00C22012">
        <w:rPr>
          <w:sz w:val="18"/>
          <w:szCs w:val="18"/>
        </w:rPr>
        <w:t xml:space="preserve"> 44129373</w:t>
      </w:r>
      <w:r>
        <w:rPr>
          <w:sz w:val="18"/>
          <w:szCs w:val="18"/>
        </w:rPr>
        <w:t>, ОГРН</w:t>
      </w:r>
      <w:r w:rsidRPr="00C22012">
        <w:rPr>
          <w:sz w:val="18"/>
          <w:szCs w:val="18"/>
        </w:rPr>
        <w:t xml:space="preserve"> 1146658014975</w:t>
      </w:r>
    </w:p>
    <w:p w:rsidR="00C22012" w:rsidRPr="00654B3A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0"/>
          <w:szCs w:val="10"/>
        </w:rPr>
      </w:pPr>
      <w:r w:rsidRPr="00FA4343">
        <w:rPr>
          <w:sz w:val="18"/>
          <w:szCs w:val="18"/>
        </w:rPr>
        <w:t>ИНН</w:t>
      </w:r>
      <w:r w:rsidRPr="00C22012">
        <w:rPr>
          <w:sz w:val="18"/>
          <w:szCs w:val="18"/>
        </w:rPr>
        <w:t xml:space="preserve">/ </w:t>
      </w:r>
      <w:r w:rsidRPr="00FA4343">
        <w:rPr>
          <w:sz w:val="18"/>
          <w:szCs w:val="18"/>
        </w:rPr>
        <w:t>КПП</w:t>
      </w:r>
      <w:r w:rsidRPr="00C22012">
        <w:rPr>
          <w:sz w:val="18"/>
          <w:szCs w:val="18"/>
        </w:rPr>
        <w:t xml:space="preserve"> 6658</w:t>
      </w:r>
      <w:r>
        <w:rPr>
          <w:sz w:val="18"/>
          <w:szCs w:val="18"/>
        </w:rPr>
        <w:t>461241</w:t>
      </w:r>
      <w:r w:rsidRPr="00C22012">
        <w:rPr>
          <w:sz w:val="18"/>
          <w:szCs w:val="18"/>
        </w:rPr>
        <w:t xml:space="preserve"> / 66</w:t>
      </w:r>
      <w:r>
        <w:rPr>
          <w:sz w:val="18"/>
          <w:szCs w:val="18"/>
        </w:rPr>
        <w:t>5801001</w:t>
      </w:r>
    </w:p>
    <w:p w:rsidR="00C22012" w:rsidRP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0"/>
          <w:szCs w:val="10"/>
        </w:rPr>
      </w:pPr>
    </w:p>
    <w:p w:rsidR="00C22012" w:rsidRPr="00C22012" w:rsidRDefault="00C22012" w:rsidP="00C22012">
      <w:pPr>
        <w:framePr w:w="4171" w:h="4440" w:hRule="exact" w:wrap="around" w:vAnchor="page" w:hAnchor="page" w:x="1546" w:y="196"/>
        <w:ind w:right="-28"/>
        <w:rPr>
          <w:sz w:val="20"/>
        </w:rPr>
      </w:pPr>
      <w:r w:rsidRPr="00C22012">
        <w:rPr>
          <w:sz w:val="20"/>
        </w:rPr>
        <w:t>___________________ №  ___________________</w:t>
      </w:r>
    </w:p>
    <w:p w:rsidR="00C22012" w:rsidRPr="00C22012" w:rsidRDefault="00C22012" w:rsidP="00C22012">
      <w:pPr>
        <w:framePr w:w="4171" w:h="4440" w:hRule="exact" w:wrap="around" w:vAnchor="page" w:hAnchor="page" w:x="1546" w:y="196"/>
        <w:ind w:right="-28"/>
        <w:jc w:val="center"/>
        <w:rPr>
          <w:sz w:val="12"/>
          <w:szCs w:val="12"/>
        </w:rPr>
      </w:pPr>
    </w:p>
    <w:p w:rsidR="00C22012" w:rsidRPr="000D6467" w:rsidRDefault="00C22012" w:rsidP="00C22012">
      <w:pPr>
        <w:framePr w:w="4171" w:h="4440" w:hRule="exact" w:wrap="around" w:vAnchor="page" w:hAnchor="page" w:x="1546" w:y="196"/>
        <w:spacing w:line="216" w:lineRule="auto"/>
        <w:ind w:right="-28"/>
        <w:rPr>
          <w:sz w:val="19"/>
          <w:szCs w:val="19"/>
        </w:rPr>
      </w:pPr>
      <w:r w:rsidRPr="00E94A91">
        <w:rPr>
          <w:sz w:val="20"/>
        </w:rPr>
        <w:t>На №</w:t>
      </w:r>
      <w:r>
        <w:rPr>
          <w:sz w:val="20"/>
        </w:rPr>
        <w:t xml:space="preserve"> </w:t>
      </w:r>
      <w:r w:rsidRPr="00C22012">
        <w:rPr>
          <w:sz w:val="20"/>
        </w:rPr>
        <w:t>__</w:t>
      </w:r>
      <w:r w:rsidRPr="00E94A91">
        <w:rPr>
          <w:sz w:val="20"/>
        </w:rPr>
        <w:t>___________</w:t>
      </w:r>
      <w:r>
        <w:rPr>
          <w:sz w:val="20"/>
        </w:rPr>
        <w:t>_от</w:t>
      </w:r>
      <w:r w:rsidRPr="00E94A91">
        <w:rPr>
          <w:sz w:val="20"/>
        </w:rPr>
        <w:t>_</w:t>
      </w:r>
      <w:r w:rsidRPr="00C56166">
        <w:rPr>
          <w:sz w:val="20"/>
        </w:rPr>
        <w:t>_</w:t>
      </w:r>
      <w:r w:rsidRPr="00E94A91">
        <w:rPr>
          <w:sz w:val="20"/>
        </w:rPr>
        <w:t>__</w:t>
      </w:r>
      <w:r w:rsidRPr="00C22012">
        <w:rPr>
          <w:sz w:val="20"/>
        </w:rPr>
        <w:t>__</w:t>
      </w:r>
      <w:r w:rsidRPr="00E94A91">
        <w:rPr>
          <w:sz w:val="20"/>
        </w:rPr>
        <w:t>_</w:t>
      </w:r>
      <w:r w:rsidRPr="00C22012">
        <w:rPr>
          <w:sz w:val="20"/>
        </w:rPr>
        <w:t>_</w:t>
      </w:r>
      <w:r w:rsidRPr="00E94A91">
        <w:rPr>
          <w:sz w:val="20"/>
        </w:rPr>
        <w:t>__</w:t>
      </w:r>
      <w:r w:rsidRPr="00C22012">
        <w:rPr>
          <w:sz w:val="20"/>
        </w:rPr>
        <w:t>___</w:t>
      </w:r>
      <w:r w:rsidRPr="00E94A91">
        <w:rPr>
          <w:sz w:val="20"/>
        </w:rPr>
        <w:t>_</w:t>
      </w:r>
      <w:r w:rsidRPr="00C22012">
        <w:rPr>
          <w:sz w:val="20"/>
        </w:rPr>
        <w:t>__</w:t>
      </w:r>
      <w:r>
        <w:rPr>
          <w:sz w:val="20"/>
        </w:rPr>
        <w:t>____</w:t>
      </w:r>
    </w:p>
    <w:p w:rsidR="002F7E97" w:rsidRDefault="002F7E97" w:rsidP="00BB6C7D">
      <w:pPr>
        <w:tabs>
          <w:tab w:val="left" w:pos="960"/>
        </w:tabs>
        <w:outlineLvl w:val="0"/>
        <w:rPr>
          <w:szCs w:val="28"/>
        </w:rPr>
      </w:pPr>
    </w:p>
    <w:tbl>
      <w:tblPr>
        <w:tblpPr w:leftFromText="180" w:rightFromText="180" w:vertAnchor="page" w:horzAnchor="margin" w:tblpY="1471"/>
        <w:tblW w:w="10315" w:type="dxa"/>
        <w:tblLayout w:type="fixed"/>
        <w:tblLook w:val="04A0" w:firstRow="1" w:lastRow="0" w:firstColumn="1" w:lastColumn="0" w:noHBand="0" w:noVBand="1"/>
      </w:tblPr>
      <w:tblGrid>
        <w:gridCol w:w="4786"/>
        <w:gridCol w:w="426"/>
        <w:gridCol w:w="5103"/>
      </w:tblGrid>
      <w:tr w:rsidR="00BB6C7D" w:rsidRPr="007B51FD" w:rsidTr="00BB6C7D">
        <w:trPr>
          <w:trHeight w:val="2553"/>
        </w:trPr>
        <w:tc>
          <w:tcPr>
            <w:tcW w:w="4786" w:type="dxa"/>
          </w:tcPr>
          <w:p w:rsidR="00095A63" w:rsidRPr="00095A63" w:rsidRDefault="00095A63" w:rsidP="00BB6C7D">
            <w:pPr>
              <w:jc w:val="center"/>
              <w:rPr>
                <w:sz w:val="24"/>
                <w:szCs w:val="24"/>
              </w:rPr>
            </w:pPr>
          </w:p>
          <w:p w:rsidR="00095A63" w:rsidRPr="00095A63" w:rsidRDefault="00095A63" w:rsidP="00095A63">
            <w:pPr>
              <w:rPr>
                <w:sz w:val="24"/>
                <w:szCs w:val="24"/>
              </w:rPr>
            </w:pPr>
          </w:p>
          <w:p w:rsidR="00095A63" w:rsidRPr="00095A63" w:rsidRDefault="00095A63" w:rsidP="00095A63">
            <w:pPr>
              <w:rPr>
                <w:sz w:val="24"/>
                <w:szCs w:val="24"/>
              </w:rPr>
            </w:pPr>
          </w:p>
          <w:p w:rsidR="00095A63" w:rsidRPr="00095A63" w:rsidRDefault="00095A63" w:rsidP="00095A63">
            <w:pPr>
              <w:rPr>
                <w:sz w:val="24"/>
                <w:szCs w:val="24"/>
              </w:rPr>
            </w:pPr>
          </w:p>
          <w:p w:rsidR="00095A63" w:rsidRPr="00095A63" w:rsidRDefault="00095A63" w:rsidP="00095A63">
            <w:pPr>
              <w:rPr>
                <w:sz w:val="24"/>
                <w:szCs w:val="24"/>
              </w:rPr>
            </w:pPr>
          </w:p>
          <w:p w:rsidR="00095A63" w:rsidRPr="00095A63" w:rsidRDefault="00095A63" w:rsidP="00095A63">
            <w:pPr>
              <w:rPr>
                <w:sz w:val="24"/>
                <w:szCs w:val="24"/>
              </w:rPr>
            </w:pPr>
          </w:p>
          <w:p w:rsidR="00BB6C7D" w:rsidRPr="00095A63" w:rsidRDefault="00095A63" w:rsidP="00095A63">
            <w:pPr>
              <w:tabs>
                <w:tab w:val="left" w:pos="3817"/>
              </w:tabs>
              <w:rPr>
                <w:sz w:val="24"/>
                <w:szCs w:val="24"/>
              </w:rPr>
            </w:pPr>
            <w:r w:rsidRPr="00095A63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  <w:vMerge w:val="restart"/>
          </w:tcPr>
          <w:p w:rsidR="00BB6C7D" w:rsidRPr="00BB6C7D" w:rsidRDefault="00BB6C7D" w:rsidP="00BB6C7D">
            <w:pPr>
              <w:ind w:left="884"/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</w:tcPr>
          <w:p w:rsidR="00DA0BFB" w:rsidRPr="00081C9B" w:rsidRDefault="00DA0BFB" w:rsidP="00AD120B">
            <w:pPr>
              <w:rPr>
                <w:szCs w:val="28"/>
              </w:rPr>
            </w:pPr>
          </w:p>
        </w:tc>
      </w:tr>
      <w:tr w:rsidR="00BB6C7D" w:rsidRPr="00081C9B" w:rsidTr="00BB6C7D">
        <w:trPr>
          <w:trHeight w:val="308"/>
        </w:trPr>
        <w:tc>
          <w:tcPr>
            <w:tcW w:w="4786" w:type="dxa"/>
          </w:tcPr>
          <w:p w:rsidR="00BB6C7D" w:rsidRDefault="00BB6C7D" w:rsidP="00BB6C7D">
            <w:pPr>
              <w:rPr>
                <w:spacing w:val="-4"/>
                <w:szCs w:val="28"/>
              </w:rPr>
            </w:pPr>
          </w:p>
          <w:p w:rsidR="00BB6C7D" w:rsidRDefault="00BB6C7D" w:rsidP="00BB6C7D">
            <w:pPr>
              <w:rPr>
                <w:spacing w:val="-4"/>
                <w:szCs w:val="28"/>
              </w:rPr>
            </w:pPr>
          </w:p>
          <w:p w:rsidR="00BB6C7D" w:rsidRPr="0042302C" w:rsidRDefault="00BB6C7D" w:rsidP="00444558">
            <w:pPr>
              <w:rPr>
                <w:rFonts w:eastAsia="Calibri"/>
                <w:bCs/>
                <w:iCs/>
                <w:szCs w:val="28"/>
                <w:lang w:eastAsia="en-US"/>
              </w:rPr>
            </w:pPr>
          </w:p>
        </w:tc>
        <w:tc>
          <w:tcPr>
            <w:tcW w:w="426" w:type="dxa"/>
            <w:vMerge/>
          </w:tcPr>
          <w:p w:rsidR="00BB6C7D" w:rsidRPr="00081C9B" w:rsidRDefault="00BB6C7D" w:rsidP="00BB6C7D">
            <w:pPr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BB6C7D" w:rsidRPr="00081C9B" w:rsidRDefault="00BB6C7D" w:rsidP="00BB6C7D">
            <w:pPr>
              <w:rPr>
                <w:szCs w:val="28"/>
              </w:rPr>
            </w:pPr>
          </w:p>
        </w:tc>
      </w:tr>
    </w:tbl>
    <w:p w:rsidR="002F7E97" w:rsidRPr="00DE4598" w:rsidRDefault="002F7E97" w:rsidP="00BB6C7D">
      <w:pPr>
        <w:outlineLvl w:val="0"/>
        <w:rPr>
          <w:sz w:val="26"/>
          <w:szCs w:val="26"/>
        </w:rPr>
      </w:pPr>
    </w:p>
    <w:p w:rsidR="006574BC" w:rsidRDefault="006574BC" w:rsidP="006574BC">
      <w:pPr>
        <w:jc w:val="center"/>
        <w:rPr>
          <w:b/>
          <w:bCs/>
          <w:szCs w:val="28"/>
        </w:rPr>
      </w:pPr>
      <w:r w:rsidRPr="002E44FC">
        <w:rPr>
          <w:b/>
          <w:bCs/>
          <w:szCs w:val="28"/>
        </w:rPr>
        <w:t>П</w:t>
      </w:r>
      <w:r w:rsidRPr="006574BC">
        <w:rPr>
          <w:b/>
          <w:bCs/>
          <w:szCs w:val="28"/>
        </w:rPr>
        <w:t xml:space="preserve">ОЯСНИТЕЛЬНАЯ ЗАПИСКА </w:t>
      </w:r>
    </w:p>
    <w:p w:rsidR="006574BC" w:rsidRPr="006574BC" w:rsidRDefault="006574BC" w:rsidP="008D66F5">
      <w:pPr>
        <w:jc w:val="center"/>
        <w:rPr>
          <w:bCs/>
          <w:szCs w:val="28"/>
        </w:rPr>
      </w:pPr>
      <w:r w:rsidRPr="006574BC">
        <w:rPr>
          <w:bCs/>
          <w:szCs w:val="28"/>
        </w:rPr>
        <w:t xml:space="preserve">к проекту </w:t>
      </w:r>
      <w:r w:rsidR="001E4E61">
        <w:rPr>
          <w:bCs/>
          <w:szCs w:val="28"/>
        </w:rPr>
        <w:t>постановления</w:t>
      </w:r>
      <w:r w:rsidRPr="006574BC">
        <w:rPr>
          <w:bCs/>
          <w:szCs w:val="28"/>
        </w:rPr>
        <w:t xml:space="preserve"> Правительства Свердловской области </w:t>
      </w:r>
      <w:r w:rsidRPr="006574BC">
        <w:rPr>
          <w:bCs/>
          <w:szCs w:val="28"/>
        </w:rPr>
        <w:br/>
        <w:t>«</w:t>
      </w:r>
      <w:r w:rsidR="008D66F5" w:rsidRPr="008D66F5">
        <w:rPr>
          <w:szCs w:val="28"/>
        </w:rPr>
        <w:t>О внесении изменений в Порядок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области, утвержденный постановлением Правительства Свердловской области от 26.03.2015 № 199-ПП</w:t>
      </w:r>
      <w:r w:rsidRPr="006574BC">
        <w:rPr>
          <w:bCs/>
          <w:szCs w:val="28"/>
        </w:rPr>
        <w:t>»</w:t>
      </w:r>
    </w:p>
    <w:p w:rsidR="006574BC" w:rsidRDefault="006574BC" w:rsidP="006574BC">
      <w:pPr>
        <w:ind w:firstLine="709"/>
        <w:jc w:val="center"/>
        <w:rPr>
          <w:b/>
          <w:bCs/>
          <w:sz w:val="22"/>
          <w:szCs w:val="28"/>
        </w:rPr>
      </w:pPr>
    </w:p>
    <w:p w:rsidR="006574BC" w:rsidRPr="002915CF" w:rsidRDefault="006574BC" w:rsidP="006574BC">
      <w:pPr>
        <w:ind w:firstLine="709"/>
        <w:jc w:val="center"/>
        <w:rPr>
          <w:b/>
          <w:bCs/>
          <w:sz w:val="22"/>
          <w:szCs w:val="28"/>
        </w:rPr>
      </w:pPr>
    </w:p>
    <w:p w:rsidR="006574BC" w:rsidRPr="002E44FC" w:rsidRDefault="006574BC" w:rsidP="006574BC">
      <w:pPr>
        <w:widowControl w:val="0"/>
        <w:numPr>
          <w:ilvl w:val="0"/>
          <w:numId w:val="4"/>
        </w:numPr>
        <w:overflowPunct/>
        <w:jc w:val="both"/>
        <w:textAlignment w:val="auto"/>
        <w:rPr>
          <w:rFonts w:eastAsia="Calibri"/>
          <w:b/>
          <w:szCs w:val="28"/>
        </w:rPr>
      </w:pPr>
      <w:r w:rsidRPr="002E44FC">
        <w:rPr>
          <w:rFonts w:eastAsia="Calibri"/>
          <w:b/>
          <w:szCs w:val="28"/>
        </w:rPr>
        <w:t xml:space="preserve">Общая характеристика состояния законодательства </w:t>
      </w:r>
    </w:p>
    <w:p w:rsidR="00EF440F" w:rsidRDefault="00EF440F" w:rsidP="006574BC">
      <w:pPr>
        <w:ind w:firstLine="709"/>
        <w:jc w:val="both"/>
        <w:rPr>
          <w:szCs w:val="28"/>
        </w:rPr>
      </w:pPr>
      <w:r w:rsidRPr="002E44FC">
        <w:rPr>
          <w:szCs w:val="28"/>
        </w:rPr>
        <w:t xml:space="preserve">Проект постановления Правительства Свердловской области разработан </w:t>
      </w:r>
      <w:r>
        <w:t>в</w:t>
      </w:r>
      <w:r w:rsidRPr="00903318">
        <w:t xml:space="preserve"> </w:t>
      </w:r>
      <w:r w:rsidRPr="00903318">
        <w:rPr>
          <w:rFonts w:hint="cs"/>
        </w:rPr>
        <w:t>соответствии</w:t>
      </w:r>
      <w:r w:rsidRPr="00903318">
        <w:t xml:space="preserve"> </w:t>
      </w:r>
      <w:r>
        <w:t>с</w:t>
      </w:r>
      <w:r w:rsidRPr="00EF440F">
        <w:rPr>
          <w:szCs w:val="28"/>
        </w:rPr>
        <w:t xml:space="preserve"> </w:t>
      </w:r>
      <w:r w:rsidRPr="004A4258">
        <w:rPr>
          <w:szCs w:val="28"/>
        </w:rPr>
        <w:t>постановлени</w:t>
      </w:r>
      <w:r>
        <w:rPr>
          <w:szCs w:val="28"/>
        </w:rPr>
        <w:t>ем</w:t>
      </w:r>
      <w:r w:rsidRPr="004A4258">
        <w:rPr>
          <w:szCs w:val="28"/>
        </w:rPr>
        <w:t xml:space="preserve"> Правительства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A4258">
        <w:rPr>
          <w:szCs w:val="28"/>
        </w:rPr>
        <w:t>от 30.12.2014 № 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хозяйства»,</w:t>
      </w:r>
      <w:r>
        <w:rPr>
          <w:szCs w:val="28"/>
        </w:rPr>
        <w:t xml:space="preserve"> приказами </w:t>
      </w:r>
      <w:r w:rsidRPr="00C67CD2">
        <w:rPr>
          <w:szCs w:val="28"/>
        </w:rPr>
        <w:t>М</w:t>
      </w:r>
      <w:r w:rsidRPr="00CE3B94">
        <w:rPr>
          <w:szCs w:val="28"/>
        </w:rPr>
        <w:t>инистерств</w:t>
      </w:r>
      <w:r>
        <w:rPr>
          <w:szCs w:val="28"/>
        </w:rPr>
        <w:t>а</w:t>
      </w:r>
      <w:r w:rsidRPr="00CE3B94">
        <w:rPr>
          <w:szCs w:val="28"/>
        </w:rPr>
        <w:t xml:space="preserve"> экономического развития </w:t>
      </w:r>
      <w:r>
        <w:rPr>
          <w:szCs w:val="28"/>
        </w:rPr>
        <w:t>Р</w:t>
      </w:r>
      <w:r w:rsidRPr="00CE3B94">
        <w:rPr>
          <w:szCs w:val="28"/>
        </w:rPr>
        <w:t xml:space="preserve">оссийской </w:t>
      </w:r>
      <w:r>
        <w:rPr>
          <w:szCs w:val="28"/>
        </w:rPr>
        <w:t>Ф</w:t>
      </w:r>
      <w:r w:rsidRPr="00CE3B94">
        <w:rPr>
          <w:szCs w:val="28"/>
        </w:rPr>
        <w:t>едерации</w:t>
      </w:r>
      <w:r>
        <w:rPr>
          <w:szCs w:val="28"/>
        </w:rPr>
        <w:t xml:space="preserve"> от 27.02.2015 № 104 «О</w:t>
      </w:r>
      <w:r w:rsidRPr="00F94740">
        <w:rPr>
          <w:szCs w:val="28"/>
        </w:rPr>
        <w:t>б утверждении перечня, форм и сроков</w:t>
      </w:r>
      <w:r>
        <w:rPr>
          <w:szCs w:val="28"/>
        </w:rPr>
        <w:t xml:space="preserve"> </w:t>
      </w:r>
      <w:r w:rsidRPr="00F94740">
        <w:rPr>
          <w:szCs w:val="28"/>
        </w:rPr>
        <w:t>представления документов, необходимых для получения</w:t>
      </w:r>
      <w:r>
        <w:rPr>
          <w:szCs w:val="28"/>
        </w:rPr>
        <w:t xml:space="preserve"> </w:t>
      </w:r>
      <w:r w:rsidRPr="00F94740">
        <w:rPr>
          <w:szCs w:val="28"/>
        </w:rPr>
        <w:t>субсидий из федерального бюджета бюджетам субъектов</w:t>
      </w:r>
      <w:r>
        <w:rPr>
          <w:szCs w:val="28"/>
        </w:rPr>
        <w:t xml:space="preserve"> Р</w:t>
      </w:r>
      <w:r w:rsidRPr="00F94740">
        <w:rPr>
          <w:szCs w:val="28"/>
        </w:rPr>
        <w:t xml:space="preserve">оссийской </w:t>
      </w:r>
      <w:r>
        <w:rPr>
          <w:szCs w:val="28"/>
        </w:rPr>
        <w:t>Ф</w:t>
      </w:r>
      <w:r w:rsidRPr="00F94740">
        <w:rPr>
          <w:szCs w:val="28"/>
        </w:rPr>
        <w:t>едерации на государственную поддержку малого</w:t>
      </w:r>
      <w:r>
        <w:rPr>
          <w:szCs w:val="28"/>
        </w:rPr>
        <w:t xml:space="preserve"> </w:t>
      </w:r>
      <w:r w:rsidRPr="00F94740">
        <w:rPr>
          <w:szCs w:val="28"/>
        </w:rPr>
        <w:t xml:space="preserve">и среднего предпринимательства, включая </w:t>
      </w:r>
      <w:r w:rsidRPr="00B3299A">
        <w:rPr>
          <w:szCs w:val="28"/>
        </w:rPr>
        <w:t>крестьянские (фермерские) хозяйства»</w:t>
      </w:r>
      <w:r>
        <w:rPr>
          <w:szCs w:val="28"/>
        </w:rPr>
        <w:t xml:space="preserve"> и </w:t>
      </w:r>
      <w:r w:rsidRPr="00F96AA8">
        <w:rPr>
          <w:szCs w:val="28"/>
        </w:rPr>
        <w:t xml:space="preserve">от 25.03.2015 </w:t>
      </w:r>
      <w:r>
        <w:rPr>
          <w:szCs w:val="28"/>
        </w:rPr>
        <w:t>№</w:t>
      </w:r>
      <w:r w:rsidRPr="00F96AA8">
        <w:rPr>
          <w:szCs w:val="28"/>
        </w:rPr>
        <w:t xml:space="preserve"> 167 </w:t>
      </w:r>
      <w:r>
        <w:rPr>
          <w:szCs w:val="28"/>
        </w:rPr>
        <w:t>«</w:t>
      </w:r>
      <w:r w:rsidRPr="00F96AA8">
        <w:rPr>
          <w:szCs w:val="28"/>
        </w:rPr>
        <w:t xml:space="preserve">Об утверждении условий конкурсного отбора субъектов Российской Федерации, бюджетам </w:t>
      </w:r>
      <w:r w:rsidRPr="0094540A">
        <w:rPr>
          <w:spacing w:val="-2"/>
          <w:szCs w:val="28"/>
        </w:rPr>
        <w:t>которых предоставляются субсидии из федерального бюджета на государственную</w:t>
      </w:r>
      <w:r w:rsidRPr="00F96AA8">
        <w:rPr>
          <w:szCs w:val="28"/>
        </w:rPr>
        <w:t xml:space="preserve">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</w:t>
      </w:r>
      <w:r>
        <w:rPr>
          <w:szCs w:val="28"/>
        </w:rPr>
        <w:t>.</w:t>
      </w:r>
    </w:p>
    <w:p w:rsidR="00EF440F" w:rsidRDefault="00EF440F" w:rsidP="006574BC">
      <w:pPr>
        <w:ind w:firstLine="709"/>
        <w:jc w:val="both"/>
        <w:rPr>
          <w:b/>
          <w:szCs w:val="28"/>
        </w:rPr>
      </w:pPr>
    </w:p>
    <w:p w:rsidR="006574BC" w:rsidRPr="002E44FC" w:rsidRDefault="006574BC" w:rsidP="006574BC">
      <w:pPr>
        <w:ind w:firstLine="709"/>
        <w:jc w:val="both"/>
        <w:rPr>
          <w:b/>
          <w:szCs w:val="28"/>
        </w:rPr>
      </w:pPr>
      <w:r w:rsidRPr="002E44FC">
        <w:rPr>
          <w:b/>
          <w:szCs w:val="28"/>
        </w:rPr>
        <w:t xml:space="preserve">2. Обоснование необходимости принятия проекта </w:t>
      </w:r>
      <w:r w:rsidR="00EF440F" w:rsidRPr="00EF440F">
        <w:rPr>
          <w:b/>
          <w:szCs w:val="28"/>
        </w:rPr>
        <w:t xml:space="preserve">постановления </w:t>
      </w:r>
      <w:r w:rsidRPr="002E44FC">
        <w:rPr>
          <w:b/>
          <w:szCs w:val="28"/>
        </w:rPr>
        <w:t xml:space="preserve">Правительства Свердловской области </w:t>
      </w:r>
    </w:p>
    <w:p w:rsidR="006574BC" w:rsidRDefault="00EF440F" w:rsidP="006574BC">
      <w:pPr>
        <w:ind w:firstLine="709"/>
        <w:jc w:val="both"/>
        <w:outlineLvl w:val="0"/>
        <w:rPr>
          <w:szCs w:val="28"/>
        </w:rPr>
      </w:pPr>
      <w:r w:rsidRPr="002E44FC">
        <w:rPr>
          <w:szCs w:val="28"/>
        </w:rPr>
        <w:t xml:space="preserve">Проект постановления Правительства Свердловской области разработан </w:t>
      </w:r>
      <w:r w:rsidRPr="00903318">
        <w:t>в</w:t>
      </w:r>
      <w:r w:rsidR="00E94071" w:rsidRPr="00E94071">
        <w:t xml:space="preserve"> </w:t>
      </w:r>
      <w:r w:rsidR="00E94071" w:rsidRPr="005A0642">
        <w:t xml:space="preserve">целях приведения </w:t>
      </w:r>
      <w:r w:rsidR="00E94071">
        <w:rPr>
          <w:szCs w:val="28"/>
        </w:rPr>
        <w:t>п</w:t>
      </w:r>
      <w:r w:rsidR="00E94071" w:rsidRPr="005A0642">
        <w:rPr>
          <w:szCs w:val="28"/>
        </w:rPr>
        <w:t>остановлени</w:t>
      </w:r>
      <w:r w:rsidR="00E94071">
        <w:rPr>
          <w:szCs w:val="28"/>
        </w:rPr>
        <w:t>я</w:t>
      </w:r>
      <w:r w:rsidR="00E94071" w:rsidRPr="005A0642">
        <w:rPr>
          <w:szCs w:val="28"/>
        </w:rPr>
        <w:t xml:space="preserve"> Правительства Свердловской области </w:t>
      </w:r>
      <w:r w:rsidR="00E94071">
        <w:rPr>
          <w:szCs w:val="28"/>
        </w:rPr>
        <w:br/>
      </w:r>
      <w:r w:rsidR="00E94071" w:rsidRPr="005A0642">
        <w:rPr>
          <w:szCs w:val="28"/>
        </w:rPr>
        <w:t xml:space="preserve">от 26.03.2015 № 199-ПП «Об утверждении Порядка предоставления субсидий на содействие развитию частных промышленных парков для размещения субъектов </w:t>
      </w:r>
      <w:r w:rsidR="00E94071" w:rsidRPr="005A0642">
        <w:rPr>
          <w:szCs w:val="28"/>
        </w:rPr>
        <w:lastRenderedPageBreak/>
        <w:t>малого и среднего предпринимательства Свердловской области»</w:t>
      </w:r>
      <w:r w:rsidR="00E94071">
        <w:rPr>
          <w:szCs w:val="28"/>
        </w:rPr>
        <w:t xml:space="preserve"> </w:t>
      </w:r>
      <w:r w:rsidR="00E94071" w:rsidRPr="005A0642">
        <w:t>в соответствие с</w:t>
      </w:r>
      <w:r w:rsidR="007B23E1">
        <w:t xml:space="preserve"> нормативно-правовыми актами Правительства Российской Федерации и Министерства </w:t>
      </w:r>
      <w:r w:rsidR="007B23E1" w:rsidRPr="00CE3B94">
        <w:rPr>
          <w:szCs w:val="28"/>
        </w:rPr>
        <w:t xml:space="preserve">экономического развития </w:t>
      </w:r>
      <w:r w:rsidR="007B23E1">
        <w:rPr>
          <w:szCs w:val="28"/>
        </w:rPr>
        <w:t>Р</w:t>
      </w:r>
      <w:r w:rsidR="007B23E1" w:rsidRPr="00CE3B94">
        <w:rPr>
          <w:szCs w:val="28"/>
        </w:rPr>
        <w:t xml:space="preserve">оссийской </w:t>
      </w:r>
      <w:r w:rsidR="007B23E1">
        <w:rPr>
          <w:szCs w:val="28"/>
        </w:rPr>
        <w:t>Ф</w:t>
      </w:r>
      <w:r w:rsidR="007B23E1" w:rsidRPr="00CE3B94">
        <w:rPr>
          <w:szCs w:val="28"/>
        </w:rPr>
        <w:t>едерации</w:t>
      </w:r>
      <w:r w:rsidR="001C1545">
        <w:rPr>
          <w:szCs w:val="28"/>
        </w:rPr>
        <w:t xml:space="preserve"> в части </w:t>
      </w:r>
      <w:r w:rsidR="00EA5708">
        <w:rPr>
          <w:szCs w:val="28"/>
        </w:rPr>
        <w:t xml:space="preserve">уточнения </w:t>
      </w:r>
      <w:r w:rsidR="007B23E1">
        <w:rPr>
          <w:szCs w:val="28"/>
        </w:rPr>
        <w:t>переч</w:t>
      </w:r>
      <w:r w:rsidR="0013111A">
        <w:rPr>
          <w:szCs w:val="28"/>
        </w:rPr>
        <w:t>ня</w:t>
      </w:r>
      <w:r w:rsidR="007B23E1">
        <w:rPr>
          <w:szCs w:val="28"/>
        </w:rPr>
        <w:t xml:space="preserve"> </w:t>
      </w:r>
      <w:r w:rsidR="009445F5">
        <w:rPr>
          <w:szCs w:val="28"/>
        </w:rPr>
        <w:t xml:space="preserve">документов, предоставляемых для участия в конкурсном отборе на предоставление </w:t>
      </w:r>
      <w:r w:rsidR="009445F5" w:rsidRPr="008D66F5">
        <w:rPr>
          <w:szCs w:val="28"/>
        </w:rPr>
        <w:t>субсидий на содействие развитию частных промышленных парков для размещения субъектов малого и среднего предпринимательства Свердловской области</w:t>
      </w:r>
      <w:r w:rsidR="000C099E">
        <w:rPr>
          <w:szCs w:val="28"/>
        </w:rPr>
        <w:t>, переч</w:t>
      </w:r>
      <w:r w:rsidR="00594C58">
        <w:rPr>
          <w:szCs w:val="28"/>
        </w:rPr>
        <w:t>ня</w:t>
      </w:r>
      <w:r w:rsidR="000C099E">
        <w:rPr>
          <w:szCs w:val="28"/>
        </w:rPr>
        <w:t xml:space="preserve"> обязательств </w:t>
      </w:r>
      <w:r w:rsidR="001C1545">
        <w:rPr>
          <w:szCs w:val="28"/>
        </w:rPr>
        <w:t xml:space="preserve">победителей </w:t>
      </w:r>
      <w:r w:rsidR="001C1545">
        <w:rPr>
          <w:szCs w:val="28"/>
        </w:rPr>
        <w:t>конкурсно</w:t>
      </w:r>
      <w:r w:rsidR="001C1545">
        <w:rPr>
          <w:szCs w:val="28"/>
        </w:rPr>
        <w:t>го</w:t>
      </w:r>
      <w:r w:rsidR="001C1545">
        <w:rPr>
          <w:szCs w:val="28"/>
        </w:rPr>
        <w:t xml:space="preserve"> отбор</w:t>
      </w:r>
      <w:r w:rsidR="001C1545">
        <w:rPr>
          <w:szCs w:val="28"/>
        </w:rPr>
        <w:t>а</w:t>
      </w:r>
      <w:r w:rsidR="009445F5">
        <w:rPr>
          <w:szCs w:val="28"/>
        </w:rPr>
        <w:t>.</w:t>
      </w:r>
    </w:p>
    <w:p w:rsidR="006574BC" w:rsidRPr="00973C6E" w:rsidRDefault="006574BC" w:rsidP="006574BC">
      <w:pPr>
        <w:ind w:firstLine="709"/>
        <w:jc w:val="both"/>
        <w:outlineLvl w:val="0"/>
        <w:rPr>
          <w:sz w:val="24"/>
          <w:szCs w:val="28"/>
        </w:rPr>
      </w:pPr>
    </w:p>
    <w:p w:rsidR="006574BC" w:rsidRPr="002E44FC" w:rsidRDefault="006574BC" w:rsidP="006574BC">
      <w:pPr>
        <w:ind w:firstLine="709"/>
        <w:jc w:val="both"/>
        <w:rPr>
          <w:rFonts w:eastAsia="Calibri"/>
          <w:szCs w:val="28"/>
        </w:rPr>
      </w:pPr>
      <w:r w:rsidRPr="002E44FC">
        <w:rPr>
          <w:rFonts w:eastAsia="Calibri"/>
          <w:b/>
          <w:szCs w:val="28"/>
        </w:rPr>
        <w:t xml:space="preserve">3. Прогноз социально-экономических и иных последствий принятия </w:t>
      </w:r>
      <w:r w:rsidR="00EF440F" w:rsidRPr="00EF440F">
        <w:rPr>
          <w:rFonts w:eastAsia="Calibri"/>
          <w:b/>
          <w:szCs w:val="28"/>
        </w:rPr>
        <w:t xml:space="preserve">постановления </w:t>
      </w:r>
      <w:r w:rsidRPr="002E44FC">
        <w:rPr>
          <w:rFonts w:eastAsia="Calibri"/>
          <w:b/>
          <w:szCs w:val="28"/>
        </w:rPr>
        <w:t>Правительства Свердловской области</w:t>
      </w:r>
    </w:p>
    <w:p w:rsidR="00B640B0" w:rsidRPr="004E67E3" w:rsidRDefault="00B640B0" w:rsidP="00B640B0">
      <w:pPr>
        <w:ind w:firstLine="709"/>
        <w:jc w:val="both"/>
        <w:rPr>
          <w:szCs w:val="28"/>
        </w:rPr>
      </w:pPr>
      <w:r w:rsidRPr="004E67E3">
        <w:rPr>
          <w:szCs w:val="28"/>
        </w:rPr>
        <w:t xml:space="preserve">Принятие проекта постановления </w:t>
      </w:r>
      <w:r>
        <w:rPr>
          <w:bCs/>
          <w:szCs w:val="28"/>
        </w:rPr>
        <w:t xml:space="preserve">Правительства Свердловской области </w:t>
      </w:r>
      <w:r>
        <w:rPr>
          <w:szCs w:val="28"/>
        </w:rPr>
        <w:t>не влечет изменений социально-экономических условий</w:t>
      </w:r>
      <w:r w:rsidRPr="004E67E3">
        <w:rPr>
          <w:szCs w:val="28"/>
        </w:rPr>
        <w:t>.</w:t>
      </w:r>
    </w:p>
    <w:p w:rsidR="006574BC" w:rsidRPr="002E44FC" w:rsidRDefault="006574BC" w:rsidP="006574BC">
      <w:pPr>
        <w:ind w:right="-1" w:firstLine="709"/>
        <w:jc w:val="both"/>
        <w:rPr>
          <w:szCs w:val="28"/>
        </w:rPr>
      </w:pPr>
    </w:p>
    <w:p w:rsidR="006574BC" w:rsidRPr="002E44FC" w:rsidRDefault="006574BC" w:rsidP="006574BC">
      <w:pPr>
        <w:ind w:firstLine="709"/>
        <w:jc w:val="both"/>
        <w:rPr>
          <w:rFonts w:eastAsia="Calibri"/>
          <w:b/>
          <w:szCs w:val="28"/>
        </w:rPr>
      </w:pPr>
      <w:r w:rsidRPr="002E44FC">
        <w:rPr>
          <w:rFonts w:eastAsia="Calibri"/>
          <w:b/>
          <w:szCs w:val="28"/>
        </w:rPr>
        <w:t xml:space="preserve">4. Финансово-экономическое обоснование проекта </w:t>
      </w:r>
      <w:r w:rsidR="00EF440F" w:rsidRPr="00EF440F">
        <w:rPr>
          <w:rFonts w:eastAsia="Calibri"/>
          <w:b/>
          <w:szCs w:val="28"/>
        </w:rPr>
        <w:t xml:space="preserve">постановления </w:t>
      </w:r>
      <w:r w:rsidRPr="002E44FC">
        <w:rPr>
          <w:rFonts w:eastAsia="Calibri"/>
          <w:b/>
          <w:szCs w:val="28"/>
        </w:rPr>
        <w:t xml:space="preserve">Правительства Свердловской области </w:t>
      </w:r>
    </w:p>
    <w:p w:rsidR="00B640B0" w:rsidRPr="003E2D3C" w:rsidRDefault="00B640B0" w:rsidP="00B640B0">
      <w:pPr>
        <w:ind w:firstLine="709"/>
        <w:jc w:val="both"/>
        <w:rPr>
          <w:szCs w:val="28"/>
        </w:rPr>
      </w:pPr>
      <w:r w:rsidRPr="003E2D3C">
        <w:rPr>
          <w:szCs w:val="28"/>
        </w:rPr>
        <w:t xml:space="preserve">Принятие проекта постановления </w:t>
      </w:r>
      <w:r>
        <w:rPr>
          <w:bCs/>
          <w:szCs w:val="28"/>
        </w:rPr>
        <w:t xml:space="preserve">Правительства Свердловской области </w:t>
      </w:r>
      <w:r w:rsidRPr="003E2D3C">
        <w:rPr>
          <w:szCs w:val="28"/>
        </w:rPr>
        <w:t xml:space="preserve">не влечет дополнительных расходов областного бюджета. </w:t>
      </w:r>
    </w:p>
    <w:p w:rsidR="008B1BFD" w:rsidRDefault="008B1BFD" w:rsidP="006574BC">
      <w:pPr>
        <w:spacing w:line="228" w:lineRule="auto"/>
        <w:ind w:firstLine="709"/>
        <w:jc w:val="both"/>
        <w:rPr>
          <w:szCs w:val="28"/>
        </w:rPr>
      </w:pPr>
    </w:p>
    <w:p w:rsidR="006574BC" w:rsidRPr="002E44FC" w:rsidRDefault="006574BC" w:rsidP="006574BC">
      <w:pPr>
        <w:spacing w:line="228" w:lineRule="auto"/>
        <w:ind w:firstLine="709"/>
        <w:jc w:val="both"/>
        <w:rPr>
          <w:rFonts w:eastAsia="Calibri"/>
          <w:b/>
          <w:szCs w:val="28"/>
        </w:rPr>
      </w:pPr>
      <w:r w:rsidRPr="002E44FC">
        <w:rPr>
          <w:rFonts w:eastAsia="Calibri"/>
          <w:b/>
          <w:szCs w:val="28"/>
        </w:rPr>
        <w:t xml:space="preserve">5. Предложения по подготовке и принятию нормативных правовых актов Свердловской области, необходимых для реализации </w:t>
      </w:r>
      <w:r w:rsidR="00925C1C" w:rsidRPr="00925C1C">
        <w:rPr>
          <w:rFonts w:eastAsia="Calibri"/>
          <w:b/>
          <w:szCs w:val="28"/>
        </w:rPr>
        <w:t xml:space="preserve">постановления </w:t>
      </w:r>
      <w:r w:rsidRPr="002E44FC">
        <w:rPr>
          <w:rFonts w:eastAsia="Calibri"/>
          <w:b/>
          <w:szCs w:val="28"/>
        </w:rPr>
        <w:t>Правительства Свердловской области</w:t>
      </w:r>
    </w:p>
    <w:p w:rsidR="00B640B0" w:rsidRDefault="00B640B0" w:rsidP="00B640B0">
      <w:pPr>
        <w:ind w:firstLine="709"/>
        <w:jc w:val="both"/>
        <w:rPr>
          <w:rFonts w:eastAsia="Calibri"/>
          <w:szCs w:val="28"/>
        </w:rPr>
      </w:pPr>
      <w:r w:rsidRPr="0029740F">
        <w:rPr>
          <w:rFonts w:eastAsia="Calibri"/>
          <w:szCs w:val="28"/>
        </w:rPr>
        <w:t>Принятие дополнительных нормативных правовых актов Свердловской области не потребуется.</w:t>
      </w:r>
    </w:p>
    <w:p w:rsidR="006574BC" w:rsidRPr="002E44FC" w:rsidRDefault="006574BC" w:rsidP="006574BC">
      <w:pPr>
        <w:ind w:firstLine="709"/>
        <w:jc w:val="both"/>
        <w:rPr>
          <w:szCs w:val="28"/>
        </w:rPr>
      </w:pPr>
    </w:p>
    <w:p w:rsidR="006574BC" w:rsidRPr="002E44FC" w:rsidRDefault="006574BC" w:rsidP="006574BC">
      <w:pPr>
        <w:ind w:firstLine="709"/>
        <w:jc w:val="both"/>
        <w:rPr>
          <w:b/>
          <w:szCs w:val="28"/>
        </w:rPr>
      </w:pPr>
      <w:r w:rsidRPr="002E44FC">
        <w:rPr>
          <w:b/>
          <w:szCs w:val="28"/>
        </w:rPr>
        <w:t>6</w:t>
      </w:r>
      <w:r w:rsidRPr="002E44FC">
        <w:rPr>
          <w:szCs w:val="28"/>
        </w:rPr>
        <w:t xml:space="preserve">. </w:t>
      </w:r>
      <w:r w:rsidRPr="002E44FC">
        <w:rPr>
          <w:b/>
          <w:szCs w:val="28"/>
        </w:rPr>
        <w:t>Сведения о подготовке акта с учетом методики проведения антикоррупционной экспертизы нормативных правовых актов и проектов нормативных правовых актов</w:t>
      </w:r>
    </w:p>
    <w:p w:rsidR="006574BC" w:rsidRPr="002E44FC" w:rsidRDefault="006574BC" w:rsidP="006574BC">
      <w:pPr>
        <w:ind w:firstLine="709"/>
        <w:jc w:val="both"/>
        <w:rPr>
          <w:b/>
          <w:szCs w:val="28"/>
        </w:rPr>
      </w:pPr>
      <w:r w:rsidRPr="002E44FC">
        <w:rPr>
          <w:szCs w:val="28"/>
        </w:rPr>
        <w:t>Данный проект подготовлен с учетом Методики проведения антикоррупционной экспертизы норма</w:t>
      </w:r>
      <w:bookmarkStart w:id="0" w:name="_GoBack"/>
      <w:bookmarkEnd w:id="0"/>
      <w:r w:rsidRPr="002E44FC">
        <w:rPr>
          <w:szCs w:val="28"/>
        </w:rPr>
        <w:t>тивных правовых актов и проектов нормативных правовых актов, утвержденной постановлением Правительства Российской Федерации от 26.02.2010 № 96 «Об антикоррупционной экспертизе нормативных правовых актов и проектов нормативных правовых актов».</w:t>
      </w:r>
    </w:p>
    <w:p w:rsidR="006574BC" w:rsidRDefault="006574BC" w:rsidP="006574BC">
      <w:pPr>
        <w:tabs>
          <w:tab w:val="left" w:pos="1875"/>
        </w:tabs>
        <w:rPr>
          <w:szCs w:val="28"/>
        </w:rPr>
      </w:pPr>
    </w:p>
    <w:p w:rsidR="006574BC" w:rsidRPr="002E44FC" w:rsidRDefault="006574BC" w:rsidP="006574BC">
      <w:pPr>
        <w:tabs>
          <w:tab w:val="left" w:pos="1875"/>
        </w:tabs>
        <w:rPr>
          <w:szCs w:val="28"/>
        </w:rPr>
      </w:pPr>
    </w:p>
    <w:p w:rsidR="006574BC" w:rsidRPr="00743946" w:rsidRDefault="006574BC" w:rsidP="006574BC">
      <w:pPr>
        <w:tabs>
          <w:tab w:val="left" w:pos="1875"/>
        </w:tabs>
        <w:rPr>
          <w:szCs w:val="26"/>
        </w:rPr>
      </w:pPr>
      <w:r w:rsidRPr="00743946">
        <w:rPr>
          <w:szCs w:val="26"/>
        </w:rPr>
        <w:t xml:space="preserve">Первый Заместитель Председателя </w:t>
      </w:r>
    </w:p>
    <w:p w:rsidR="006574BC" w:rsidRPr="00743946" w:rsidRDefault="006574BC" w:rsidP="006574BC">
      <w:pPr>
        <w:tabs>
          <w:tab w:val="left" w:pos="1875"/>
        </w:tabs>
        <w:rPr>
          <w:szCs w:val="26"/>
        </w:rPr>
      </w:pPr>
      <w:r w:rsidRPr="00743946">
        <w:rPr>
          <w:szCs w:val="26"/>
        </w:rPr>
        <w:t xml:space="preserve">Правительства Свердловской области – </w:t>
      </w:r>
    </w:p>
    <w:p w:rsidR="006574BC" w:rsidRPr="00743946" w:rsidRDefault="006574BC" w:rsidP="006574BC">
      <w:pPr>
        <w:tabs>
          <w:tab w:val="left" w:pos="1875"/>
        </w:tabs>
        <w:rPr>
          <w:szCs w:val="26"/>
        </w:rPr>
      </w:pPr>
      <w:r w:rsidRPr="00743946">
        <w:rPr>
          <w:szCs w:val="26"/>
        </w:rPr>
        <w:t xml:space="preserve">Министр инвестиций и развития </w:t>
      </w:r>
    </w:p>
    <w:p w:rsidR="006574BC" w:rsidRPr="00D60E15" w:rsidRDefault="006574BC" w:rsidP="006574BC">
      <w:pPr>
        <w:tabs>
          <w:tab w:val="left" w:pos="1875"/>
        </w:tabs>
        <w:rPr>
          <w:szCs w:val="26"/>
        </w:rPr>
      </w:pPr>
      <w:r w:rsidRPr="00743946">
        <w:rPr>
          <w:szCs w:val="26"/>
        </w:rPr>
        <w:t xml:space="preserve">Свердловской области                             </w:t>
      </w:r>
      <w:r w:rsidRPr="00743946">
        <w:rPr>
          <w:szCs w:val="26"/>
        </w:rPr>
        <w:tab/>
      </w:r>
      <w:r w:rsidRPr="00743946">
        <w:rPr>
          <w:szCs w:val="26"/>
        </w:rPr>
        <w:tab/>
      </w:r>
      <w:r w:rsidRPr="00743946">
        <w:rPr>
          <w:szCs w:val="26"/>
        </w:rPr>
        <w:tab/>
      </w:r>
      <w:r w:rsidRPr="00743946">
        <w:rPr>
          <w:szCs w:val="26"/>
        </w:rPr>
        <w:tab/>
        <w:t xml:space="preserve"> </w:t>
      </w:r>
      <w:r w:rsidRPr="00743946">
        <w:rPr>
          <w:szCs w:val="26"/>
        </w:rPr>
        <w:tab/>
        <w:t xml:space="preserve">           А.В. Орлов</w:t>
      </w:r>
    </w:p>
    <w:p w:rsidR="00B119A4" w:rsidRDefault="00B119A4" w:rsidP="00DE4598">
      <w:pPr>
        <w:rPr>
          <w:sz w:val="26"/>
          <w:szCs w:val="26"/>
        </w:rPr>
      </w:pPr>
    </w:p>
    <w:p w:rsidR="006574BC" w:rsidRDefault="006574BC" w:rsidP="00DE4598">
      <w:pPr>
        <w:rPr>
          <w:sz w:val="26"/>
          <w:szCs w:val="26"/>
        </w:rPr>
      </w:pPr>
    </w:p>
    <w:p w:rsidR="006574BC" w:rsidRDefault="006574BC" w:rsidP="00DE4598">
      <w:pPr>
        <w:rPr>
          <w:sz w:val="26"/>
          <w:szCs w:val="26"/>
        </w:rPr>
      </w:pPr>
    </w:p>
    <w:p w:rsidR="00B119A4" w:rsidRDefault="00B119A4" w:rsidP="00DE4598">
      <w:pPr>
        <w:rPr>
          <w:sz w:val="26"/>
          <w:szCs w:val="26"/>
        </w:rPr>
      </w:pPr>
    </w:p>
    <w:p w:rsidR="00B119A4" w:rsidRDefault="00B119A4" w:rsidP="00DE4598">
      <w:pPr>
        <w:rPr>
          <w:sz w:val="26"/>
          <w:szCs w:val="26"/>
        </w:rPr>
      </w:pPr>
    </w:p>
    <w:p w:rsidR="00E25534" w:rsidRDefault="00E25534" w:rsidP="00DE4598">
      <w:pPr>
        <w:rPr>
          <w:sz w:val="26"/>
          <w:szCs w:val="26"/>
        </w:rPr>
      </w:pPr>
    </w:p>
    <w:p w:rsidR="0013338A" w:rsidRDefault="0013338A" w:rsidP="0013338A">
      <w:pPr>
        <w:rPr>
          <w:sz w:val="20"/>
        </w:rPr>
      </w:pPr>
      <w:r>
        <w:rPr>
          <w:sz w:val="20"/>
        </w:rPr>
        <w:t>Е.А. Тиханов</w:t>
      </w:r>
    </w:p>
    <w:p w:rsidR="00F61166" w:rsidRPr="005B0CE8" w:rsidRDefault="0013338A" w:rsidP="0013338A">
      <w:pPr>
        <w:rPr>
          <w:sz w:val="24"/>
          <w:szCs w:val="24"/>
        </w:rPr>
      </w:pPr>
      <w:r>
        <w:rPr>
          <w:sz w:val="20"/>
        </w:rPr>
        <w:t>(343) 362-18-41</w:t>
      </w:r>
    </w:p>
    <w:sectPr w:rsidR="00F61166" w:rsidRPr="005B0CE8" w:rsidSect="00380D5A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FC" w:rsidRDefault="000373FC" w:rsidP="00815374">
      <w:r>
        <w:separator/>
      </w:r>
    </w:p>
  </w:endnote>
  <w:endnote w:type="continuationSeparator" w:id="0">
    <w:p w:rsidR="000373FC" w:rsidRDefault="000373FC" w:rsidP="008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FC" w:rsidRDefault="000373FC" w:rsidP="00815374">
      <w:r>
        <w:separator/>
      </w:r>
    </w:p>
  </w:footnote>
  <w:footnote w:type="continuationSeparator" w:id="0">
    <w:p w:rsidR="000373FC" w:rsidRDefault="000373FC" w:rsidP="0081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13514"/>
      <w:docPartObj>
        <w:docPartGallery w:val="Page Numbers (Top of Page)"/>
        <w:docPartUnique/>
      </w:docPartObj>
    </w:sdtPr>
    <w:sdtEndPr/>
    <w:sdtContent>
      <w:p w:rsidR="00380D5A" w:rsidRDefault="00380D5A" w:rsidP="00380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066"/>
    <w:multiLevelType w:val="hybridMultilevel"/>
    <w:tmpl w:val="290030AC"/>
    <w:lvl w:ilvl="0" w:tplc="8B8AD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61EAD"/>
    <w:multiLevelType w:val="hybridMultilevel"/>
    <w:tmpl w:val="8188BC98"/>
    <w:lvl w:ilvl="0" w:tplc="86D0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159C3"/>
    <w:multiLevelType w:val="hybridMultilevel"/>
    <w:tmpl w:val="91722B24"/>
    <w:lvl w:ilvl="0" w:tplc="4C84E7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BA3260"/>
    <w:multiLevelType w:val="hybridMultilevel"/>
    <w:tmpl w:val="2A4E6EA8"/>
    <w:lvl w:ilvl="0" w:tplc="A23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9"/>
    <w:rsid w:val="00003F57"/>
    <w:rsid w:val="000065D1"/>
    <w:rsid w:val="000253B7"/>
    <w:rsid w:val="000349B4"/>
    <w:rsid w:val="00034A7B"/>
    <w:rsid w:val="000373FC"/>
    <w:rsid w:val="00037BD7"/>
    <w:rsid w:val="00056B80"/>
    <w:rsid w:val="00061FFD"/>
    <w:rsid w:val="00081C9B"/>
    <w:rsid w:val="00082AA1"/>
    <w:rsid w:val="000861F2"/>
    <w:rsid w:val="00093DED"/>
    <w:rsid w:val="00095A63"/>
    <w:rsid w:val="000A2465"/>
    <w:rsid w:val="000C099B"/>
    <w:rsid w:val="000C099E"/>
    <w:rsid w:val="000D636A"/>
    <w:rsid w:val="000F1494"/>
    <w:rsid w:val="000F67E8"/>
    <w:rsid w:val="00104B8F"/>
    <w:rsid w:val="00104D5D"/>
    <w:rsid w:val="001150F5"/>
    <w:rsid w:val="00121330"/>
    <w:rsid w:val="00121876"/>
    <w:rsid w:val="0013111A"/>
    <w:rsid w:val="0013338A"/>
    <w:rsid w:val="001333CA"/>
    <w:rsid w:val="0014271B"/>
    <w:rsid w:val="001438B9"/>
    <w:rsid w:val="001474FA"/>
    <w:rsid w:val="00161232"/>
    <w:rsid w:val="00162696"/>
    <w:rsid w:val="00180B6F"/>
    <w:rsid w:val="00186203"/>
    <w:rsid w:val="00195C19"/>
    <w:rsid w:val="001A7464"/>
    <w:rsid w:val="001B0F35"/>
    <w:rsid w:val="001B25EE"/>
    <w:rsid w:val="001C046A"/>
    <w:rsid w:val="001C1545"/>
    <w:rsid w:val="001C7B61"/>
    <w:rsid w:val="001D4CDF"/>
    <w:rsid w:val="001E24B9"/>
    <w:rsid w:val="001E4E61"/>
    <w:rsid w:val="001F05D1"/>
    <w:rsid w:val="001F4F0A"/>
    <w:rsid w:val="002062AF"/>
    <w:rsid w:val="00217742"/>
    <w:rsid w:val="002311A4"/>
    <w:rsid w:val="002316F1"/>
    <w:rsid w:val="002404B3"/>
    <w:rsid w:val="00244C81"/>
    <w:rsid w:val="00261856"/>
    <w:rsid w:val="002679C9"/>
    <w:rsid w:val="002710E0"/>
    <w:rsid w:val="00273729"/>
    <w:rsid w:val="0027695C"/>
    <w:rsid w:val="00284E9B"/>
    <w:rsid w:val="00290F37"/>
    <w:rsid w:val="00293D03"/>
    <w:rsid w:val="00297C04"/>
    <w:rsid w:val="002A2B6A"/>
    <w:rsid w:val="002B4CF7"/>
    <w:rsid w:val="002C421E"/>
    <w:rsid w:val="002D4CC9"/>
    <w:rsid w:val="002D71A2"/>
    <w:rsid w:val="002E0CEA"/>
    <w:rsid w:val="002F368C"/>
    <w:rsid w:val="002F7E97"/>
    <w:rsid w:val="00300A39"/>
    <w:rsid w:val="00312B39"/>
    <w:rsid w:val="00331533"/>
    <w:rsid w:val="00341B93"/>
    <w:rsid w:val="00345629"/>
    <w:rsid w:val="003546D9"/>
    <w:rsid w:val="00360658"/>
    <w:rsid w:val="00364C11"/>
    <w:rsid w:val="003715AB"/>
    <w:rsid w:val="00380D5A"/>
    <w:rsid w:val="00382CFE"/>
    <w:rsid w:val="003A17C5"/>
    <w:rsid w:val="003A1F73"/>
    <w:rsid w:val="003C2AEF"/>
    <w:rsid w:val="003D2278"/>
    <w:rsid w:val="00402B07"/>
    <w:rsid w:val="00421CA9"/>
    <w:rsid w:val="00421CD6"/>
    <w:rsid w:val="0042302C"/>
    <w:rsid w:val="00444558"/>
    <w:rsid w:val="004532C3"/>
    <w:rsid w:val="00454762"/>
    <w:rsid w:val="00463060"/>
    <w:rsid w:val="004716DC"/>
    <w:rsid w:val="00480F10"/>
    <w:rsid w:val="00486449"/>
    <w:rsid w:val="00491FEE"/>
    <w:rsid w:val="00492D0A"/>
    <w:rsid w:val="004D1AB8"/>
    <w:rsid w:val="004D467C"/>
    <w:rsid w:val="004E6FA1"/>
    <w:rsid w:val="004F278F"/>
    <w:rsid w:val="004F4FD3"/>
    <w:rsid w:val="004F55B4"/>
    <w:rsid w:val="004F715C"/>
    <w:rsid w:val="0051076D"/>
    <w:rsid w:val="00510EDD"/>
    <w:rsid w:val="00520009"/>
    <w:rsid w:val="0052339D"/>
    <w:rsid w:val="005256A1"/>
    <w:rsid w:val="00526840"/>
    <w:rsid w:val="00533AD5"/>
    <w:rsid w:val="00536E15"/>
    <w:rsid w:val="005526CF"/>
    <w:rsid w:val="00567A16"/>
    <w:rsid w:val="00572257"/>
    <w:rsid w:val="0058669F"/>
    <w:rsid w:val="0059234B"/>
    <w:rsid w:val="00594C58"/>
    <w:rsid w:val="00594CC2"/>
    <w:rsid w:val="00596AF3"/>
    <w:rsid w:val="005B05E6"/>
    <w:rsid w:val="005B0CE8"/>
    <w:rsid w:val="005C469D"/>
    <w:rsid w:val="005C6CA8"/>
    <w:rsid w:val="005D23D4"/>
    <w:rsid w:val="005E319C"/>
    <w:rsid w:val="005F3337"/>
    <w:rsid w:val="005F7E83"/>
    <w:rsid w:val="0060204B"/>
    <w:rsid w:val="00602FE4"/>
    <w:rsid w:val="00620980"/>
    <w:rsid w:val="00626BC1"/>
    <w:rsid w:val="00632D3D"/>
    <w:rsid w:val="00634E20"/>
    <w:rsid w:val="0064264D"/>
    <w:rsid w:val="00656B94"/>
    <w:rsid w:val="006574BC"/>
    <w:rsid w:val="00682DE3"/>
    <w:rsid w:val="00682DF0"/>
    <w:rsid w:val="00686BB1"/>
    <w:rsid w:val="00697F94"/>
    <w:rsid w:val="006A0EA6"/>
    <w:rsid w:val="006A20A6"/>
    <w:rsid w:val="006A35A5"/>
    <w:rsid w:val="006A4AA9"/>
    <w:rsid w:val="006B08E6"/>
    <w:rsid w:val="006C48D7"/>
    <w:rsid w:val="006F23C1"/>
    <w:rsid w:val="006F55EB"/>
    <w:rsid w:val="00706759"/>
    <w:rsid w:val="00717307"/>
    <w:rsid w:val="00730D5A"/>
    <w:rsid w:val="0073166A"/>
    <w:rsid w:val="0074070A"/>
    <w:rsid w:val="00742CF9"/>
    <w:rsid w:val="00747F3C"/>
    <w:rsid w:val="00772A20"/>
    <w:rsid w:val="007842D5"/>
    <w:rsid w:val="007844E7"/>
    <w:rsid w:val="007A6589"/>
    <w:rsid w:val="007B23E1"/>
    <w:rsid w:val="007B4881"/>
    <w:rsid w:val="007B51FD"/>
    <w:rsid w:val="007C59B4"/>
    <w:rsid w:val="007E5C0F"/>
    <w:rsid w:val="007F1D6B"/>
    <w:rsid w:val="007F424F"/>
    <w:rsid w:val="007F44D7"/>
    <w:rsid w:val="008126A8"/>
    <w:rsid w:val="00815212"/>
    <w:rsid w:val="00815374"/>
    <w:rsid w:val="008257A0"/>
    <w:rsid w:val="0083149E"/>
    <w:rsid w:val="008328E6"/>
    <w:rsid w:val="0083721A"/>
    <w:rsid w:val="00857EFA"/>
    <w:rsid w:val="0087158A"/>
    <w:rsid w:val="008746E3"/>
    <w:rsid w:val="00890681"/>
    <w:rsid w:val="00892BF9"/>
    <w:rsid w:val="008A2083"/>
    <w:rsid w:val="008A3610"/>
    <w:rsid w:val="008A4134"/>
    <w:rsid w:val="008A60E2"/>
    <w:rsid w:val="008B1BFD"/>
    <w:rsid w:val="008B7A59"/>
    <w:rsid w:val="008D1A56"/>
    <w:rsid w:val="008D66F5"/>
    <w:rsid w:val="008F10E3"/>
    <w:rsid w:val="008F2C04"/>
    <w:rsid w:val="008F5043"/>
    <w:rsid w:val="00900225"/>
    <w:rsid w:val="00901CA2"/>
    <w:rsid w:val="00902AD3"/>
    <w:rsid w:val="00904D22"/>
    <w:rsid w:val="00916362"/>
    <w:rsid w:val="0091791E"/>
    <w:rsid w:val="00925C1C"/>
    <w:rsid w:val="009312CB"/>
    <w:rsid w:val="00935BD3"/>
    <w:rsid w:val="00935DCB"/>
    <w:rsid w:val="009445F5"/>
    <w:rsid w:val="00947F87"/>
    <w:rsid w:val="00965F0F"/>
    <w:rsid w:val="00994225"/>
    <w:rsid w:val="00996B8B"/>
    <w:rsid w:val="009C272F"/>
    <w:rsid w:val="009E3D06"/>
    <w:rsid w:val="00A01A70"/>
    <w:rsid w:val="00A025F0"/>
    <w:rsid w:val="00A12782"/>
    <w:rsid w:val="00A12FD2"/>
    <w:rsid w:val="00A25406"/>
    <w:rsid w:val="00A256FA"/>
    <w:rsid w:val="00A26CB8"/>
    <w:rsid w:val="00A35BA1"/>
    <w:rsid w:val="00A653C8"/>
    <w:rsid w:val="00A9621B"/>
    <w:rsid w:val="00AA5D39"/>
    <w:rsid w:val="00AB0D6E"/>
    <w:rsid w:val="00AC7415"/>
    <w:rsid w:val="00AD120B"/>
    <w:rsid w:val="00AD637A"/>
    <w:rsid w:val="00AE0FA9"/>
    <w:rsid w:val="00AE7136"/>
    <w:rsid w:val="00B03412"/>
    <w:rsid w:val="00B119A4"/>
    <w:rsid w:val="00B2423B"/>
    <w:rsid w:val="00B37F6A"/>
    <w:rsid w:val="00B528C9"/>
    <w:rsid w:val="00B640B0"/>
    <w:rsid w:val="00B71435"/>
    <w:rsid w:val="00B817C4"/>
    <w:rsid w:val="00B937AB"/>
    <w:rsid w:val="00B948BE"/>
    <w:rsid w:val="00B95B3D"/>
    <w:rsid w:val="00BA62FA"/>
    <w:rsid w:val="00BB6C7D"/>
    <w:rsid w:val="00BC397C"/>
    <w:rsid w:val="00BD08BE"/>
    <w:rsid w:val="00BD0C39"/>
    <w:rsid w:val="00BD6041"/>
    <w:rsid w:val="00BE0618"/>
    <w:rsid w:val="00BF3E00"/>
    <w:rsid w:val="00C03D74"/>
    <w:rsid w:val="00C143A0"/>
    <w:rsid w:val="00C14AF3"/>
    <w:rsid w:val="00C21D28"/>
    <w:rsid w:val="00C22012"/>
    <w:rsid w:val="00C24056"/>
    <w:rsid w:val="00C24DA8"/>
    <w:rsid w:val="00C35CFD"/>
    <w:rsid w:val="00C45BED"/>
    <w:rsid w:val="00C5369D"/>
    <w:rsid w:val="00C656BE"/>
    <w:rsid w:val="00C81E1C"/>
    <w:rsid w:val="00C917CD"/>
    <w:rsid w:val="00C938BC"/>
    <w:rsid w:val="00C9652E"/>
    <w:rsid w:val="00CA3E3A"/>
    <w:rsid w:val="00CB13F4"/>
    <w:rsid w:val="00CB3A23"/>
    <w:rsid w:val="00CC1D85"/>
    <w:rsid w:val="00CD4EF1"/>
    <w:rsid w:val="00CD7B19"/>
    <w:rsid w:val="00CF4B9C"/>
    <w:rsid w:val="00CF58F1"/>
    <w:rsid w:val="00D00BFF"/>
    <w:rsid w:val="00D0488D"/>
    <w:rsid w:val="00D07072"/>
    <w:rsid w:val="00D07A46"/>
    <w:rsid w:val="00D154E5"/>
    <w:rsid w:val="00D42958"/>
    <w:rsid w:val="00D43B14"/>
    <w:rsid w:val="00D56E95"/>
    <w:rsid w:val="00D61540"/>
    <w:rsid w:val="00D63979"/>
    <w:rsid w:val="00D64AA5"/>
    <w:rsid w:val="00D715D2"/>
    <w:rsid w:val="00D730FE"/>
    <w:rsid w:val="00D913E4"/>
    <w:rsid w:val="00DA0BFB"/>
    <w:rsid w:val="00DA5679"/>
    <w:rsid w:val="00DC1BAF"/>
    <w:rsid w:val="00DC2E07"/>
    <w:rsid w:val="00DC3B65"/>
    <w:rsid w:val="00DC4624"/>
    <w:rsid w:val="00DD131A"/>
    <w:rsid w:val="00DD4316"/>
    <w:rsid w:val="00DD5380"/>
    <w:rsid w:val="00DE0844"/>
    <w:rsid w:val="00DE092E"/>
    <w:rsid w:val="00DE38F4"/>
    <w:rsid w:val="00DE3CB5"/>
    <w:rsid w:val="00DE4598"/>
    <w:rsid w:val="00E04700"/>
    <w:rsid w:val="00E058FA"/>
    <w:rsid w:val="00E1180A"/>
    <w:rsid w:val="00E1235D"/>
    <w:rsid w:val="00E13B73"/>
    <w:rsid w:val="00E16DC3"/>
    <w:rsid w:val="00E242F5"/>
    <w:rsid w:val="00E25534"/>
    <w:rsid w:val="00E37075"/>
    <w:rsid w:val="00E37335"/>
    <w:rsid w:val="00E4383C"/>
    <w:rsid w:val="00E54FDA"/>
    <w:rsid w:val="00E604B7"/>
    <w:rsid w:val="00E735EC"/>
    <w:rsid w:val="00E74A84"/>
    <w:rsid w:val="00E87456"/>
    <w:rsid w:val="00E93A99"/>
    <w:rsid w:val="00E94071"/>
    <w:rsid w:val="00EA19F2"/>
    <w:rsid w:val="00EA5708"/>
    <w:rsid w:val="00EA74B7"/>
    <w:rsid w:val="00EB022F"/>
    <w:rsid w:val="00EB4FF8"/>
    <w:rsid w:val="00EC46E5"/>
    <w:rsid w:val="00EE0621"/>
    <w:rsid w:val="00EE3A08"/>
    <w:rsid w:val="00EF440F"/>
    <w:rsid w:val="00F162FF"/>
    <w:rsid w:val="00F21753"/>
    <w:rsid w:val="00F23EF5"/>
    <w:rsid w:val="00F510C0"/>
    <w:rsid w:val="00F61166"/>
    <w:rsid w:val="00F8065E"/>
    <w:rsid w:val="00F8124F"/>
    <w:rsid w:val="00F81A9D"/>
    <w:rsid w:val="00F82BDB"/>
    <w:rsid w:val="00FC5E26"/>
    <w:rsid w:val="00FD28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B2C4-A38A-4EAF-8EB0-7BE7BB4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F81A9D"/>
    <w:rPr>
      <w:color w:val="0000FF"/>
      <w:u w:val="single"/>
    </w:rPr>
  </w:style>
  <w:style w:type="paragraph" w:styleId="a8">
    <w:name w:val="List Paragraph"/>
    <w:basedOn w:val="a"/>
    <w:qFormat/>
    <w:rsid w:val="00BF3E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5E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57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_orlova@gov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A89A-E423-4832-8A8C-62D44C5F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</Template>
  <TotalTime>164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Тиханов Евгений Александрович</cp:lastModifiedBy>
  <cp:revision>13</cp:revision>
  <cp:lastPrinted>2015-11-12T06:50:00Z</cp:lastPrinted>
  <dcterms:created xsi:type="dcterms:W3CDTF">2015-09-16T11:41:00Z</dcterms:created>
  <dcterms:modified xsi:type="dcterms:W3CDTF">2015-11-12T07:04:00Z</dcterms:modified>
</cp:coreProperties>
</file>