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1F" w:rsidRPr="006742B5" w:rsidRDefault="00F92670" w:rsidP="004577C7">
      <w:pPr>
        <w:keepNext/>
        <w:keepLines/>
        <w:jc w:val="center"/>
        <w:rPr>
          <w:b/>
          <w:sz w:val="24"/>
          <w:szCs w:val="24"/>
        </w:rPr>
      </w:pPr>
      <w:r>
        <w:rPr>
          <w:b/>
          <w:szCs w:val="28"/>
        </w:rPr>
        <w:t>Уведомление</w:t>
      </w:r>
      <w:r w:rsidR="003F5F1F" w:rsidRPr="00E87E10">
        <w:rPr>
          <w:b/>
          <w:szCs w:val="28"/>
        </w:rPr>
        <w:t xml:space="preserve"> о проведении </w:t>
      </w:r>
      <w:r>
        <w:rPr>
          <w:b/>
          <w:szCs w:val="28"/>
        </w:rPr>
        <w:t>публичных консультаций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721"/>
        <w:gridCol w:w="2126"/>
        <w:gridCol w:w="2297"/>
      </w:tblGrid>
      <w:tr w:rsidR="003F5F1F" w:rsidRPr="006742B5" w:rsidTr="003F5F1F">
        <w:trPr>
          <w:trHeight w:val="146"/>
        </w:trPr>
        <w:tc>
          <w:tcPr>
            <w:tcW w:w="676" w:type="dxa"/>
          </w:tcPr>
          <w:p w:rsidR="003F5F1F" w:rsidRPr="006742B5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6742B5" w:rsidRDefault="003F5F1F" w:rsidP="004577C7">
            <w:pPr>
              <w:keepNext/>
              <w:keepLines/>
              <w:ind w:left="32"/>
              <w:jc w:val="both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6742B5" w:rsidTr="003F5F1F">
        <w:trPr>
          <w:trHeight w:val="146"/>
        </w:trPr>
        <w:tc>
          <w:tcPr>
            <w:tcW w:w="10490" w:type="dxa"/>
            <w:gridSpan w:val="9"/>
          </w:tcPr>
          <w:p w:rsidR="00830A47" w:rsidRPr="006742B5" w:rsidRDefault="003F5F1F" w:rsidP="00FC5CBD">
            <w:pPr>
              <w:pStyle w:val="a5"/>
              <w:keepLines/>
              <w:ind w:left="5" w:firstLine="0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Вид, наименование проекта акта:</w:t>
            </w:r>
            <w:r w:rsidR="00F02A3E">
              <w:rPr>
                <w:sz w:val="24"/>
                <w:szCs w:val="24"/>
              </w:rPr>
              <w:t xml:space="preserve"> Постановление Правительства Свердловской области «</w:t>
            </w:r>
            <w:r w:rsidR="00031AE9" w:rsidRPr="00031AE9">
              <w:rPr>
                <w:sz w:val="24"/>
                <w:szCs w:val="24"/>
              </w:rPr>
              <w:t>Об утверждении правил принятия решения о предоставлении бюджетных инвестиций</w:t>
            </w:r>
            <w:r w:rsidR="00F02A3E">
              <w:rPr>
                <w:sz w:val="24"/>
                <w:szCs w:val="24"/>
              </w:rPr>
              <w:t xml:space="preserve">» </w:t>
            </w:r>
            <w:r w:rsidR="00830A47" w:rsidRPr="006742B5">
              <w:rPr>
                <w:sz w:val="24"/>
                <w:szCs w:val="24"/>
              </w:rPr>
              <w:t>(далее –</w:t>
            </w:r>
            <w:r w:rsidR="00F02A3E">
              <w:rPr>
                <w:sz w:val="24"/>
                <w:szCs w:val="24"/>
              </w:rPr>
              <w:t xml:space="preserve"> Постановление</w:t>
            </w:r>
            <w:r w:rsidR="00830A47" w:rsidRPr="006742B5">
              <w:rPr>
                <w:sz w:val="24"/>
                <w:szCs w:val="24"/>
              </w:rPr>
              <w:t>).</w:t>
            </w:r>
          </w:p>
          <w:p w:rsidR="00830A47" w:rsidRPr="006742B5" w:rsidRDefault="003F5F1F" w:rsidP="00FC5CBD">
            <w:pPr>
              <w:pStyle w:val="a5"/>
              <w:keepLines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Планируемый срок вступления в силу:</w:t>
            </w:r>
            <w:r w:rsidR="00031AE9">
              <w:rPr>
                <w:sz w:val="24"/>
                <w:szCs w:val="24"/>
              </w:rPr>
              <w:t xml:space="preserve"> январь </w:t>
            </w:r>
            <w:r w:rsidR="00B76E82">
              <w:rPr>
                <w:sz w:val="24"/>
                <w:szCs w:val="24"/>
              </w:rPr>
              <w:t>2016</w:t>
            </w:r>
            <w:r w:rsidR="00830A47" w:rsidRPr="006742B5">
              <w:rPr>
                <w:sz w:val="24"/>
                <w:szCs w:val="24"/>
              </w:rPr>
              <w:t xml:space="preserve"> года</w:t>
            </w:r>
            <w:r w:rsidR="006742B5" w:rsidRPr="006742B5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5"/>
              <w:keepLines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D85F8B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</w:t>
            </w:r>
            <w:r w:rsidR="006742B5">
              <w:rPr>
                <w:sz w:val="24"/>
                <w:szCs w:val="24"/>
              </w:rPr>
              <w:t xml:space="preserve">оект акта (далее – разработчик): </w:t>
            </w:r>
            <w:r w:rsidR="006742B5" w:rsidRPr="006742B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  <w:r w:rsidR="006742B5">
              <w:rPr>
                <w:sz w:val="24"/>
                <w:szCs w:val="24"/>
              </w:rPr>
              <w:t>.</w:t>
            </w:r>
          </w:p>
          <w:p w:rsidR="003F5F1F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6742B5">
              <w:rPr>
                <w:sz w:val="24"/>
                <w:szCs w:val="24"/>
              </w:rPr>
              <w:t xml:space="preserve"> </w:t>
            </w:r>
            <w:r w:rsidR="006742B5" w:rsidRPr="006742B5">
              <w:rPr>
                <w:sz w:val="24"/>
                <w:szCs w:val="24"/>
              </w:rPr>
              <w:t>отсутствуют</w:t>
            </w:r>
            <w:r w:rsidR="006742B5">
              <w:rPr>
                <w:sz w:val="24"/>
                <w:szCs w:val="24"/>
              </w:rPr>
              <w:t>.</w:t>
            </w:r>
          </w:p>
          <w:p w:rsidR="003F5F1F" w:rsidRPr="00F92670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F92670">
              <w:rPr>
                <w:sz w:val="24"/>
                <w:szCs w:val="24"/>
              </w:rPr>
              <w:t xml:space="preserve"> Министерство</w:t>
            </w:r>
            <w:r w:rsidR="000B0D4A">
              <w:t xml:space="preserve"> </w:t>
            </w:r>
            <w:r w:rsidR="000B0D4A" w:rsidRPr="000B0D4A">
              <w:rPr>
                <w:sz w:val="24"/>
                <w:szCs w:val="24"/>
              </w:rPr>
              <w:t>по управлению государственным имуществом Свердловской области</w:t>
            </w:r>
            <w:r w:rsidR="00F92670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6742B5" w:rsidP="004577C7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календарных дней: 10.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keepNext/>
              <w:keepLines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Ф.И.О. исполнителя профильного органа:</w:t>
            </w:r>
            <w:r w:rsidR="006742B5">
              <w:t xml:space="preserve"> </w:t>
            </w:r>
            <w:r w:rsidR="006742B5" w:rsidRPr="006742B5">
              <w:rPr>
                <w:sz w:val="24"/>
                <w:szCs w:val="24"/>
              </w:rPr>
              <w:t>Дружинин Константин Валерьевич</w:t>
            </w:r>
          </w:p>
          <w:p w:rsidR="003F5F1F" w:rsidRPr="0055338C" w:rsidRDefault="003F5F1F" w:rsidP="004577C7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Должность:</w:t>
            </w:r>
            <w:r w:rsidR="006742B5">
              <w:rPr>
                <w:sz w:val="24"/>
                <w:szCs w:val="24"/>
              </w:rPr>
              <w:t xml:space="preserve"> </w:t>
            </w:r>
            <w:r w:rsidR="006742B5" w:rsidRPr="006742B5">
              <w:rPr>
                <w:sz w:val="24"/>
                <w:szCs w:val="24"/>
              </w:rPr>
              <w:t>ведущий специалист отдела по приват</w:t>
            </w:r>
            <w:r w:rsidR="006742B5">
              <w:rPr>
                <w:sz w:val="24"/>
                <w:szCs w:val="24"/>
              </w:rPr>
              <w:t xml:space="preserve">изации и управлению акционерными </w:t>
            </w:r>
            <w:r w:rsidR="006742B5" w:rsidRPr="006742B5">
              <w:rPr>
                <w:sz w:val="24"/>
                <w:szCs w:val="24"/>
              </w:rPr>
              <w:t>обществами департамент</w:t>
            </w:r>
            <w:r w:rsidR="006742B5">
              <w:rPr>
                <w:sz w:val="24"/>
                <w:szCs w:val="24"/>
              </w:rPr>
              <w:t xml:space="preserve">а по корпоративному управлению </w:t>
            </w:r>
            <w:r w:rsidR="006742B5" w:rsidRPr="006742B5">
              <w:rPr>
                <w:sz w:val="24"/>
                <w:szCs w:val="24"/>
              </w:rPr>
              <w:t>и экономическому анализу Министерства по управлению государственным имуществом Свердловской области</w:t>
            </w:r>
          </w:p>
          <w:p w:rsidR="003F5F1F" w:rsidRPr="0055338C" w:rsidRDefault="006742B5" w:rsidP="004577C7">
            <w:pPr>
              <w:keepNext/>
              <w:keepLines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Pr="006742B5">
              <w:rPr>
                <w:sz w:val="24"/>
                <w:szCs w:val="24"/>
              </w:rPr>
              <w:t>(343) 312-07-90, доб. 548</w:t>
            </w:r>
          </w:p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6742B5" w:rsidRPr="006742B5">
              <w:rPr>
                <w:sz w:val="24"/>
                <w:szCs w:val="24"/>
              </w:rPr>
              <w:t>k.druzhinin@egov66.ru</w:t>
            </w:r>
          </w:p>
          <w:p w:rsidR="003F5F1F" w:rsidRPr="00F92670" w:rsidRDefault="003F5F1F" w:rsidP="000B0D4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</w:t>
            </w:r>
            <w:r w:rsidR="00F92670">
              <w:rPr>
                <w:sz w:val="24"/>
                <w:szCs w:val="24"/>
              </w:rPr>
              <w:t>лучения предложений:</w:t>
            </w:r>
            <w:r w:rsidR="000B0D4A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0B0D4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6742B5">
              <w:rPr>
                <w:sz w:val="24"/>
                <w:szCs w:val="24"/>
              </w:rPr>
              <w:t xml:space="preserve"> низкая.</w:t>
            </w:r>
          </w:p>
          <w:p w:rsidR="003F5F1F" w:rsidRPr="006742B5" w:rsidRDefault="003F5F1F" w:rsidP="000B0D4A">
            <w:pPr>
              <w:pStyle w:val="a5"/>
              <w:keepLines/>
              <w:ind w:left="0" w:firstLine="33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0B0D4A" w:rsidRPr="000B0D4A">
              <w:rPr>
                <w:sz w:val="24"/>
                <w:szCs w:val="24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</w:t>
            </w:r>
            <w:r w:rsidR="000B0D4A">
              <w:rPr>
                <w:sz w:val="24"/>
                <w:szCs w:val="24"/>
              </w:rPr>
              <w:br/>
            </w:r>
            <w:r w:rsidR="000B0D4A" w:rsidRPr="000B0D4A">
              <w:rPr>
                <w:sz w:val="24"/>
                <w:szCs w:val="24"/>
              </w:rPr>
              <w:t>и юридических лиц в сфере предпринимательской и иной экономической деятельности.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5"/>
              <w:keepLines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B57585" w:rsidRPr="00B57585" w:rsidRDefault="003F5F1F" w:rsidP="00C17AC9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B57585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  <w:r w:rsidR="000B0D4A" w:rsidRPr="00B57585">
              <w:rPr>
                <w:sz w:val="24"/>
                <w:szCs w:val="24"/>
              </w:rPr>
              <w:t xml:space="preserve"> </w:t>
            </w:r>
            <w:r w:rsidR="00B57585" w:rsidRPr="00B57585">
              <w:rPr>
                <w:sz w:val="24"/>
                <w:szCs w:val="24"/>
              </w:rPr>
              <w:t>существует неопределенность в необходимости принятия отдельного правового акта Правительства Свердловской области о предоставлении бюджетных инвестиций определенному юридическому лицу, не являющемуся государственным или муниципальным учреждением и государственным или муниципальным унитарным пр</w:t>
            </w:r>
            <w:r w:rsidR="00B57585" w:rsidRPr="00B57585">
              <w:rPr>
                <w:sz w:val="24"/>
                <w:szCs w:val="24"/>
              </w:rPr>
              <w:t>едприятиям, что приводит к воз</w:t>
            </w:r>
            <w:r w:rsidR="00B57585">
              <w:rPr>
                <w:sz w:val="24"/>
                <w:szCs w:val="24"/>
              </w:rPr>
              <w:t>никновению коррупционных рисков.</w:t>
            </w:r>
          </w:p>
          <w:p w:rsidR="00CF0B20" w:rsidRPr="00012529" w:rsidRDefault="003F5F1F" w:rsidP="00012529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012529">
              <w:rPr>
                <w:sz w:val="24"/>
                <w:szCs w:val="24"/>
              </w:rPr>
              <w:t xml:space="preserve"> о</w:t>
            </w:r>
            <w:r w:rsidR="00012529" w:rsidRPr="00012529">
              <w:rPr>
                <w:sz w:val="24"/>
                <w:szCs w:val="24"/>
              </w:rPr>
              <w:t xml:space="preserve">тсутствие четко определенных </w:t>
            </w:r>
            <w:r w:rsidR="00CF0B20" w:rsidRPr="00012529">
              <w:rPr>
                <w:sz w:val="24"/>
                <w:szCs w:val="24"/>
              </w:rPr>
              <w:t xml:space="preserve">правил </w:t>
            </w:r>
            <w:r w:rsidR="006527DA" w:rsidRPr="00012529">
              <w:rPr>
                <w:sz w:val="24"/>
                <w:szCs w:val="24"/>
              </w:rPr>
              <w:t>принятия решения о предоставлении бюджетных инвестиций</w:t>
            </w:r>
            <w:r w:rsidR="00012529" w:rsidRPr="00012529">
              <w:rPr>
                <w:sz w:val="24"/>
                <w:szCs w:val="24"/>
              </w:rPr>
              <w:t xml:space="preserve"> юридическим лицам, не являющимся государственными или муниципальными учреждениями </w:t>
            </w:r>
            <w:r w:rsidR="00012529">
              <w:rPr>
                <w:sz w:val="24"/>
                <w:szCs w:val="24"/>
              </w:rPr>
              <w:br/>
            </w:r>
            <w:r w:rsidR="00012529" w:rsidRPr="00012529">
              <w:rPr>
                <w:sz w:val="24"/>
                <w:szCs w:val="24"/>
              </w:rPr>
              <w:t>и государственными или муниципальными унитарными предприятиями, за счет средств бюджета Свердловской области</w:t>
            </w:r>
            <w:r w:rsidR="00012529">
              <w:rPr>
                <w:sz w:val="24"/>
                <w:szCs w:val="24"/>
              </w:rPr>
              <w:t>.</w:t>
            </w:r>
          </w:p>
          <w:p w:rsidR="007133B3" w:rsidRDefault="003F5F1F" w:rsidP="00012529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</w:t>
            </w:r>
            <w:r w:rsidR="00012529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на её решение, а также затраченных ресурсах и достигнутых результатах решения проблемы:</w:t>
            </w:r>
            <w:r w:rsidR="00012529">
              <w:rPr>
                <w:sz w:val="24"/>
                <w:szCs w:val="24"/>
              </w:rPr>
              <w:t xml:space="preserve"> </w:t>
            </w:r>
            <w:r w:rsidR="00012529">
              <w:rPr>
                <w:sz w:val="24"/>
                <w:szCs w:val="24"/>
              </w:rPr>
              <w:br/>
              <w:t>с</w:t>
            </w:r>
            <w:r w:rsidR="003776E0" w:rsidRPr="00012529">
              <w:rPr>
                <w:sz w:val="24"/>
                <w:szCs w:val="24"/>
              </w:rPr>
              <w:t xml:space="preserve"> момента принятия </w:t>
            </w:r>
            <w:r w:rsidR="007133B3" w:rsidRPr="00012529">
              <w:rPr>
                <w:sz w:val="24"/>
                <w:szCs w:val="24"/>
              </w:rPr>
              <w:t>Федерального закона от 07.05.2013 № 104-ФЗ «О внесении изменений</w:t>
            </w:r>
            <w:r w:rsidR="00012529">
              <w:rPr>
                <w:sz w:val="24"/>
                <w:szCs w:val="24"/>
              </w:rPr>
              <w:br/>
            </w:r>
            <w:r w:rsidR="007133B3" w:rsidRPr="00012529">
              <w:rPr>
                <w:sz w:val="24"/>
                <w:szCs w:val="24"/>
              </w:rPr>
              <w:t xml:space="preserve">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  <w:p w:rsidR="00012529" w:rsidRPr="00012529" w:rsidRDefault="00012529" w:rsidP="00012529">
            <w:pPr>
              <w:jc w:val="both"/>
              <w:rPr>
                <w:sz w:val="24"/>
                <w:szCs w:val="24"/>
              </w:rPr>
            </w:pPr>
            <w:r w:rsidRPr="00012529">
              <w:rPr>
                <w:sz w:val="24"/>
                <w:szCs w:val="24"/>
              </w:rPr>
              <w:lastRenderedPageBreak/>
              <w:t xml:space="preserve">В настоящее время отсутствует нормативный правовой акт Правительства Свердловской области, устанавливающий порядок принятия решения о предоставлении бюджетных инвестиций юридическим лицам, не являющимся государственными </w:t>
            </w:r>
            <w:r>
              <w:rPr>
                <w:sz w:val="24"/>
                <w:szCs w:val="24"/>
              </w:rPr>
              <w:t xml:space="preserve">или муниципальными учреждениями </w:t>
            </w:r>
            <w:r>
              <w:rPr>
                <w:sz w:val="24"/>
                <w:szCs w:val="24"/>
              </w:rPr>
              <w:br/>
            </w:r>
            <w:r w:rsidRPr="00012529">
              <w:rPr>
                <w:sz w:val="24"/>
                <w:szCs w:val="24"/>
              </w:rPr>
              <w:t>и государственными или муниципальными унитарными предприятиями, за счет средств бюджета субъекта Российской Федерации в соответствии с требованиями статьи 80 Бюджетного кодекса Российской Федерации.</w:t>
            </w:r>
          </w:p>
          <w:p w:rsidR="00012529" w:rsidRPr="00012529" w:rsidRDefault="00012529" w:rsidP="00012529">
            <w:pPr>
              <w:jc w:val="both"/>
              <w:rPr>
                <w:sz w:val="24"/>
                <w:szCs w:val="24"/>
              </w:rPr>
            </w:pPr>
            <w:r w:rsidRPr="00012529">
              <w:rPr>
                <w:sz w:val="24"/>
                <w:szCs w:val="24"/>
              </w:rPr>
              <w:t>В этой связи принятие проекта Постановления обусловлено необходимостью определения нормативного правового акта, являющегося основ</w:t>
            </w:r>
            <w:r>
              <w:rPr>
                <w:sz w:val="24"/>
                <w:szCs w:val="24"/>
              </w:rPr>
              <w:t xml:space="preserve">анием для заключения договоров </w:t>
            </w:r>
            <w:r>
              <w:rPr>
                <w:sz w:val="24"/>
                <w:szCs w:val="24"/>
              </w:rPr>
              <w:br/>
            </w:r>
            <w:r w:rsidRPr="00012529">
              <w:rPr>
                <w:sz w:val="24"/>
                <w:szCs w:val="24"/>
              </w:rPr>
              <w:t>о предоставлении бюджетных инвестиций за счет средств бюджета Свердловской области. Кроме того, проектом постановления определяются исполнительные органы государственной власти Свердловской области, уполномоченные на заключение указанных договоров.</w:t>
            </w:r>
          </w:p>
          <w:p w:rsidR="003F5F1F" w:rsidRPr="00012529" w:rsidRDefault="003F5F1F" w:rsidP="00012529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Описание условий, при которых проблема может быть решена в целом без вмешательства </w:t>
            </w:r>
            <w:r w:rsidR="00A4265E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со стороны государства:</w:t>
            </w:r>
            <w:r w:rsidR="00012529">
              <w:rPr>
                <w:sz w:val="24"/>
                <w:szCs w:val="24"/>
              </w:rPr>
              <w:t xml:space="preserve"> б</w:t>
            </w:r>
            <w:r w:rsidR="003776E0" w:rsidRPr="00012529">
              <w:rPr>
                <w:sz w:val="24"/>
                <w:szCs w:val="24"/>
              </w:rPr>
              <w:t>ез вмеша</w:t>
            </w:r>
            <w:r w:rsidR="00012529" w:rsidRPr="00012529">
              <w:rPr>
                <w:sz w:val="24"/>
                <w:szCs w:val="24"/>
              </w:rPr>
              <w:t>тельства со стороны государства проблема не может быть решена.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Источники данных:</w:t>
            </w:r>
          </w:p>
          <w:p w:rsidR="007133B3" w:rsidRPr="003776E0" w:rsidRDefault="003776E0" w:rsidP="0001252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776E0">
              <w:rPr>
                <w:sz w:val="24"/>
                <w:szCs w:val="24"/>
              </w:rPr>
              <w:t>Бюджетный кодекс Российской Федерации;</w:t>
            </w:r>
            <w:r w:rsidR="00012529">
              <w:rPr>
                <w:sz w:val="24"/>
                <w:szCs w:val="24"/>
              </w:rPr>
              <w:t xml:space="preserve"> </w:t>
            </w:r>
            <w:r w:rsidR="007133B3" w:rsidRPr="007133B3">
              <w:rPr>
                <w:sz w:val="24"/>
                <w:szCs w:val="24"/>
              </w:rPr>
              <w:t>Постановление Прави</w:t>
            </w:r>
            <w:r w:rsidR="007133B3">
              <w:rPr>
                <w:sz w:val="24"/>
                <w:szCs w:val="24"/>
              </w:rPr>
              <w:t>тельства РФ от 24.10.2013 № 941 «</w:t>
            </w:r>
            <w:r w:rsidR="007133B3" w:rsidRPr="007133B3">
              <w:rPr>
                <w:sz w:val="24"/>
                <w:szCs w:val="24"/>
              </w:rPr>
              <w:t>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</w:t>
            </w:r>
            <w:r w:rsidR="007133B3">
              <w:rPr>
                <w:sz w:val="24"/>
                <w:szCs w:val="24"/>
              </w:rPr>
              <w:t>ет средств федерального бюджета».</w:t>
            </w:r>
          </w:p>
          <w:p w:rsidR="003F5F1F" w:rsidRPr="003776E0" w:rsidRDefault="003F5F1F" w:rsidP="004577C7">
            <w:pPr>
              <w:pStyle w:val="a5"/>
              <w:keepLines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3776E0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4577C7">
            <w:pPr>
              <w:pStyle w:val="a5"/>
              <w:keepLines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012529" w:rsidRDefault="00012529" w:rsidP="00012529">
            <w:pPr>
              <w:pStyle w:val="a3"/>
              <w:keepNext/>
              <w:keepLines/>
              <w:ind w:left="33"/>
              <w:jc w:val="both"/>
              <w:rPr>
                <w:sz w:val="24"/>
                <w:szCs w:val="24"/>
              </w:rPr>
            </w:pPr>
            <w:r w:rsidRPr="00012529">
              <w:rPr>
                <w:sz w:val="24"/>
                <w:szCs w:val="24"/>
              </w:rPr>
              <w:t>Постановление Правительства РФ от 24.10.2013 № 941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бюджета».</w:t>
            </w:r>
          </w:p>
          <w:p w:rsidR="00012529" w:rsidRDefault="00012529" w:rsidP="00012529">
            <w:pPr>
              <w:pStyle w:val="a3"/>
              <w:keepNext/>
              <w:keepLines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большинстве субъектов Российской Федерации сущес</w:t>
            </w:r>
            <w:r w:rsidR="003C5099">
              <w:rPr>
                <w:sz w:val="24"/>
                <w:szCs w:val="24"/>
              </w:rPr>
              <w:t>твуют нормативно-правовые акты, принятые в целях выполнения требований абзаца 2 пункта 1</w:t>
            </w:r>
            <w:r w:rsidR="003C5099" w:rsidRPr="003C5099">
              <w:rPr>
                <w:sz w:val="24"/>
                <w:szCs w:val="24"/>
              </w:rPr>
              <w:t xml:space="preserve"> статьи 80 Бюджетного кодекса Российской Федерации</w:t>
            </w:r>
            <w:r w:rsidR="003C5099">
              <w:rPr>
                <w:sz w:val="24"/>
                <w:szCs w:val="24"/>
              </w:rPr>
              <w:t>.</w:t>
            </w:r>
          </w:p>
          <w:p w:rsidR="00012529" w:rsidRPr="00012529" w:rsidRDefault="00012529" w:rsidP="00012529">
            <w:pPr>
              <w:pStyle w:val="a3"/>
              <w:keepNext/>
              <w:keepLines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</w:t>
            </w:r>
            <w:r w:rsidRPr="00012529">
              <w:rPr>
                <w:sz w:val="24"/>
                <w:szCs w:val="24"/>
              </w:rPr>
              <w:t>Источники данных: законодательство субъектов Российской Федерации, официальные сайты органов государственной власти</w:t>
            </w:r>
            <w:r>
              <w:rPr>
                <w:sz w:val="24"/>
                <w:szCs w:val="24"/>
              </w:rPr>
              <w:t xml:space="preserve"> субъектов Российской Федерации.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226C6E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1. </w:t>
            </w:r>
            <w:r w:rsidR="005D58CE">
              <w:rPr>
                <w:sz w:val="24"/>
                <w:szCs w:val="24"/>
              </w:rPr>
              <w:t xml:space="preserve">Регламентация порядка принятия решения о предоставлении бюджетных инвестиций </w:t>
            </w:r>
            <w:r w:rsidR="005D58CE" w:rsidRPr="005D58CE">
              <w:rPr>
                <w:sz w:val="24"/>
                <w:szCs w:val="24"/>
              </w:rPr>
              <w:t>юридическим лицам, не являющимся государственными или муниципальными у</w:t>
            </w:r>
            <w:r w:rsidR="005D58CE">
              <w:rPr>
                <w:sz w:val="24"/>
                <w:szCs w:val="24"/>
              </w:rPr>
              <w:t xml:space="preserve">чреждениями и государственными </w:t>
            </w:r>
            <w:r w:rsidR="005D58CE" w:rsidRPr="005D58CE">
              <w:rPr>
                <w:sz w:val="24"/>
                <w:szCs w:val="24"/>
              </w:rPr>
              <w:t>или муниципальными унитарными предприятиями</w:t>
            </w:r>
            <w:r w:rsidR="005D58CE">
              <w:rPr>
                <w:sz w:val="24"/>
                <w:szCs w:val="24"/>
              </w:rPr>
              <w:t xml:space="preserve">, </w:t>
            </w:r>
            <w:r w:rsidR="005D58CE" w:rsidRPr="005D58CE">
              <w:rPr>
                <w:sz w:val="24"/>
                <w:szCs w:val="24"/>
              </w:rPr>
              <w:t>за счет средств бюджета Свердловской области</w:t>
            </w:r>
            <w:r w:rsidR="005D58CE">
              <w:rPr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4"/>
          </w:tcPr>
          <w:p w:rsidR="003F5F1F" w:rsidRPr="0055338C" w:rsidRDefault="00425F1E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вступления в силу проекта.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5338C" w:rsidRDefault="00425F1E" w:rsidP="00425F1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25F1E">
              <w:rPr>
                <w:sz w:val="24"/>
                <w:szCs w:val="24"/>
              </w:rPr>
              <w:t>Цели предлагаемого регулирования соответствуют принципам правового регул</w:t>
            </w:r>
            <w:r>
              <w:rPr>
                <w:sz w:val="24"/>
                <w:szCs w:val="24"/>
              </w:rPr>
              <w:t xml:space="preserve">ирования, </w:t>
            </w:r>
            <w:r w:rsidRPr="00425F1E">
              <w:rPr>
                <w:sz w:val="24"/>
                <w:szCs w:val="24"/>
              </w:rPr>
              <w:t>указанным в федеральном законодательстве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226C6E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B57585" w:rsidRDefault="003F5F1F" w:rsidP="004566F8">
            <w:pPr>
              <w:pStyle w:val="a5"/>
              <w:keepLines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B57585">
              <w:rPr>
                <w:sz w:val="24"/>
                <w:szCs w:val="24"/>
              </w:rPr>
              <w:t xml:space="preserve"> </w:t>
            </w:r>
            <w:r w:rsidR="00B57585">
              <w:rPr>
                <w:sz w:val="24"/>
                <w:szCs w:val="24"/>
              </w:rPr>
              <w:t xml:space="preserve">проект постановления направлен на снижение коррупционных рисков, административных барьеров при регламентации деятельности областного исполнительного органа государственной власти, осуществляющего полномочия по принятию решения о предоставлении бюджетных инвестиций </w:t>
            </w:r>
            <w:r w:rsidR="00B57585" w:rsidRPr="007D7E5D">
              <w:rPr>
                <w:sz w:val="24"/>
                <w:szCs w:val="24"/>
              </w:rPr>
              <w:t xml:space="preserve">юридическим лицам, не являющимся государственными или муниципальными учреждениями и государственными </w:t>
            </w:r>
            <w:r w:rsidR="00B57585" w:rsidRPr="007D7E5D">
              <w:rPr>
                <w:sz w:val="24"/>
                <w:szCs w:val="24"/>
              </w:rPr>
              <w:br/>
              <w:t>или муниципальными унитарными предприятиями</w:t>
            </w:r>
            <w:r w:rsidR="00B57585">
              <w:rPr>
                <w:sz w:val="24"/>
                <w:szCs w:val="24"/>
              </w:rPr>
              <w:t xml:space="preserve">, </w:t>
            </w:r>
            <w:r w:rsidR="00B57585" w:rsidRPr="007D7E5D">
              <w:rPr>
                <w:sz w:val="24"/>
                <w:szCs w:val="24"/>
              </w:rPr>
              <w:t>за счет средств бюджета Свердловской области</w:t>
            </w:r>
            <w:r w:rsidR="004566F8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5A680D" w:rsidRPr="00B57585">
              <w:rPr>
                <w:sz w:val="24"/>
                <w:szCs w:val="24"/>
              </w:rPr>
              <w:t>Предлагаемый проект постановления позволит установить четкий порядок принятия решения о предоставлении бюджетных инвестиций.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0C5F9A" w:rsidRPr="000C5F9A" w:rsidRDefault="003F5F1F" w:rsidP="005A680D">
            <w:pPr>
              <w:pStyle w:val="a5"/>
              <w:keepLines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9.2. Описание иных способов решения проблемы (с указанием того, каким образом каждым </w:t>
            </w:r>
            <w:r w:rsidR="004577C7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из способов</w:t>
            </w:r>
            <w:r w:rsidR="000C5F9A">
              <w:rPr>
                <w:sz w:val="24"/>
                <w:szCs w:val="24"/>
              </w:rPr>
              <w:t xml:space="preserve"> могла бы быть решена проблема)</w:t>
            </w:r>
            <w:r w:rsidR="004577C7">
              <w:rPr>
                <w:sz w:val="24"/>
                <w:szCs w:val="24"/>
              </w:rPr>
              <w:t>:</w:t>
            </w:r>
            <w:r w:rsidR="009E17FC">
              <w:rPr>
                <w:sz w:val="24"/>
                <w:szCs w:val="24"/>
              </w:rPr>
              <w:t xml:space="preserve"> сохранение действующего правового регулирования</w:t>
            </w:r>
            <w:r w:rsidR="005A680D">
              <w:rPr>
                <w:sz w:val="24"/>
                <w:szCs w:val="24"/>
              </w:rPr>
              <w:t xml:space="preserve"> повлечет несоответствие действующего областного законодательства требованиям </w:t>
            </w:r>
            <w:r w:rsidR="005A680D">
              <w:rPr>
                <w:sz w:val="24"/>
                <w:szCs w:val="24"/>
              </w:rPr>
              <w:lastRenderedPageBreak/>
              <w:t>законодательства Российской Федерации.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4577C7">
            <w:pPr>
              <w:pStyle w:val="a5"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9.3. Иная информация о предлагаемом способе решения проблемы:</w:t>
            </w:r>
            <w:r w:rsidR="00D8398B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pStyle w:val="a3"/>
              <w:keepNext/>
              <w:keepLines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4577C7">
            <w:pPr>
              <w:pStyle w:val="a3"/>
              <w:keepNext/>
              <w:keepLines/>
              <w:ind w:left="0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10.1. Группа участников отношений: (описание группы субъектов предпринимательской </w:t>
            </w:r>
            <w:r w:rsidR="0061130D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 инвестиционной деятельности):</w:t>
            </w:r>
          </w:p>
          <w:p w:rsidR="00425F1E" w:rsidRDefault="003F5F1F" w:rsidP="004577C7">
            <w:pPr>
              <w:keepNext/>
              <w:keepLines/>
              <w:jc w:val="both"/>
            </w:pPr>
            <w:r w:rsidRPr="00425F1E">
              <w:rPr>
                <w:sz w:val="24"/>
                <w:szCs w:val="24"/>
              </w:rPr>
              <w:t>10.1.1.</w:t>
            </w:r>
            <w:r w:rsidR="00425F1E">
              <w:t xml:space="preserve"> </w:t>
            </w:r>
            <w:r w:rsidR="00425F1E" w:rsidRPr="00425F1E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области.</w:t>
            </w:r>
          </w:p>
          <w:p w:rsidR="009E17FC" w:rsidRPr="0055338C" w:rsidRDefault="00425F1E" w:rsidP="003D7F5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</w:t>
            </w:r>
            <w:r w:rsidRPr="00425F1E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ридические лица</w:t>
            </w:r>
            <w:r w:rsidRPr="00425F1E">
              <w:rPr>
                <w:sz w:val="24"/>
                <w:szCs w:val="24"/>
              </w:rPr>
              <w:t>, не явл</w:t>
            </w:r>
            <w:r>
              <w:rPr>
                <w:sz w:val="24"/>
                <w:szCs w:val="24"/>
              </w:rPr>
              <w:t>яющие</w:t>
            </w:r>
            <w:r w:rsidRPr="00425F1E">
              <w:rPr>
                <w:sz w:val="24"/>
                <w:szCs w:val="24"/>
              </w:rPr>
              <w:t>ся государственными и</w:t>
            </w:r>
            <w:r>
              <w:rPr>
                <w:sz w:val="24"/>
                <w:szCs w:val="24"/>
              </w:rPr>
              <w:t>ли муниципальными учреждениями и</w:t>
            </w:r>
            <w:r w:rsidRPr="00425F1E">
              <w:rPr>
                <w:sz w:val="24"/>
                <w:szCs w:val="24"/>
              </w:rPr>
              <w:t xml:space="preserve"> государственными или муниципальными унитарными предприятиями</w:t>
            </w:r>
            <w:r w:rsidR="003D7F57">
              <w:rPr>
                <w:sz w:val="24"/>
                <w:szCs w:val="24"/>
              </w:rPr>
              <w:t>.</w:t>
            </w:r>
          </w:p>
        </w:tc>
        <w:tc>
          <w:tcPr>
            <w:tcW w:w="5144" w:type="dxa"/>
            <w:gridSpan w:val="3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3F5F1F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425F1E" w:rsidRPr="00425F1E" w:rsidRDefault="00425F1E" w:rsidP="00425F1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 – 1;</w:t>
            </w:r>
          </w:p>
          <w:p w:rsidR="00425F1E" w:rsidRDefault="00425F1E" w:rsidP="00425F1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  <w:r w:rsidRPr="00425F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425F1E">
              <w:rPr>
                <w:sz w:val="24"/>
                <w:szCs w:val="24"/>
              </w:rPr>
              <w:t xml:space="preserve"> на сегодняшний день оценить </w:t>
            </w:r>
            <w:r>
              <w:rPr>
                <w:sz w:val="24"/>
                <w:szCs w:val="24"/>
              </w:rPr>
              <w:br/>
              <w:t>не представляется возможным.</w:t>
            </w:r>
          </w:p>
          <w:p w:rsidR="003D7F57" w:rsidRDefault="003D7F57" w:rsidP="00E554C4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3F5F1F" w:rsidRPr="0055338C" w:rsidRDefault="003F5F1F" w:rsidP="00E554C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После введени</w:t>
            </w:r>
            <w:r w:rsidR="00425F1E">
              <w:rPr>
                <w:sz w:val="24"/>
                <w:szCs w:val="24"/>
              </w:rPr>
              <w:t>я предлагаемого регулирования: без изменений</w:t>
            </w:r>
            <w:r w:rsidR="00425F1E">
              <w:rPr>
                <w:b/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D07D54" w:rsidRDefault="003F5F1F" w:rsidP="003D7F57">
            <w:pPr>
              <w:pStyle w:val="a5"/>
              <w:keepLines/>
              <w:ind w:left="5" w:firstLine="28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  <w:r w:rsidR="00A57ECF">
              <w:rPr>
                <w:sz w:val="24"/>
                <w:szCs w:val="24"/>
              </w:rPr>
              <w:t xml:space="preserve"> </w:t>
            </w:r>
            <w:r w:rsidR="003D7F57">
              <w:rPr>
                <w:sz w:val="24"/>
                <w:szCs w:val="24"/>
              </w:rPr>
              <w:t>Оперативные данные Министерства по управлению государственным имуществом Свердловской области.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3F5F1F" w:rsidRPr="0055338C" w:rsidRDefault="003F5F1F" w:rsidP="004577C7">
            <w:pPr>
              <w:keepNext/>
              <w:keepLines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3F5F1F" w:rsidRPr="0055338C" w:rsidTr="003F5F1F">
        <w:trPr>
          <w:trHeight w:val="285"/>
        </w:trPr>
        <w:tc>
          <w:tcPr>
            <w:tcW w:w="5067" w:type="dxa"/>
            <w:gridSpan w:val="4"/>
          </w:tcPr>
          <w:p w:rsidR="003F5F1F" w:rsidRPr="0055338C" w:rsidRDefault="003D7F57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55338C" w:rsidRDefault="003D7F57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4577C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4577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844B27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4577C7">
            <w:pPr>
              <w:keepNext/>
              <w:keepLines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2133" w:type="dxa"/>
            <w:gridSpan w:val="4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126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297" w:type="dxa"/>
          </w:tcPr>
          <w:p w:rsidR="003F5F1F" w:rsidRPr="0055338C" w:rsidRDefault="003F5F1F" w:rsidP="004577C7">
            <w:pPr>
              <w:keepNext/>
              <w:keepLines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D7F57" w:rsidRPr="0055338C" w:rsidTr="003D7F57">
        <w:trPr>
          <w:trHeight w:val="146"/>
        </w:trPr>
        <w:tc>
          <w:tcPr>
            <w:tcW w:w="2545" w:type="dxa"/>
            <w:gridSpan w:val="2"/>
          </w:tcPr>
          <w:p w:rsidR="003D7F57" w:rsidRPr="0055338C" w:rsidRDefault="003D7F57" w:rsidP="003D7F5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Pr="00844B27">
              <w:rPr>
                <w:sz w:val="24"/>
                <w:szCs w:val="24"/>
              </w:rPr>
              <w:t xml:space="preserve">принятого правового </w:t>
            </w:r>
            <w:r>
              <w:rPr>
                <w:sz w:val="24"/>
                <w:szCs w:val="24"/>
              </w:rPr>
              <w:t>акта в «Областной газете».</w:t>
            </w:r>
          </w:p>
        </w:tc>
        <w:tc>
          <w:tcPr>
            <w:tcW w:w="1389" w:type="dxa"/>
          </w:tcPr>
          <w:p w:rsidR="003D7F57" w:rsidRPr="0055338C" w:rsidRDefault="003D7F57" w:rsidP="003D7F5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принятия правового акта.</w:t>
            </w:r>
          </w:p>
        </w:tc>
        <w:tc>
          <w:tcPr>
            <w:tcW w:w="2133" w:type="dxa"/>
            <w:gridSpan w:val="4"/>
          </w:tcPr>
          <w:p w:rsidR="003D7F57" w:rsidRPr="0055338C" w:rsidRDefault="003D7F57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Информирование.</w:t>
            </w:r>
          </w:p>
        </w:tc>
        <w:tc>
          <w:tcPr>
            <w:tcW w:w="2126" w:type="dxa"/>
          </w:tcPr>
          <w:p w:rsidR="003D7F57" w:rsidRPr="0055338C" w:rsidRDefault="003D7F57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7F57">
              <w:rPr>
                <w:sz w:val="24"/>
                <w:szCs w:val="24"/>
              </w:rPr>
              <w:t xml:space="preserve"> качестве затрат предполагаются минимальные расходы на канцелярские товары, подготовку документов, в рамках объемов финансирования Министерства на указанную деятельность</w:t>
            </w:r>
            <w:r w:rsidR="002D5F84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3D7F57" w:rsidRPr="0055338C" w:rsidRDefault="002D5F84" w:rsidP="004577C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Свердловской области.</w:t>
            </w:r>
          </w:p>
        </w:tc>
      </w:tr>
    </w:tbl>
    <w:p w:rsidR="00957441" w:rsidRDefault="007A31BA" w:rsidP="004577C7">
      <w:pPr>
        <w:keepNext/>
        <w:keepLines/>
      </w:pPr>
    </w:p>
    <w:sectPr w:rsidR="00957441" w:rsidSect="005A680D">
      <w:headerReference w:type="default" r:id="rId8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BA" w:rsidRDefault="007A31BA" w:rsidP="005A680D">
      <w:r>
        <w:separator/>
      </w:r>
    </w:p>
  </w:endnote>
  <w:endnote w:type="continuationSeparator" w:id="0">
    <w:p w:rsidR="007A31BA" w:rsidRDefault="007A31BA" w:rsidP="005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BA" w:rsidRDefault="007A31BA" w:rsidP="005A680D">
      <w:r>
        <w:separator/>
      </w:r>
    </w:p>
  </w:footnote>
  <w:footnote w:type="continuationSeparator" w:id="0">
    <w:p w:rsidR="007A31BA" w:rsidRDefault="007A31BA" w:rsidP="005A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846603"/>
      <w:docPartObj>
        <w:docPartGallery w:val="Page Numbers (Top of Page)"/>
        <w:docPartUnique/>
      </w:docPartObj>
    </w:sdtPr>
    <w:sdtEndPr/>
    <w:sdtContent>
      <w:p w:rsidR="005A680D" w:rsidRDefault="005A68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F8">
          <w:rPr>
            <w:noProof/>
          </w:rPr>
          <w:t>2</w:t>
        </w:r>
        <w:r>
          <w:fldChar w:fldCharType="end"/>
        </w:r>
      </w:p>
    </w:sdtContent>
  </w:sdt>
  <w:p w:rsidR="005A680D" w:rsidRDefault="005A68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12529"/>
    <w:rsid w:val="00026D1D"/>
    <w:rsid w:val="00031AE9"/>
    <w:rsid w:val="000B0D4A"/>
    <w:rsid w:val="000C5F9A"/>
    <w:rsid w:val="00132024"/>
    <w:rsid w:val="00135A73"/>
    <w:rsid w:val="00146BEE"/>
    <w:rsid w:val="00182E7C"/>
    <w:rsid w:val="001B3130"/>
    <w:rsid w:val="001F7E1C"/>
    <w:rsid w:val="00226C6E"/>
    <w:rsid w:val="00266CEB"/>
    <w:rsid w:val="002B709F"/>
    <w:rsid w:val="002D5F84"/>
    <w:rsid w:val="0032394F"/>
    <w:rsid w:val="00347BD2"/>
    <w:rsid w:val="00363032"/>
    <w:rsid w:val="003776E0"/>
    <w:rsid w:val="003C5099"/>
    <w:rsid w:val="003D7F57"/>
    <w:rsid w:val="003F5F1F"/>
    <w:rsid w:val="00425F1E"/>
    <w:rsid w:val="004566F8"/>
    <w:rsid w:val="004577C7"/>
    <w:rsid w:val="005A680D"/>
    <w:rsid w:val="005D58CE"/>
    <w:rsid w:val="0061130D"/>
    <w:rsid w:val="006312B3"/>
    <w:rsid w:val="0064658E"/>
    <w:rsid w:val="006527DA"/>
    <w:rsid w:val="006742B5"/>
    <w:rsid w:val="006B5FDC"/>
    <w:rsid w:val="006F081B"/>
    <w:rsid w:val="007031DA"/>
    <w:rsid w:val="007133B3"/>
    <w:rsid w:val="0078287C"/>
    <w:rsid w:val="007A31BA"/>
    <w:rsid w:val="007B609F"/>
    <w:rsid w:val="007D7E5D"/>
    <w:rsid w:val="00830A47"/>
    <w:rsid w:val="00844B27"/>
    <w:rsid w:val="008E7C4F"/>
    <w:rsid w:val="00993B63"/>
    <w:rsid w:val="009A6D61"/>
    <w:rsid w:val="009E17FC"/>
    <w:rsid w:val="00A4265E"/>
    <w:rsid w:val="00A42839"/>
    <w:rsid w:val="00A57ECF"/>
    <w:rsid w:val="00A815E2"/>
    <w:rsid w:val="00A93CF3"/>
    <w:rsid w:val="00AB318D"/>
    <w:rsid w:val="00B143AB"/>
    <w:rsid w:val="00B57585"/>
    <w:rsid w:val="00B76E82"/>
    <w:rsid w:val="00B81321"/>
    <w:rsid w:val="00B96ED6"/>
    <w:rsid w:val="00C01894"/>
    <w:rsid w:val="00C34E57"/>
    <w:rsid w:val="00CC7A53"/>
    <w:rsid w:val="00CF0B20"/>
    <w:rsid w:val="00D07386"/>
    <w:rsid w:val="00D07D54"/>
    <w:rsid w:val="00D75447"/>
    <w:rsid w:val="00D764A9"/>
    <w:rsid w:val="00D8398B"/>
    <w:rsid w:val="00D85F8B"/>
    <w:rsid w:val="00E554C4"/>
    <w:rsid w:val="00EB43DD"/>
    <w:rsid w:val="00F02A3E"/>
    <w:rsid w:val="00F9267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69D12-0150-4B12-A2BB-63B6D603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A6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946E-DD8E-44FB-92C1-7C4A3306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16</cp:revision>
  <cp:lastPrinted>2015-11-10T13:58:00Z</cp:lastPrinted>
  <dcterms:created xsi:type="dcterms:W3CDTF">2015-11-09T11:35:00Z</dcterms:created>
  <dcterms:modified xsi:type="dcterms:W3CDTF">2015-11-17T05:12:00Z</dcterms:modified>
</cp:coreProperties>
</file>