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3A" w:rsidRDefault="00033B3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проведения экспертизы</w:t>
      </w:r>
    </w:p>
    <w:p w:rsidR="00033B3A" w:rsidRDefault="00033B3A">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нормативных правовых актов</w:t>
      </w:r>
    </w:p>
    <w:p w:rsidR="00033B3A" w:rsidRDefault="00033B3A">
      <w:pPr>
        <w:widowControl w:val="0"/>
        <w:autoSpaceDE w:val="0"/>
        <w:autoSpaceDN w:val="0"/>
        <w:adjustRightInd w:val="0"/>
        <w:spacing w:after="0" w:line="240" w:lineRule="auto"/>
        <w:jc w:val="both"/>
        <w:outlineLvl w:val="0"/>
        <w:rPr>
          <w:rFonts w:ascii="Calibri" w:hAnsi="Calibri" w:cs="Calibri"/>
        </w:rPr>
      </w:pPr>
    </w:p>
    <w:p w:rsidR="00033B3A" w:rsidRDefault="00033B3A">
      <w:pPr>
        <w:widowControl w:val="0"/>
        <w:autoSpaceDE w:val="0"/>
        <w:autoSpaceDN w:val="0"/>
        <w:adjustRightInd w:val="0"/>
        <w:spacing w:after="0" w:line="240" w:lineRule="auto"/>
        <w:jc w:val="center"/>
        <w:rPr>
          <w:rFonts w:ascii="Calibri" w:hAnsi="Calibri" w:cs="Calibri"/>
        </w:rPr>
      </w:pPr>
      <w:r>
        <w:rPr>
          <w:rFonts w:ascii="Calibri" w:hAnsi="Calibri" w:cs="Calibri"/>
        </w:rPr>
        <w:t>СВОДКА</w:t>
      </w:r>
    </w:p>
    <w:p w:rsidR="00033B3A" w:rsidRDefault="00033B3A">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ПРЕДЛОЖЕНИЙ ПО РЕЗУЛЬТАТАМ ПУБЛИЧНЫХ КОНСУЛЬТАЦИЙ</w:t>
      </w:r>
    </w:p>
    <w:p w:rsidR="00033B3A" w:rsidRDefault="00033B3A">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ПРОЕКТУ ЗАКЛЮЧЕНИЯ</w:t>
      </w:r>
    </w:p>
    <w:p w:rsidR="00033B3A" w:rsidRDefault="001C45F9" w:rsidP="00DB393C">
      <w:pPr>
        <w:widowControl w:val="0"/>
        <w:autoSpaceDE w:val="0"/>
        <w:autoSpaceDN w:val="0"/>
        <w:adjustRightInd w:val="0"/>
        <w:spacing w:after="0" w:line="240" w:lineRule="auto"/>
        <w:jc w:val="center"/>
        <w:rPr>
          <w:rFonts w:ascii="Calibri" w:hAnsi="Calibri" w:cs="Calibri"/>
        </w:rPr>
      </w:pPr>
      <w:r>
        <w:rPr>
          <w:rFonts w:ascii="Calibri" w:hAnsi="Calibri" w:cs="Calibri"/>
        </w:rPr>
        <w:t>«О проекте закона Свердловской области «О внесении изменений в Закон Свердловской области «Об организации транспортного обслуживания населения на территории Свердловской области»</w:t>
      </w:r>
    </w:p>
    <w:tbl>
      <w:tblPr>
        <w:tblStyle w:val="a4"/>
        <w:tblW w:w="14742" w:type="dxa"/>
        <w:tblLayout w:type="fixed"/>
        <w:tblLook w:val="0000" w:firstRow="0" w:lastRow="0" w:firstColumn="0" w:lastColumn="0" w:noHBand="0" w:noVBand="0"/>
      </w:tblPr>
      <w:tblGrid>
        <w:gridCol w:w="567"/>
        <w:gridCol w:w="3686"/>
        <w:gridCol w:w="4394"/>
        <w:gridCol w:w="6095"/>
      </w:tblGrid>
      <w:tr w:rsidR="00033B3A" w:rsidTr="00980E82">
        <w:trPr>
          <w:trHeight w:val="1"/>
        </w:trPr>
        <w:tc>
          <w:tcPr>
            <w:tcW w:w="567" w:type="dxa"/>
          </w:tcPr>
          <w:p w:rsidR="00033B3A" w:rsidRDefault="00980E82">
            <w:pPr>
              <w:widowControl w:val="0"/>
              <w:autoSpaceDE w:val="0"/>
              <w:autoSpaceDN w:val="0"/>
              <w:adjustRightInd w:val="0"/>
              <w:jc w:val="center"/>
              <w:rPr>
                <w:rFonts w:ascii="Calibri" w:hAnsi="Calibri" w:cs="Calibri"/>
              </w:rPr>
            </w:pPr>
            <w:r>
              <w:rPr>
                <w:rFonts w:ascii="Calibri" w:hAnsi="Calibri" w:cs="Calibri"/>
              </w:rPr>
              <w:t>№</w:t>
            </w:r>
          </w:p>
        </w:tc>
        <w:tc>
          <w:tcPr>
            <w:tcW w:w="3686" w:type="dxa"/>
          </w:tcPr>
          <w:p w:rsidR="00033B3A" w:rsidRDefault="00033B3A">
            <w:pPr>
              <w:widowControl w:val="0"/>
              <w:autoSpaceDE w:val="0"/>
              <w:autoSpaceDN w:val="0"/>
              <w:adjustRightInd w:val="0"/>
              <w:jc w:val="center"/>
              <w:rPr>
                <w:rFonts w:ascii="Calibri" w:hAnsi="Calibri" w:cs="Calibri"/>
              </w:rPr>
            </w:pPr>
            <w:r>
              <w:rPr>
                <w:rFonts w:ascii="Calibri" w:hAnsi="Calibri" w:cs="Calibri"/>
              </w:rPr>
              <w:t>Наименование организации</w:t>
            </w:r>
          </w:p>
        </w:tc>
        <w:tc>
          <w:tcPr>
            <w:tcW w:w="4394" w:type="dxa"/>
          </w:tcPr>
          <w:p w:rsidR="00033B3A" w:rsidRDefault="00033B3A">
            <w:pPr>
              <w:widowControl w:val="0"/>
              <w:autoSpaceDE w:val="0"/>
              <w:autoSpaceDN w:val="0"/>
              <w:adjustRightInd w:val="0"/>
              <w:jc w:val="center"/>
              <w:rPr>
                <w:rFonts w:ascii="Calibri" w:hAnsi="Calibri" w:cs="Calibri"/>
              </w:rPr>
            </w:pPr>
            <w:r>
              <w:rPr>
                <w:rFonts w:ascii="Calibri" w:hAnsi="Calibri" w:cs="Calibri"/>
              </w:rPr>
              <w:t>Общее содержание полученного предложения</w:t>
            </w:r>
          </w:p>
        </w:tc>
        <w:tc>
          <w:tcPr>
            <w:tcW w:w="6095" w:type="dxa"/>
          </w:tcPr>
          <w:p w:rsidR="00033B3A" w:rsidRDefault="00033B3A">
            <w:pPr>
              <w:widowControl w:val="0"/>
              <w:autoSpaceDE w:val="0"/>
              <w:autoSpaceDN w:val="0"/>
              <w:adjustRightInd w:val="0"/>
              <w:jc w:val="center"/>
              <w:rPr>
                <w:rFonts w:ascii="Calibri" w:hAnsi="Calibri" w:cs="Calibri"/>
              </w:rPr>
            </w:pPr>
            <w:r>
              <w:rPr>
                <w:rFonts w:ascii="Calibri" w:hAnsi="Calibri" w:cs="Calibri"/>
              </w:rPr>
              <w:t>Сведения об учете / причинах отклонения полученных предложений</w:t>
            </w:r>
          </w:p>
        </w:tc>
      </w:tr>
      <w:tr w:rsidR="00A21D44" w:rsidTr="00980E82">
        <w:trPr>
          <w:trHeight w:val="1"/>
        </w:trPr>
        <w:tc>
          <w:tcPr>
            <w:tcW w:w="567" w:type="dxa"/>
            <w:vMerge w:val="restart"/>
          </w:tcPr>
          <w:p w:rsidR="00A21D44" w:rsidRDefault="00A21D44" w:rsidP="00A21D44">
            <w:pPr>
              <w:widowControl w:val="0"/>
              <w:autoSpaceDE w:val="0"/>
              <w:autoSpaceDN w:val="0"/>
              <w:adjustRightInd w:val="0"/>
              <w:jc w:val="center"/>
              <w:rPr>
                <w:rFonts w:ascii="Calibri" w:hAnsi="Calibri" w:cs="Calibri"/>
              </w:rPr>
            </w:pPr>
            <w:r>
              <w:rPr>
                <w:rFonts w:ascii="Calibri" w:hAnsi="Calibri" w:cs="Calibri"/>
              </w:rPr>
              <w:t>1</w:t>
            </w:r>
          </w:p>
        </w:tc>
        <w:tc>
          <w:tcPr>
            <w:tcW w:w="3686" w:type="dxa"/>
            <w:vMerge w:val="restart"/>
          </w:tcPr>
          <w:p w:rsidR="00A21D44" w:rsidRDefault="00A21D44" w:rsidP="00A21D44">
            <w:pPr>
              <w:widowControl w:val="0"/>
              <w:autoSpaceDE w:val="0"/>
              <w:autoSpaceDN w:val="0"/>
              <w:adjustRightInd w:val="0"/>
              <w:jc w:val="center"/>
              <w:rPr>
                <w:rFonts w:ascii="Calibri" w:hAnsi="Calibri" w:cs="Calibri"/>
              </w:rPr>
            </w:pPr>
            <w:r>
              <w:rPr>
                <w:rFonts w:ascii="Calibri" w:hAnsi="Calibri" w:cs="Calibri"/>
              </w:rPr>
              <w:t>Союз Автотранспортных предпри</w:t>
            </w:r>
            <w:r w:rsidR="00B42658">
              <w:rPr>
                <w:rFonts w:ascii="Calibri" w:hAnsi="Calibri" w:cs="Calibri"/>
              </w:rPr>
              <w:t>нимателей</w:t>
            </w:r>
            <w:bookmarkStart w:id="0" w:name="_GoBack"/>
            <w:bookmarkEnd w:id="0"/>
            <w:r>
              <w:rPr>
                <w:rFonts w:ascii="Calibri" w:hAnsi="Calibri" w:cs="Calibri"/>
              </w:rPr>
              <w:t xml:space="preserve"> Свердловской области</w:t>
            </w:r>
            <w:r w:rsidR="00703208">
              <w:rPr>
                <w:rFonts w:ascii="Calibri" w:hAnsi="Calibri" w:cs="Calibri"/>
              </w:rPr>
              <w:t>, а также аналогичное заключение</w:t>
            </w:r>
          </w:p>
          <w:p w:rsidR="00703208" w:rsidRDefault="00703208" w:rsidP="00703208">
            <w:pPr>
              <w:widowControl w:val="0"/>
              <w:autoSpaceDE w:val="0"/>
              <w:autoSpaceDN w:val="0"/>
              <w:adjustRightInd w:val="0"/>
              <w:jc w:val="center"/>
              <w:rPr>
                <w:rFonts w:ascii="Calibri" w:hAnsi="Calibri" w:cs="Calibri"/>
              </w:rPr>
            </w:pPr>
            <w:r>
              <w:rPr>
                <w:rFonts w:ascii="Calibri" w:hAnsi="Calibri" w:cs="Calibri"/>
              </w:rPr>
              <w:t>Свердловского областного Союза промышленников и предпринимателей</w:t>
            </w:r>
          </w:p>
        </w:tc>
        <w:tc>
          <w:tcPr>
            <w:tcW w:w="4394" w:type="dxa"/>
          </w:tcPr>
          <w:p w:rsidR="00A21D44" w:rsidRDefault="00A21D44" w:rsidP="007F6B10">
            <w:pPr>
              <w:widowControl w:val="0"/>
              <w:autoSpaceDE w:val="0"/>
              <w:autoSpaceDN w:val="0"/>
              <w:adjustRightInd w:val="0"/>
              <w:jc w:val="center"/>
              <w:rPr>
                <w:rFonts w:ascii="Calibri" w:hAnsi="Calibri" w:cs="Calibri"/>
              </w:rPr>
            </w:pPr>
            <w:r>
              <w:rPr>
                <w:rFonts w:ascii="Calibri" w:hAnsi="Calibri" w:cs="Calibri"/>
              </w:rPr>
              <w:t xml:space="preserve">Возражения по необходимости дополнения  пунктами  10 – 12 ст. 2  Закона Свердловской области </w:t>
            </w:r>
            <w:r w:rsidR="00391FDB">
              <w:rPr>
                <w:rFonts w:ascii="Calibri" w:hAnsi="Calibri" w:cs="Calibri"/>
              </w:rPr>
              <w:t>«Об организации транспортного обслуживания</w:t>
            </w:r>
            <w:r w:rsidR="007F6B10">
              <w:rPr>
                <w:rFonts w:ascii="Calibri" w:hAnsi="Calibri" w:cs="Calibri"/>
              </w:rPr>
              <w:t xml:space="preserve"> населения на территории Свердловской области» от 27.12.2010 № 127-ОЗ</w:t>
            </w:r>
          </w:p>
          <w:p w:rsidR="00EB2ADC" w:rsidRDefault="00EB2ADC" w:rsidP="007F6B10">
            <w:pPr>
              <w:widowControl w:val="0"/>
              <w:autoSpaceDE w:val="0"/>
              <w:autoSpaceDN w:val="0"/>
              <w:adjustRightInd w:val="0"/>
              <w:jc w:val="center"/>
              <w:rPr>
                <w:rFonts w:ascii="Calibri" w:hAnsi="Calibri" w:cs="Calibri"/>
              </w:rPr>
            </w:pPr>
          </w:p>
          <w:p w:rsidR="00EB2ADC" w:rsidRPr="006F44C6" w:rsidRDefault="006F44C6" w:rsidP="006F44C6">
            <w:pPr>
              <w:pStyle w:val="a3"/>
              <w:widowControl w:val="0"/>
              <w:numPr>
                <w:ilvl w:val="0"/>
                <w:numId w:val="1"/>
              </w:numPr>
              <w:autoSpaceDE w:val="0"/>
              <w:autoSpaceDN w:val="0"/>
              <w:adjustRightInd w:val="0"/>
              <w:jc w:val="center"/>
              <w:rPr>
                <w:rFonts w:ascii="Calibri" w:hAnsi="Calibri" w:cs="Calibri"/>
              </w:rPr>
            </w:pPr>
            <w:r>
              <w:rPr>
                <w:rFonts w:ascii="Calibri" w:hAnsi="Calibri" w:cs="Calibri"/>
              </w:rPr>
              <w:t>Н</w:t>
            </w:r>
            <w:r w:rsidR="00DB16C3" w:rsidRPr="006F44C6">
              <w:rPr>
                <w:rFonts w:ascii="Calibri" w:hAnsi="Calibri" w:cs="Calibri"/>
              </w:rPr>
              <w:t xml:space="preserve">еверно дано понятие «организация транспортного обслуживания населения» исходя из ГОСТ </w:t>
            </w:r>
            <w:proofErr w:type="gramStart"/>
            <w:r w:rsidR="00DB16C3" w:rsidRPr="006F44C6">
              <w:rPr>
                <w:rFonts w:ascii="Calibri" w:hAnsi="Calibri" w:cs="Calibri"/>
              </w:rPr>
              <w:t>Р</w:t>
            </w:r>
            <w:proofErr w:type="gramEnd"/>
            <w:r w:rsidR="00DB16C3" w:rsidRPr="006F44C6">
              <w:rPr>
                <w:rFonts w:ascii="Calibri" w:hAnsi="Calibri" w:cs="Calibri"/>
              </w:rPr>
              <w:t xml:space="preserve"> 51006-96</w:t>
            </w:r>
            <w:r w:rsidR="0068001E">
              <w:rPr>
                <w:rFonts w:ascii="Calibri" w:hAnsi="Calibri" w:cs="Calibri"/>
              </w:rPr>
              <w:t>, решений Конституционного и Верховного судов Российской Федерации</w:t>
            </w:r>
          </w:p>
          <w:p w:rsidR="006F44C6" w:rsidRDefault="006F44C6"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Default="00454437" w:rsidP="006F44C6">
            <w:pPr>
              <w:widowControl w:val="0"/>
              <w:autoSpaceDE w:val="0"/>
              <w:autoSpaceDN w:val="0"/>
              <w:adjustRightInd w:val="0"/>
              <w:jc w:val="center"/>
              <w:rPr>
                <w:rFonts w:ascii="Calibri" w:hAnsi="Calibri" w:cs="Calibri"/>
              </w:rPr>
            </w:pPr>
          </w:p>
          <w:p w:rsidR="00454437" w:rsidRPr="00454437" w:rsidRDefault="00454437" w:rsidP="00454437">
            <w:pPr>
              <w:pStyle w:val="a3"/>
              <w:widowControl w:val="0"/>
              <w:numPr>
                <w:ilvl w:val="0"/>
                <w:numId w:val="1"/>
              </w:numPr>
              <w:autoSpaceDE w:val="0"/>
              <w:autoSpaceDN w:val="0"/>
              <w:adjustRightInd w:val="0"/>
              <w:jc w:val="center"/>
              <w:rPr>
                <w:rFonts w:ascii="Calibri" w:hAnsi="Calibri" w:cs="Calibri"/>
              </w:rPr>
            </w:pPr>
            <w:r>
              <w:rPr>
                <w:rFonts w:ascii="Calibri" w:hAnsi="Calibri" w:cs="Calibri"/>
              </w:rPr>
              <w:t xml:space="preserve">Неверно дано понятие «обеспечение обслуживания перевозчиками маршрутов регулярных пассажирских перевозок автомобильным транспортом» и «обеспечение обслуживания перевозчиками </w:t>
            </w:r>
            <w:r>
              <w:rPr>
                <w:rFonts w:ascii="Calibri" w:hAnsi="Calibri" w:cs="Calibri"/>
              </w:rPr>
              <w:lastRenderedPageBreak/>
              <w:t xml:space="preserve">маршрутов регулярных пассажирских перевозок железнодорожным транспортом </w:t>
            </w:r>
            <w:proofErr w:type="gramStart"/>
            <w:r>
              <w:rPr>
                <w:rFonts w:ascii="Calibri" w:hAnsi="Calibri" w:cs="Calibri"/>
              </w:rPr>
              <w:t>транспортом</w:t>
            </w:r>
            <w:proofErr w:type="gramEnd"/>
            <w:r>
              <w:rPr>
                <w:rFonts w:ascii="Calibri" w:hAnsi="Calibri" w:cs="Calibri"/>
              </w:rPr>
              <w:t xml:space="preserve">» </w:t>
            </w:r>
          </w:p>
          <w:p w:rsidR="006F44C6" w:rsidRDefault="006F44C6" w:rsidP="006F44C6">
            <w:pPr>
              <w:widowControl w:val="0"/>
              <w:autoSpaceDE w:val="0"/>
              <w:autoSpaceDN w:val="0"/>
              <w:adjustRightInd w:val="0"/>
              <w:jc w:val="center"/>
              <w:rPr>
                <w:rFonts w:ascii="Calibri" w:hAnsi="Calibri" w:cs="Calibri"/>
              </w:rPr>
            </w:pPr>
          </w:p>
          <w:p w:rsidR="006F44C6" w:rsidRDefault="006F44C6" w:rsidP="006F44C6">
            <w:pPr>
              <w:widowControl w:val="0"/>
              <w:autoSpaceDE w:val="0"/>
              <w:autoSpaceDN w:val="0"/>
              <w:adjustRightInd w:val="0"/>
              <w:jc w:val="center"/>
              <w:rPr>
                <w:rFonts w:ascii="Calibri" w:hAnsi="Calibri" w:cs="Calibri"/>
              </w:rPr>
            </w:pPr>
          </w:p>
          <w:p w:rsidR="006F44C6" w:rsidRDefault="006F44C6" w:rsidP="006F44C6">
            <w:pPr>
              <w:widowControl w:val="0"/>
              <w:autoSpaceDE w:val="0"/>
              <w:autoSpaceDN w:val="0"/>
              <w:adjustRightInd w:val="0"/>
              <w:jc w:val="center"/>
              <w:rPr>
                <w:rFonts w:ascii="Calibri" w:hAnsi="Calibri" w:cs="Calibri"/>
              </w:rPr>
            </w:pPr>
          </w:p>
          <w:p w:rsidR="006F44C6" w:rsidRDefault="006F44C6" w:rsidP="00BF1701">
            <w:pPr>
              <w:widowControl w:val="0"/>
              <w:autoSpaceDE w:val="0"/>
              <w:autoSpaceDN w:val="0"/>
              <w:adjustRightInd w:val="0"/>
              <w:jc w:val="center"/>
              <w:rPr>
                <w:rFonts w:ascii="Calibri" w:hAnsi="Calibri" w:cs="Calibri"/>
              </w:rPr>
            </w:pPr>
          </w:p>
          <w:p w:rsidR="00BF1701" w:rsidRPr="00BF1701" w:rsidRDefault="00BF1701" w:rsidP="00703208">
            <w:pPr>
              <w:pStyle w:val="a3"/>
              <w:widowControl w:val="0"/>
              <w:autoSpaceDE w:val="0"/>
              <w:autoSpaceDN w:val="0"/>
              <w:adjustRightInd w:val="0"/>
              <w:rPr>
                <w:rFonts w:ascii="Calibri" w:hAnsi="Calibri" w:cs="Calibri"/>
              </w:rPr>
            </w:pPr>
          </w:p>
        </w:tc>
        <w:tc>
          <w:tcPr>
            <w:tcW w:w="6095" w:type="dxa"/>
          </w:tcPr>
          <w:p w:rsidR="00DB16C3" w:rsidRDefault="00DB16C3" w:rsidP="00DB16C3">
            <w:pPr>
              <w:widowControl w:val="0"/>
              <w:autoSpaceDE w:val="0"/>
              <w:autoSpaceDN w:val="0"/>
              <w:adjustRightInd w:val="0"/>
              <w:rPr>
                <w:rFonts w:ascii="Calibri" w:hAnsi="Calibri" w:cs="Calibri"/>
              </w:rPr>
            </w:pPr>
          </w:p>
          <w:p w:rsidR="00DB16C3" w:rsidRDefault="00DB16C3" w:rsidP="00DB16C3">
            <w:pPr>
              <w:widowControl w:val="0"/>
              <w:autoSpaceDE w:val="0"/>
              <w:autoSpaceDN w:val="0"/>
              <w:adjustRightInd w:val="0"/>
              <w:rPr>
                <w:rFonts w:ascii="Calibri" w:hAnsi="Calibri" w:cs="Calibri"/>
              </w:rPr>
            </w:pPr>
          </w:p>
          <w:p w:rsidR="00DB16C3" w:rsidRDefault="00DB16C3" w:rsidP="00DB16C3">
            <w:pPr>
              <w:widowControl w:val="0"/>
              <w:autoSpaceDE w:val="0"/>
              <w:autoSpaceDN w:val="0"/>
              <w:adjustRightInd w:val="0"/>
              <w:rPr>
                <w:rFonts w:ascii="Calibri" w:hAnsi="Calibri" w:cs="Calibri"/>
              </w:rPr>
            </w:pPr>
          </w:p>
          <w:p w:rsidR="00DB16C3" w:rsidRDefault="00DB16C3" w:rsidP="00DB16C3">
            <w:pPr>
              <w:widowControl w:val="0"/>
              <w:autoSpaceDE w:val="0"/>
              <w:autoSpaceDN w:val="0"/>
              <w:adjustRightInd w:val="0"/>
              <w:rPr>
                <w:rFonts w:ascii="Calibri" w:hAnsi="Calibri" w:cs="Calibri"/>
              </w:rPr>
            </w:pPr>
          </w:p>
          <w:p w:rsidR="00DB16C3" w:rsidRDefault="00DB16C3" w:rsidP="00DB16C3">
            <w:pPr>
              <w:widowControl w:val="0"/>
              <w:autoSpaceDE w:val="0"/>
              <w:autoSpaceDN w:val="0"/>
              <w:adjustRightInd w:val="0"/>
              <w:rPr>
                <w:rFonts w:ascii="Calibri" w:hAnsi="Calibri" w:cs="Calibri"/>
              </w:rPr>
            </w:pPr>
          </w:p>
          <w:p w:rsidR="00DB16C3" w:rsidRDefault="00DB16C3" w:rsidP="00DB16C3">
            <w:pPr>
              <w:widowControl w:val="0"/>
              <w:autoSpaceDE w:val="0"/>
              <w:autoSpaceDN w:val="0"/>
              <w:adjustRightInd w:val="0"/>
              <w:rPr>
                <w:rFonts w:ascii="Calibri" w:hAnsi="Calibri" w:cs="Calibri"/>
              </w:rPr>
            </w:pPr>
          </w:p>
          <w:p w:rsidR="003D6BDB" w:rsidRDefault="003D6BDB" w:rsidP="005620A9">
            <w:pPr>
              <w:widowControl w:val="0"/>
              <w:autoSpaceDE w:val="0"/>
              <w:autoSpaceDN w:val="0"/>
              <w:adjustRightInd w:val="0"/>
              <w:ind w:firstLine="323"/>
              <w:jc w:val="both"/>
              <w:rPr>
                <w:rFonts w:ascii="Calibri" w:hAnsi="Calibri" w:cs="Calibri"/>
              </w:rPr>
            </w:pPr>
          </w:p>
          <w:p w:rsidR="005620A9" w:rsidRDefault="00DB16C3" w:rsidP="005620A9">
            <w:pPr>
              <w:widowControl w:val="0"/>
              <w:autoSpaceDE w:val="0"/>
              <w:autoSpaceDN w:val="0"/>
              <w:adjustRightInd w:val="0"/>
              <w:ind w:firstLine="323"/>
              <w:jc w:val="both"/>
              <w:rPr>
                <w:rFonts w:ascii="Calibri" w:hAnsi="Calibri" w:cs="Calibri"/>
              </w:rPr>
            </w:pPr>
            <w:r>
              <w:rPr>
                <w:rFonts w:ascii="Calibri" w:hAnsi="Calibri" w:cs="Calibri"/>
              </w:rPr>
              <w:t xml:space="preserve">1) </w:t>
            </w:r>
            <w:r w:rsidRPr="003D6BDB">
              <w:rPr>
                <w:rFonts w:ascii="Calibri" w:hAnsi="Calibri" w:cs="Calibri"/>
                <w:b/>
              </w:rPr>
              <w:t>Не учтено</w:t>
            </w:r>
            <w:r>
              <w:rPr>
                <w:rFonts w:ascii="Calibri" w:hAnsi="Calibri" w:cs="Calibri"/>
              </w:rPr>
              <w:t xml:space="preserve">, ГОСТ </w:t>
            </w:r>
            <w:proofErr w:type="gramStart"/>
            <w:r>
              <w:rPr>
                <w:rFonts w:ascii="Calibri" w:hAnsi="Calibri" w:cs="Calibri"/>
              </w:rPr>
              <w:t>Р</w:t>
            </w:r>
            <w:proofErr w:type="gramEnd"/>
            <w:r>
              <w:rPr>
                <w:rFonts w:ascii="Calibri" w:hAnsi="Calibri" w:cs="Calibri"/>
              </w:rPr>
              <w:t xml:space="preserve"> 51006-96 не содержит терминов «транспортное обслуживание населения» и «организация транспортного обслуживания населения».  Имеется термин «транспортное обслуживание»</w:t>
            </w:r>
            <w:r w:rsidR="006F44C6">
              <w:rPr>
                <w:rFonts w:ascii="Calibri" w:hAnsi="Calibri" w:cs="Calibri"/>
              </w:rPr>
              <w:t>, я</w:t>
            </w:r>
            <w:r w:rsidR="00BF1701">
              <w:rPr>
                <w:rFonts w:ascii="Calibri" w:hAnsi="Calibri" w:cs="Calibri"/>
              </w:rPr>
              <w:t>вляющий</w:t>
            </w:r>
            <w:r w:rsidR="006F44C6">
              <w:rPr>
                <w:rFonts w:ascii="Calibri" w:hAnsi="Calibri" w:cs="Calibri"/>
              </w:rPr>
              <w:t>ся более широким. При этом противоречий в установленных понятиях нет.</w:t>
            </w:r>
            <w:r w:rsidR="0068001E">
              <w:rPr>
                <w:rFonts w:ascii="Calibri" w:hAnsi="Calibri" w:cs="Calibri"/>
              </w:rPr>
              <w:t xml:space="preserve"> </w:t>
            </w:r>
            <w:r w:rsidR="005620A9">
              <w:rPr>
                <w:rFonts w:ascii="Calibri" w:hAnsi="Calibri" w:cs="Calibri"/>
              </w:rPr>
              <w:t xml:space="preserve"> </w:t>
            </w:r>
            <w:r w:rsidR="0068001E">
              <w:rPr>
                <w:rFonts w:ascii="Calibri" w:hAnsi="Calibri" w:cs="Calibri"/>
              </w:rPr>
              <w:t xml:space="preserve">Аналогичного понятия </w:t>
            </w:r>
            <w:r w:rsidR="005620A9">
              <w:rPr>
                <w:rFonts w:ascii="Calibri" w:hAnsi="Calibri" w:cs="Calibri"/>
              </w:rPr>
              <w:t xml:space="preserve">федеральном </w:t>
            </w:r>
            <w:proofErr w:type="gramStart"/>
            <w:r w:rsidR="005620A9">
              <w:rPr>
                <w:rFonts w:ascii="Calibri" w:hAnsi="Calibri" w:cs="Calibri"/>
              </w:rPr>
              <w:t>законодательстве</w:t>
            </w:r>
            <w:proofErr w:type="gramEnd"/>
            <w:r w:rsidR="005620A9">
              <w:rPr>
                <w:rFonts w:ascii="Calibri" w:hAnsi="Calibri" w:cs="Calibri"/>
              </w:rPr>
              <w:t xml:space="preserve"> не существует. </w:t>
            </w:r>
          </w:p>
          <w:p w:rsidR="0068001E" w:rsidRDefault="0068001E" w:rsidP="005620A9">
            <w:pPr>
              <w:widowControl w:val="0"/>
              <w:autoSpaceDE w:val="0"/>
              <w:autoSpaceDN w:val="0"/>
              <w:adjustRightInd w:val="0"/>
              <w:ind w:firstLine="323"/>
              <w:jc w:val="both"/>
              <w:rPr>
                <w:rFonts w:ascii="Calibri" w:hAnsi="Calibri" w:cs="Calibri"/>
              </w:rPr>
            </w:pPr>
            <w:r>
              <w:rPr>
                <w:rFonts w:ascii="Calibri" w:hAnsi="Calibri" w:cs="Calibri"/>
              </w:rPr>
              <w:t>Согласно</w:t>
            </w:r>
            <w:r w:rsidR="005620A9">
              <w:rPr>
                <w:rFonts w:ascii="Calibri" w:hAnsi="Calibri" w:cs="Calibri"/>
              </w:rPr>
              <w:t xml:space="preserve"> </w:t>
            </w:r>
            <w:r>
              <w:rPr>
                <w:rFonts w:ascii="Calibri" w:hAnsi="Calibri" w:cs="Calibri"/>
              </w:rPr>
              <w:t>действующему</w:t>
            </w:r>
            <w:r w:rsidR="005620A9">
              <w:rPr>
                <w:rFonts w:ascii="Calibri" w:hAnsi="Calibri" w:cs="Calibri"/>
              </w:rPr>
              <w:t xml:space="preserve"> з</w:t>
            </w:r>
            <w:r>
              <w:rPr>
                <w:rFonts w:ascii="Calibri" w:hAnsi="Calibri" w:cs="Calibri"/>
              </w:rPr>
              <w:t xml:space="preserve">аконодательству Российской Федерации (Федеральные законы от 06.10.1999 </w:t>
            </w:r>
            <w:r w:rsidR="005620A9">
              <w:rPr>
                <w:rFonts w:ascii="Calibri" w:hAnsi="Calibri" w:cs="Calibri"/>
              </w:rPr>
              <w:t>№ 184-ФЗ «</w:t>
            </w:r>
            <w:r>
              <w:rPr>
                <w:rFonts w:ascii="Calibri" w:hAnsi="Calibri" w:cs="Calibri"/>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06.10.2003 </w:t>
            </w:r>
            <w:r w:rsidR="005620A9">
              <w:rPr>
                <w:rFonts w:ascii="Calibri" w:hAnsi="Calibri" w:cs="Calibri"/>
              </w:rPr>
              <w:t>№ 131-ФЗ</w:t>
            </w:r>
            <w:proofErr w:type="gramStart"/>
            <w:r w:rsidR="005620A9">
              <w:rPr>
                <w:rFonts w:ascii="Calibri" w:hAnsi="Calibri" w:cs="Calibri"/>
              </w:rPr>
              <w:t xml:space="preserve"> </w:t>
            </w:r>
            <w:r>
              <w:rPr>
                <w:rFonts w:ascii="Calibri" w:hAnsi="Calibri" w:cs="Calibri"/>
              </w:rPr>
              <w:t>О</w:t>
            </w:r>
            <w:proofErr w:type="gramEnd"/>
            <w:r>
              <w:rPr>
                <w:rFonts w:ascii="Calibri" w:hAnsi="Calibri" w:cs="Calibri"/>
              </w:rPr>
              <w:t xml:space="preserve">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относится к компетенции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p w:rsidR="00703208" w:rsidRDefault="00703208" w:rsidP="005620A9">
            <w:pPr>
              <w:autoSpaceDE w:val="0"/>
              <w:autoSpaceDN w:val="0"/>
              <w:adjustRightInd w:val="0"/>
              <w:ind w:firstLine="323"/>
              <w:jc w:val="both"/>
              <w:rPr>
                <w:rFonts w:ascii="Calibri" w:hAnsi="Calibri" w:cs="Calibri"/>
              </w:rPr>
            </w:pPr>
            <w:r>
              <w:rPr>
                <w:rFonts w:ascii="Calibri" w:hAnsi="Calibri" w:cs="Calibri"/>
              </w:rPr>
              <w:t>Обозначенное в принимаемом понятии создание органами государственной власти Свердловской области условий  по обеспечению услуг по перевозке пассажиров и багажа включает:</w:t>
            </w:r>
          </w:p>
          <w:p w:rsidR="005620A9" w:rsidRDefault="00703208" w:rsidP="005620A9">
            <w:pPr>
              <w:autoSpaceDE w:val="0"/>
              <w:autoSpaceDN w:val="0"/>
              <w:adjustRightInd w:val="0"/>
              <w:ind w:firstLine="323"/>
              <w:jc w:val="both"/>
              <w:rPr>
                <w:rFonts w:ascii="Calibri" w:hAnsi="Calibri" w:cs="Calibri"/>
              </w:rPr>
            </w:pPr>
            <w:r>
              <w:rPr>
                <w:rFonts w:ascii="Calibri" w:hAnsi="Calibri" w:cs="Calibri"/>
              </w:rPr>
              <w:t xml:space="preserve">- осуществление </w:t>
            </w:r>
            <w:r w:rsidR="005620A9">
              <w:rPr>
                <w:rFonts w:ascii="Calibri" w:hAnsi="Calibri" w:cs="Calibri"/>
              </w:rPr>
              <w:t>организацию и проведение мероприятий по открытию, изменению и закрытию маршрутов;</w:t>
            </w:r>
          </w:p>
          <w:p w:rsidR="005620A9" w:rsidRDefault="00703208" w:rsidP="005620A9">
            <w:pPr>
              <w:autoSpaceDE w:val="0"/>
              <w:autoSpaceDN w:val="0"/>
              <w:adjustRightInd w:val="0"/>
              <w:ind w:firstLine="323"/>
              <w:jc w:val="both"/>
              <w:rPr>
                <w:rFonts w:ascii="Calibri" w:hAnsi="Calibri" w:cs="Calibri"/>
              </w:rPr>
            </w:pPr>
            <w:r>
              <w:rPr>
                <w:rFonts w:ascii="Calibri" w:hAnsi="Calibri" w:cs="Calibri"/>
              </w:rPr>
              <w:t>-</w:t>
            </w:r>
            <w:r w:rsidR="005620A9">
              <w:rPr>
                <w:rFonts w:ascii="Calibri" w:hAnsi="Calibri" w:cs="Calibri"/>
              </w:rPr>
              <w:t xml:space="preserve"> формирование реестра маршрутов межмуниципального сообщения;</w:t>
            </w:r>
          </w:p>
          <w:p w:rsidR="005620A9" w:rsidRDefault="00703208" w:rsidP="005620A9">
            <w:pPr>
              <w:autoSpaceDE w:val="0"/>
              <w:autoSpaceDN w:val="0"/>
              <w:adjustRightInd w:val="0"/>
              <w:ind w:firstLine="323"/>
              <w:jc w:val="both"/>
              <w:rPr>
                <w:rFonts w:ascii="Calibri" w:hAnsi="Calibri" w:cs="Calibri"/>
              </w:rPr>
            </w:pPr>
            <w:r>
              <w:rPr>
                <w:rFonts w:ascii="Calibri" w:hAnsi="Calibri" w:cs="Calibri"/>
              </w:rPr>
              <w:t>-</w:t>
            </w:r>
            <w:r w:rsidR="005620A9">
              <w:rPr>
                <w:rFonts w:ascii="Calibri" w:hAnsi="Calibri" w:cs="Calibri"/>
              </w:rPr>
              <w:t xml:space="preserve"> заключение договоров об организации регулярных перевозок пассажиров и багажа;</w:t>
            </w:r>
          </w:p>
          <w:p w:rsidR="005620A9" w:rsidRDefault="00703208" w:rsidP="005620A9">
            <w:pPr>
              <w:autoSpaceDE w:val="0"/>
              <w:autoSpaceDN w:val="0"/>
              <w:adjustRightInd w:val="0"/>
              <w:ind w:firstLine="323"/>
              <w:jc w:val="both"/>
              <w:rPr>
                <w:rFonts w:ascii="Calibri" w:hAnsi="Calibri" w:cs="Calibri"/>
              </w:rPr>
            </w:pPr>
            <w:r>
              <w:rPr>
                <w:rFonts w:ascii="Calibri" w:hAnsi="Calibri" w:cs="Calibri"/>
              </w:rPr>
              <w:t>-</w:t>
            </w:r>
            <w:r w:rsidR="005620A9">
              <w:rPr>
                <w:rFonts w:ascii="Calibri" w:hAnsi="Calibri" w:cs="Calibri"/>
              </w:rPr>
              <w:t xml:space="preserve"> осуществление </w:t>
            </w:r>
            <w:proofErr w:type="gramStart"/>
            <w:r w:rsidR="005620A9">
              <w:rPr>
                <w:rFonts w:ascii="Calibri" w:hAnsi="Calibri" w:cs="Calibri"/>
              </w:rPr>
              <w:t>контроля за</w:t>
            </w:r>
            <w:proofErr w:type="gramEnd"/>
            <w:r w:rsidR="005620A9">
              <w:rPr>
                <w:rFonts w:ascii="Calibri" w:hAnsi="Calibri" w:cs="Calibri"/>
              </w:rPr>
              <w:t xml:space="preserve"> соблюдением перевозчиками условий договоров об организации регулярных перевозок пассажиров и багажа.</w:t>
            </w:r>
          </w:p>
          <w:p w:rsidR="005620A9" w:rsidRDefault="005620A9" w:rsidP="00BF1701">
            <w:pPr>
              <w:widowControl w:val="0"/>
              <w:autoSpaceDE w:val="0"/>
              <w:autoSpaceDN w:val="0"/>
              <w:adjustRightInd w:val="0"/>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3D6BDB" w:rsidRDefault="003D6BDB" w:rsidP="009F6D12">
            <w:pPr>
              <w:widowControl w:val="0"/>
              <w:autoSpaceDE w:val="0"/>
              <w:autoSpaceDN w:val="0"/>
              <w:adjustRightInd w:val="0"/>
              <w:ind w:firstLine="323"/>
              <w:jc w:val="both"/>
              <w:rPr>
                <w:rFonts w:ascii="Calibri" w:hAnsi="Calibri" w:cs="Calibri"/>
              </w:rPr>
            </w:pPr>
          </w:p>
          <w:p w:rsidR="00454437" w:rsidRDefault="00454437" w:rsidP="009F6D12">
            <w:pPr>
              <w:widowControl w:val="0"/>
              <w:autoSpaceDE w:val="0"/>
              <w:autoSpaceDN w:val="0"/>
              <w:adjustRightInd w:val="0"/>
              <w:ind w:firstLine="323"/>
              <w:jc w:val="both"/>
              <w:rPr>
                <w:rFonts w:ascii="Calibri" w:hAnsi="Calibri" w:cs="Calibri"/>
              </w:rPr>
            </w:pPr>
            <w:r>
              <w:rPr>
                <w:rFonts w:ascii="Calibri" w:hAnsi="Calibri" w:cs="Calibri"/>
              </w:rPr>
              <w:t xml:space="preserve">2) </w:t>
            </w:r>
            <w:r w:rsidRPr="003D6BDB">
              <w:rPr>
                <w:rFonts w:ascii="Calibri" w:hAnsi="Calibri" w:cs="Calibri"/>
                <w:b/>
              </w:rPr>
              <w:t>Не учтено</w:t>
            </w:r>
            <w:r w:rsidR="00510839">
              <w:rPr>
                <w:rFonts w:ascii="Calibri" w:hAnsi="Calibri" w:cs="Calibri"/>
              </w:rPr>
              <w:t xml:space="preserve">, </w:t>
            </w:r>
            <w:r w:rsidR="00D64E4E">
              <w:rPr>
                <w:rFonts w:ascii="Calibri" w:hAnsi="Calibri" w:cs="Calibri"/>
              </w:rPr>
              <w:t xml:space="preserve">термин отсутствует в федеральном законодательстве, привлечение перевозчиков на договорной основе не препятствует  возможности </w:t>
            </w:r>
            <w:r w:rsidR="0008655E">
              <w:rPr>
                <w:rFonts w:ascii="Calibri" w:hAnsi="Calibri" w:cs="Calibri"/>
              </w:rPr>
              <w:t xml:space="preserve">включения в договоры определенных условий, не препятствует </w:t>
            </w:r>
            <w:r w:rsidR="00F85195">
              <w:rPr>
                <w:rFonts w:ascii="Calibri" w:hAnsi="Calibri" w:cs="Calibri"/>
              </w:rPr>
              <w:t xml:space="preserve">принятию мер для </w:t>
            </w:r>
            <w:r w:rsidR="0008655E">
              <w:rPr>
                <w:rFonts w:ascii="Calibri" w:hAnsi="Calibri" w:cs="Calibri"/>
              </w:rPr>
              <w:t xml:space="preserve">решения вопросов доступности соответствующих услуг. Как отмечено в пояснительной записке к законопроекту замена понятия «привлечение перевозчика» на «обеспечение </w:t>
            </w:r>
            <w:r w:rsidR="0008655E">
              <w:rPr>
                <w:rFonts w:ascii="Calibri" w:hAnsi="Calibri" w:cs="Calibri"/>
              </w:rPr>
              <w:lastRenderedPageBreak/>
              <w:t>обслуживания перевозчиками маршрутов регулярных пассажирских перевозок автомобильным транспортом»</w:t>
            </w:r>
            <w:r w:rsidR="00F85195">
              <w:rPr>
                <w:rFonts w:ascii="Calibri" w:hAnsi="Calibri" w:cs="Calibri"/>
              </w:rPr>
              <w:t xml:space="preserve"> </w:t>
            </w:r>
            <w:proofErr w:type="gramStart"/>
            <w:r w:rsidR="00F85195">
              <w:rPr>
                <w:rFonts w:ascii="Calibri" w:hAnsi="Calibri" w:cs="Calibri"/>
              </w:rPr>
              <w:t>произведена</w:t>
            </w:r>
            <w:proofErr w:type="gramEnd"/>
            <w:r w:rsidR="00F85195">
              <w:rPr>
                <w:rFonts w:ascii="Calibri" w:hAnsi="Calibri" w:cs="Calibri"/>
              </w:rPr>
              <w:t xml:space="preserve"> поскольку основной отбор перевозчиков осуществляется на основании конкурса, использование иного термина предполагает значительную неопределенность в полномочиях исполнительных органов Свердловской области при решении вопросов прямо не урегулированных в законодательстве.</w:t>
            </w:r>
            <w:r w:rsidR="00D64E4E">
              <w:rPr>
                <w:rFonts w:ascii="Calibri" w:hAnsi="Calibri" w:cs="Calibri"/>
              </w:rPr>
              <w:t xml:space="preserve">   </w:t>
            </w:r>
          </w:p>
        </w:tc>
      </w:tr>
      <w:tr w:rsidR="00A21D44" w:rsidTr="00980E82">
        <w:trPr>
          <w:trHeight w:val="1"/>
        </w:trPr>
        <w:tc>
          <w:tcPr>
            <w:tcW w:w="567" w:type="dxa"/>
            <w:vMerge/>
          </w:tcPr>
          <w:p w:rsidR="00A21D44" w:rsidRDefault="00A21D44" w:rsidP="00B40A0E">
            <w:pPr>
              <w:widowControl w:val="0"/>
              <w:autoSpaceDE w:val="0"/>
              <w:autoSpaceDN w:val="0"/>
              <w:adjustRightInd w:val="0"/>
              <w:jc w:val="center"/>
              <w:rPr>
                <w:rFonts w:ascii="Calibri" w:hAnsi="Calibri" w:cs="Calibri"/>
              </w:rPr>
            </w:pPr>
          </w:p>
        </w:tc>
        <w:tc>
          <w:tcPr>
            <w:tcW w:w="3686" w:type="dxa"/>
            <w:vMerge/>
          </w:tcPr>
          <w:p w:rsidR="00A21D44" w:rsidRDefault="00A21D44">
            <w:pPr>
              <w:widowControl w:val="0"/>
              <w:autoSpaceDE w:val="0"/>
              <w:autoSpaceDN w:val="0"/>
              <w:adjustRightInd w:val="0"/>
              <w:rPr>
                <w:rFonts w:ascii="Calibri" w:hAnsi="Calibri" w:cs="Calibri"/>
              </w:rPr>
            </w:pPr>
          </w:p>
        </w:tc>
        <w:tc>
          <w:tcPr>
            <w:tcW w:w="4394" w:type="dxa"/>
          </w:tcPr>
          <w:p w:rsidR="00A21D44" w:rsidRDefault="00F85195" w:rsidP="007C56CD">
            <w:pPr>
              <w:widowControl w:val="0"/>
              <w:autoSpaceDE w:val="0"/>
              <w:autoSpaceDN w:val="0"/>
              <w:adjustRightInd w:val="0"/>
              <w:jc w:val="center"/>
              <w:rPr>
                <w:rFonts w:ascii="Calibri" w:hAnsi="Calibri" w:cs="Calibri"/>
              </w:rPr>
            </w:pPr>
            <w:r>
              <w:rPr>
                <w:rFonts w:ascii="Calibri" w:hAnsi="Calibri" w:cs="Calibri"/>
              </w:rPr>
              <w:t xml:space="preserve">В </w:t>
            </w:r>
            <w:r w:rsidR="009F6D12">
              <w:rPr>
                <w:rFonts w:ascii="Calibri" w:hAnsi="Calibri" w:cs="Calibri"/>
              </w:rPr>
              <w:t>статье 4 требуется исключение подпункта 3-1</w:t>
            </w:r>
          </w:p>
        </w:tc>
        <w:tc>
          <w:tcPr>
            <w:tcW w:w="6095" w:type="dxa"/>
          </w:tcPr>
          <w:p w:rsidR="00A21D44" w:rsidRDefault="009F6D12" w:rsidP="009F6D12">
            <w:pPr>
              <w:widowControl w:val="0"/>
              <w:autoSpaceDE w:val="0"/>
              <w:autoSpaceDN w:val="0"/>
              <w:adjustRightInd w:val="0"/>
              <w:ind w:firstLine="323"/>
              <w:jc w:val="both"/>
              <w:rPr>
                <w:rFonts w:ascii="Calibri" w:hAnsi="Calibri" w:cs="Calibri"/>
              </w:rPr>
            </w:pPr>
            <w:r w:rsidRPr="003D6BDB">
              <w:rPr>
                <w:rFonts w:ascii="Calibri" w:hAnsi="Calibri" w:cs="Calibri"/>
                <w:b/>
              </w:rPr>
              <w:t>Не учтено</w:t>
            </w:r>
            <w:r>
              <w:rPr>
                <w:rFonts w:ascii="Calibri" w:hAnsi="Calibri" w:cs="Calibri"/>
              </w:rPr>
              <w:t>, в законопроекте не предусмотрено введение или исключение подпункта 3-1. Решение вопроса о внесении изменений в действующее законодательство осуществляется уполномоченными лицами в установленном порядке.</w:t>
            </w:r>
          </w:p>
        </w:tc>
      </w:tr>
      <w:tr w:rsidR="00A21D44" w:rsidTr="00980E82">
        <w:trPr>
          <w:trHeight w:val="1"/>
        </w:trPr>
        <w:tc>
          <w:tcPr>
            <w:tcW w:w="567" w:type="dxa"/>
            <w:vMerge/>
          </w:tcPr>
          <w:p w:rsidR="00A21D44" w:rsidRDefault="00A21D44" w:rsidP="00B40A0E">
            <w:pPr>
              <w:widowControl w:val="0"/>
              <w:autoSpaceDE w:val="0"/>
              <w:autoSpaceDN w:val="0"/>
              <w:adjustRightInd w:val="0"/>
              <w:jc w:val="center"/>
              <w:rPr>
                <w:rFonts w:ascii="Calibri" w:hAnsi="Calibri" w:cs="Calibri"/>
              </w:rPr>
            </w:pPr>
          </w:p>
        </w:tc>
        <w:tc>
          <w:tcPr>
            <w:tcW w:w="3686" w:type="dxa"/>
            <w:vMerge/>
          </w:tcPr>
          <w:p w:rsidR="00A21D44" w:rsidRDefault="00A21D44">
            <w:pPr>
              <w:widowControl w:val="0"/>
              <w:autoSpaceDE w:val="0"/>
              <w:autoSpaceDN w:val="0"/>
              <w:adjustRightInd w:val="0"/>
              <w:rPr>
                <w:rFonts w:ascii="Calibri" w:hAnsi="Calibri" w:cs="Calibri"/>
              </w:rPr>
            </w:pPr>
          </w:p>
        </w:tc>
        <w:tc>
          <w:tcPr>
            <w:tcW w:w="4394" w:type="dxa"/>
          </w:tcPr>
          <w:p w:rsidR="00A21D44" w:rsidRDefault="009F6D12" w:rsidP="007C56CD">
            <w:pPr>
              <w:widowControl w:val="0"/>
              <w:autoSpaceDE w:val="0"/>
              <w:autoSpaceDN w:val="0"/>
              <w:adjustRightInd w:val="0"/>
              <w:jc w:val="center"/>
              <w:rPr>
                <w:rFonts w:ascii="Calibri" w:hAnsi="Calibri" w:cs="Calibri"/>
              </w:rPr>
            </w:pPr>
            <w:r>
              <w:rPr>
                <w:rFonts w:ascii="Calibri" w:hAnsi="Calibri" w:cs="Calibri"/>
              </w:rPr>
              <w:t>Отсутствует необходимость внесения изменений в статью 5</w:t>
            </w:r>
          </w:p>
        </w:tc>
        <w:tc>
          <w:tcPr>
            <w:tcW w:w="6095" w:type="dxa"/>
          </w:tcPr>
          <w:p w:rsidR="00A21D44" w:rsidRDefault="007C56CD" w:rsidP="003D6BDB">
            <w:pPr>
              <w:widowControl w:val="0"/>
              <w:autoSpaceDE w:val="0"/>
              <w:autoSpaceDN w:val="0"/>
              <w:adjustRightInd w:val="0"/>
              <w:ind w:firstLine="323"/>
              <w:jc w:val="both"/>
              <w:rPr>
                <w:rFonts w:ascii="Calibri" w:hAnsi="Calibri" w:cs="Calibri"/>
              </w:rPr>
            </w:pPr>
            <w:r w:rsidRPr="003D6BDB">
              <w:rPr>
                <w:rFonts w:ascii="Calibri" w:hAnsi="Calibri" w:cs="Calibri"/>
                <w:b/>
              </w:rPr>
              <w:t>Не учтено</w:t>
            </w:r>
            <w:r>
              <w:rPr>
                <w:rFonts w:ascii="Calibri" w:hAnsi="Calibri" w:cs="Calibri"/>
              </w:rPr>
              <w:t>, в</w:t>
            </w:r>
            <w:r w:rsidR="009F6D12">
              <w:rPr>
                <w:rFonts w:ascii="Calibri" w:hAnsi="Calibri" w:cs="Calibri"/>
              </w:rPr>
              <w:t xml:space="preserve"> связи с </w:t>
            </w:r>
            <w:r>
              <w:rPr>
                <w:rFonts w:ascii="Calibri" w:hAnsi="Calibri" w:cs="Calibri"/>
              </w:rPr>
              <w:t>введением в статью 2 новых терминов изменение необходимо.</w:t>
            </w:r>
          </w:p>
        </w:tc>
      </w:tr>
      <w:tr w:rsidR="00980E82" w:rsidTr="00980E82">
        <w:trPr>
          <w:trHeight w:val="688"/>
        </w:trPr>
        <w:tc>
          <w:tcPr>
            <w:tcW w:w="567" w:type="dxa"/>
            <w:vMerge/>
          </w:tcPr>
          <w:p w:rsidR="00980E82" w:rsidRDefault="00980E82" w:rsidP="00B40A0E">
            <w:pPr>
              <w:widowControl w:val="0"/>
              <w:autoSpaceDE w:val="0"/>
              <w:autoSpaceDN w:val="0"/>
              <w:adjustRightInd w:val="0"/>
              <w:jc w:val="center"/>
              <w:rPr>
                <w:rFonts w:ascii="Calibri" w:hAnsi="Calibri" w:cs="Calibri"/>
              </w:rPr>
            </w:pPr>
          </w:p>
        </w:tc>
        <w:tc>
          <w:tcPr>
            <w:tcW w:w="3686" w:type="dxa"/>
            <w:vMerge/>
          </w:tcPr>
          <w:p w:rsidR="00980E82" w:rsidRDefault="00980E82">
            <w:pPr>
              <w:widowControl w:val="0"/>
              <w:autoSpaceDE w:val="0"/>
              <w:autoSpaceDN w:val="0"/>
              <w:adjustRightInd w:val="0"/>
              <w:rPr>
                <w:rFonts w:ascii="Calibri" w:hAnsi="Calibri" w:cs="Calibri"/>
              </w:rPr>
            </w:pPr>
          </w:p>
        </w:tc>
        <w:tc>
          <w:tcPr>
            <w:tcW w:w="4394" w:type="dxa"/>
          </w:tcPr>
          <w:p w:rsidR="00980E82" w:rsidRDefault="00980E82" w:rsidP="007C56CD">
            <w:pPr>
              <w:widowControl w:val="0"/>
              <w:autoSpaceDE w:val="0"/>
              <w:autoSpaceDN w:val="0"/>
              <w:adjustRightInd w:val="0"/>
              <w:jc w:val="center"/>
              <w:rPr>
                <w:rFonts w:ascii="Calibri" w:hAnsi="Calibri" w:cs="Calibri"/>
              </w:rPr>
            </w:pPr>
            <w:r>
              <w:rPr>
                <w:rFonts w:ascii="Calibri" w:hAnsi="Calibri" w:cs="Calibri"/>
              </w:rPr>
              <w:t>В связи с выдачей ранее паспортов маршрутов перевозчиков не только органами государственной власти Свердловской области, но и муниципальными образованиями по пригородным маршрутам необходимо дополнить положения  статьи 14 – 1.</w:t>
            </w:r>
          </w:p>
        </w:tc>
        <w:tc>
          <w:tcPr>
            <w:tcW w:w="6095" w:type="dxa"/>
          </w:tcPr>
          <w:p w:rsidR="00980E82" w:rsidRDefault="00980E82" w:rsidP="003D6BDB">
            <w:pPr>
              <w:widowControl w:val="0"/>
              <w:autoSpaceDE w:val="0"/>
              <w:autoSpaceDN w:val="0"/>
              <w:adjustRightInd w:val="0"/>
              <w:ind w:firstLine="323"/>
              <w:rPr>
                <w:rFonts w:ascii="Calibri" w:hAnsi="Calibri" w:cs="Calibri"/>
              </w:rPr>
            </w:pPr>
            <w:r w:rsidRPr="003D6BDB">
              <w:rPr>
                <w:rFonts w:ascii="Calibri" w:hAnsi="Calibri" w:cs="Calibri"/>
                <w:b/>
              </w:rPr>
              <w:t>Учтено</w:t>
            </w:r>
            <w:r w:rsidR="00CC5B17">
              <w:rPr>
                <w:rFonts w:ascii="Calibri" w:hAnsi="Calibri" w:cs="Calibri"/>
                <w:b/>
              </w:rPr>
              <w:t xml:space="preserve"> частично</w:t>
            </w:r>
            <w:r>
              <w:rPr>
                <w:rFonts w:ascii="Calibri" w:hAnsi="Calibri" w:cs="Calibri"/>
              </w:rPr>
              <w:t>, статья 14 - 1 сформулирована следующим образом:</w:t>
            </w:r>
          </w:p>
          <w:p w:rsidR="00980E82" w:rsidRPr="003D6BDB" w:rsidRDefault="00980E82" w:rsidP="007C56CD">
            <w:pPr>
              <w:widowControl w:val="0"/>
              <w:autoSpaceDE w:val="0"/>
              <w:autoSpaceDN w:val="0"/>
              <w:adjustRightInd w:val="0"/>
              <w:ind w:firstLine="323"/>
              <w:jc w:val="both"/>
              <w:rPr>
                <w:rFonts w:eastAsia="Times New Roman" w:cs="Times New Roman"/>
              </w:rPr>
            </w:pPr>
            <w:proofErr w:type="gramStart"/>
            <w:r w:rsidRPr="003D6BDB">
              <w:t xml:space="preserve">Юридические лица и индивидуальные предприниматели, осуществляющие перевозки автомобильным транспортом, </w:t>
            </w:r>
            <w:r w:rsidRPr="003D6BDB">
              <w:rPr>
                <w:b/>
              </w:rPr>
              <w:t>имеющие утвержденные уполномоченными органами государственной власти Свердловской области  по межмуниципальным (пригородным и междугородным) маршрутам или имеющие утвержденные уполномоченными органами местного самоуправления муниципальных образований в Свердловской области по межмуниципальным (пригородным) маршрутам</w:t>
            </w:r>
            <w:r w:rsidRPr="003D6BDB">
              <w:t xml:space="preserve"> до принятия настоящего закона паспорта маршрута перевозчика (паспорта автобусного маршрута) выданные до вступления в силу настоящего закона подают</w:t>
            </w:r>
            <w:r w:rsidRPr="003D6BDB">
              <w:rPr>
                <w:rFonts w:eastAsia="Times New Roman" w:cs="Times New Roman"/>
              </w:rPr>
              <w:t xml:space="preserve"> заявление о заключении</w:t>
            </w:r>
            <w:proofErr w:type="gramEnd"/>
            <w:r w:rsidRPr="003D6BDB">
              <w:rPr>
                <w:rFonts w:eastAsia="Times New Roman" w:cs="Times New Roman"/>
              </w:rPr>
              <w:t xml:space="preserve"> договора об обслуживании межмуниципального (пригородного и междугородного) маршрута регулярных пассажирских перевозок автомобильным транспортом в исполнительный орган государственной власти Свердловской области в сфере организации транспортного обслуживания населения  в срок до 01 ноября 2016 года. Срок для </w:t>
            </w:r>
            <w:r w:rsidRPr="003D6BDB">
              <w:rPr>
                <w:rFonts w:eastAsia="Times New Roman" w:cs="Times New Roman"/>
              </w:rPr>
              <w:lastRenderedPageBreak/>
              <w:t>заключения договора составляет 1 месяц со дня поступления заявления в исполнительный орган государственной власти Свердловской области в сфере организации транспортного обслуживания населения.</w:t>
            </w:r>
          </w:p>
          <w:p w:rsidR="00980E82" w:rsidRPr="003D6BDB" w:rsidRDefault="00980E82" w:rsidP="007C56CD">
            <w:pPr>
              <w:widowControl w:val="0"/>
              <w:autoSpaceDE w:val="0"/>
              <w:autoSpaceDN w:val="0"/>
              <w:adjustRightInd w:val="0"/>
              <w:ind w:firstLine="323"/>
              <w:jc w:val="both"/>
              <w:rPr>
                <w:rFonts w:eastAsia="Times New Roman" w:cs="Times New Roman"/>
              </w:rPr>
            </w:pPr>
            <w:proofErr w:type="gramStart"/>
            <w:r w:rsidRPr="003D6BDB">
              <w:rPr>
                <w:rFonts w:eastAsia="Times New Roman" w:cs="Times New Roman"/>
              </w:rPr>
              <w:t>Договоры об обслуживании межмуниципального (пригородного и междугородного) маршрута регулярных пассажирских перевозок автомобильным транспортом заключаются с обратившимися в уполномоченный исполнительный орган государственной власти Свердловской области в сфере организации транспортного обслуживания населения в срок до 31 декабря 2016 года юридическими лицами или индивидуальными предпринимателями при их одновременном соответствии следующим условиям:</w:t>
            </w:r>
            <w:proofErr w:type="gramEnd"/>
          </w:p>
          <w:p w:rsidR="00980E82" w:rsidRPr="003D6BDB" w:rsidRDefault="00980E82" w:rsidP="007C56CD">
            <w:pPr>
              <w:widowControl w:val="0"/>
              <w:autoSpaceDE w:val="0"/>
              <w:autoSpaceDN w:val="0"/>
              <w:adjustRightInd w:val="0"/>
              <w:ind w:firstLine="323"/>
              <w:jc w:val="both"/>
              <w:rPr>
                <w:rFonts w:eastAsia="Times New Roman" w:cs="Times New Roman"/>
              </w:rPr>
            </w:pPr>
            <w:r w:rsidRPr="003D6BDB">
              <w:rPr>
                <w:rFonts w:eastAsia="Times New Roman" w:cs="Times New Roman"/>
              </w:rPr>
              <w:t>1) юридическое лицо или индивидуальный предприниматель осуществляют перевозки по межмуниципальному (пригородному или междугородному) маршруту регулярных пассажирских перевозок автомобильным транспортом;</w:t>
            </w:r>
          </w:p>
          <w:p w:rsidR="00980E82" w:rsidRPr="003D6BDB" w:rsidRDefault="00980E82" w:rsidP="007C56CD">
            <w:pPr>
              <w:widowControl w:val="0"/>
              <w:autoSpaceDE w:val="0"/>
              <w:autoSpaceDN w:val="0"/>
              <w:adjustRightInd w:val="0"/>
              <w:ind w:firstLine="323"/>
              <w:jc w:val="both"/>
              <w:rPr>
                <w:rFonts w:eastAsia="Times New Roman" w:cs="Times New Roman"/>
              </w:rPr>
            </w:pPr>
            <w:r w:rsidRPr="003D6BDB">
              <w:rPr>
                <w:rFonts w:eastAsia="Times New Roman" w:cs="Times New Roman"/>
              </w:rPr>
              <w:t>2) юридическое лицо или индивидуальный предприниматель имеют утвержденный уполномоченными органами государственной власти Свердловской области до принятия настоящего Закона паспорт маршрута перевозчика или паспорт автобусного маршрута;</w:t>
            </w:r>
          </w:p>
          <w:p w:rsidR="00980E82" w:rsidRPr="003D6BDB" w:rsidRDefault="00980E82" w:rsidP="007C56CD">
            <w:pPr>
              <w:widowControl w:val="0"/>
              <w:autoSpaceDE w:val="0"/>
              <w:autoSpaceDN w:val="0"/>
              <w:adjustRightInd w:val="0"/>
              <w:ind w:firstLine="323"/>
              <w:jc w:val="both"/>
              <w:rPr>
                <w:rFonts w:eastAsia="Times New Roman" w:cs="Times New Roman"/>
              </w:rPr>
            </w:pPr>
            <w:r w:rsidRPr="003D6BDB">
              <w:rPr>
                <w:rFonts w:eastAsia="Times New Roman" w:cs="Times New Roman"/>
              </w:rPr>
              <w:t>3) юридическое лицо или индивидуальный предприниматель имеют расписание движения транспортных средств по соответствующему маршруту;</w:t>
            </w:r>
          </w:p>
          <w:p w:rsidR="00980E82" w:rsidRPr="003D6BDB" w:rsidRDefault="00980E82" w:rsidP="007C56CD">
            <w:pPr>
              <w:widowControl w:val="0"/>
              <w:autoSpaceDE w:val="0"/>
              <w:autoSpaceDN w:val="0"/>
              <w:adjustRightInd w:val="0"/>
              <w:ind w:firstLine="323"/>
              <w:jc w:val="both"/>
              <w:rPr>
                <w:rFonts w:eastAsia="Times New Roman" w:cs="Times New Roman"/>
              </w:rPr>
            </w:pPr>
            <w:r w:rsidRPr="003D6BDB">
              <w:rPr>
                <w:rFonts w:eastAsia="Times New Roman" w:cs="Times New Roman"/>
              </w:rPr>
              <w:t>4) юридическое лицо или индивидуальный предприниматель имеют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980E82" w:rsidRPr="003D6BDB" w:rsidRDefault="00980E82" w:rsidP="007C56CD">
            <w:pPr>
              <w:widowControl w:val="0"/>
              <w:autoSpaceDE w:val="0"/>
              <w:autoSpaceDN w:val="0"/>
              <w:adjustRightInd w:val="0"/>
              <w:ind w:firstLine="323"/>
              <w:jc w:val="both"/>
              <w:rPr>
                <w:rFonts w:eastAsia="Times New Roman" w:cs="Times New Roman"/>
              </w:rPr>
            </w:pPr>
            <w:r w:rsidRPr="003D6BDB">
              <w:rPr>
                <w:rFonts w:eastAsia="Times New Roman" w:cs="Times New Roman"/>
              </w:rPr>
              <w:t xml:space="preserve">В случае, указанном в части первой настоящего пункта, </w:t>
            </w:r>
            <w:r w:rsidRPr="003D6BDB">
              <w:rPr>
                <w:rFonts w:eastAsia="Times New Roman" w:cs="Times New Roman"/>
              </w:rPr>
              <w:lastRenderedPageBreak/>
              <w:t>договор об обслуживании межмуниципального (пригородного и междугородного) маршрута регулярных пассажирских перевозок автомобильным транспортом заключается на срок по 31 декабря 2019 года включительно.</w:t>
            </w:r>
          </w:p>
          <w:p w:rsidR="00980E82" w:rsidRPr="003D6BDB" w:rsidRDefault="00980E82" w:rsidP="007C56CD">
            <w:pPr>
              <w:widowControl w:val="0"/>
              <w:autoSpaceDE w:val="0"/>
              <w:autoSpaceDN w:val="0"/>
              <w:adjustRightInd w:val="0"/>
              <w:ind w:firstLine="323"/>
              <w:jc w:val="both"/>
              <w:rPr>
                <w:rFonts w:cs="Times New Roman"/>
              </w:rPr>
            </w:pPr>
            <w:r w:rsidRPr="003D6BDB">
              <w:rPr>
                <w:rFonts w:eastAsia="Times New Roman" w:cs="Times New Roman"/>
              </w:rPr>
              <w:t>2.</w:t>
            </w:r>
            <w:r w:rsidRPr="003D6BDB">
              <w:rPr>
                <w:rFonts w:cs="Times New Roman"/>
              </w:rPr>
              <w:t xml:space="preserve"> Процедура заключения договора, указанного в пункте 1 настоящей статьи устанавливается уполномоченным исполнительным органом государственной власти Свердловской области в сфере организации транспортного обслуживания населения.</w:t>
            </w:r>
          </w:p>
          <w:p w:rsidR="00980E82" w:rsidRDefault="00980E82" w:rsidP="00980E82">
            <w:pPr>
              <w:widowControl w:val="0"/>
              <w:autoSpaceDE w:val="0"/>
              <w:autoSpaceDN w:val="0"/>
              <w:adjustRightInd w:val="0"/>
              <w:ind w:firstLine="323"/>
              <w:jc w:val="both"/>
              <w:rPr>
                <w:rFonts w:ascii="Calibri" w:hAnsi="Calibri" w:cs="Calibri"/>
              </w:rPr>
            </w:pPr>
            <w:r w:rsidRPr="003D6BDB">
              <w:rPr>
                <w:rFonts w:cs="Times New Roman"/>
              </w:rPr>
              <w:t xml:space="preserve">3. </w:t>
            </w:r>
            <w:r w:rsidRPr="003D6BDB">
              <w:rPr>
                <w:rFonts w:eastAsia="Times New Roman" w:cs="Times New Roman"/>
              </w:rPr>
              <w:t>Обслуживание маршрутов  регулярных пассажирских перевозок автомобильным транспортом с 01.01.2017 года без договора об обслуживании межмуниципальных (пригородных и междугородных) маршрутов регулярных пассажирских перевозок  автомобильным транспортом не допускается</w:t>
            </w:r>
            <w:proofErr w:type="gramStart"/>
            <w:r w:rsidRPr="003D6BDB">
              <w:rPr>
                <w:rFonts w:eastAsia="Times New Roman" w:cs="Times New Roman"/>
              </w:rPr>
              <w:t>.».</w:t>
            </w:r>
            <w:proofErr w:type="gramEnd"/>
          </w:p>
        </w:tc>
      </w:tr>
      <w:tr w:rsidR="00980E82" w:rsidTr="00980E82">
        <w:trPr>
          <w:trHeight w:val="688"/>
        </w:trPr>
        <w:tc>
          <w:tcPr>
            <w:tcW w:w="567" w:type="dxa"/>
          </w:tcPr>
          <w:p w:rsidR="00980E82" w:rsidRDefault="00980E82" w:rsidP="00B40A0E">
            <w:pPr>
              <w:widowControl w:val="0"/>
              <w:autoSpaceDE w:val="0"/>
              <w:autoSpaceDN w:val="0"/>
              <w:adjustRightInd w:val="0"/>
              <w:jc w:val="center"/>
              <w:rPr>
                <w:rFonts w:ascii="Calibri" w:hAnsi="Calibri" w:cs="Calibri"/>
              </w:rPr>
            </w:pPr>
            <w:r>
              <w:rPr>
                <w:rFonts w:ascii="Calibri" w:hAnsi="Calibri" w:cs="Calibri"/>
              </w:rPr>
              <w:lastRenderedPageBreak/>
              <w:t>2</w:t>
            </w:r>
          </w:p>
        </w:tc>
        <w:tc>
          <w:tcPr>
            <w:tcW w:w="3686" w:type="dxa"/>
          </w:tcPr>
          <w:p w:rsidR="00980E82" w:rsidRDefault="00980E82">
            <w:pPr>
              <w:widowControl w:val="0"/>
              <w:autoSpaceDE w:val="0"/>
              <w:autoSpaceDN w:val="0"/>
              <w:adjustRightInd w:val="0"/>
              <w:rPr>
                <w:rFonts w:ascii="Calibri" w:hAnsi="Calibri" w:cs="Calibri"/>
              </w:rPr>
            </w:pPr>
            <w:r>
              <w:rPr>
                <w:rFonts w:ascii="Calibri" w:hAnsi="Calibri" w:cs="Calibri"/>
              </w:rPr>
              <w:t xml:space="preserve">Администрация  </w:t>
            </w:r>
            <w:proofErr w:type="spellStart"/>
            <w:r>
              <w:rPr>
                <w:rFonts w:ascii="Calibri" w:hAnsi="Calibri" w:cs="Calibri"/>
              </w:rPr>
              <w:t>Режевского</w:t>
            </w:r>
            <w:proofErr w:type="spellEnd"/>
            <w:r>
              <w:rPr>
                <w:rFonts w:ascii="Calibri" w:hAnsi="Calibri" w:cs="Calibri"/>
              </w:rPr>
              <w:t xml:space="preserve"> городского округа</w:t>
            </w:r>
          </w:p>
        </w:tc>
        <w:tc>
          <w:tcPr>
            <w:tcW w:w="4394" w:type="dxa"/>
          </w:tcPr>
          <w:p w:rsidR="00980E82" w:rsidRDefault="00980E82" w:rsidP="007C56CD">
            <w:pPr>
              <w:widowControl w:val="0"/>
              <w:autoSpaceDE w:val="0"/>
              <w:autoSpaceDN w:val="0"/>
              <w:adjustRightInd w:val="0"/>
              <w:jc w:val="center"/>
              <w:rPr>
                <w:rFonts w:ascii="Calibri" w:hAnsi="Calibri" w:cs="Calibri"/>
              </w:rPr>
            </w:pPr>
            <w:r>
              <w:rPr>
                <w:rFonts w:ascii="Calibri" w:hAnsi="Calibri" w:cs="Calibri"/>
              </w:rPr>
              <w:t xml:space="preserve">Договора на межмуниципальные маршруты необходимо заключать на 7 лет, так как это срок </w:t>
            </w:r>
            <w:r w:rsidR="00EA2317">
              <w:rPr>
                <w:rFonts w:ascii="Calibri" w:hAnsi="Calibri" w:cs="Calibri"/>
              </w:rPr>
              <w:t>окупаемости автобуса</w:t>
            </w:r>
          </w:p>
        </w:tc>
        <w:tc>
          <w:tcPr>
            <w:tcW w:w="6095" w:type="dxa"/>
          </w:tcPr>
          <w:p w:rsidR="00980E82" w:rsidRPr="00EA2317" w:rsidRDefault="00EA2317" w:rsidP="00EA2317">
            <w:pPr>
              <w:widowControl w:val="0"/>
              <w:autoSpaceDE w:val="0"/>
              <w:autoSpaceDN w:val="0"/>
              <w:adjustRightInd w:val="0"/>
              <w:ind w:firstLine="323"/>
              <w:rPr>
                <w:rFonts w:ascii="Calibri" w:hAnsi="Calibri" w:cs="Calibri"/>
              </w:rPr>
            </w:pPr>
            <w:r>
              <w:rPr>
                <w:rFonts w:ascii="Calibri" w:hAnsi="Calibri" w:cs="Calibri"/>
                <w:b/>
              </w:rPr>
              <w:t xml:space="preserve">Не учтено, </w:t>
            </w:r>
            <w:r>
              <w:rPr>
                <w:rFonts w:ascii="Calibri" w:hAnsi="Calibri" w:cs="Calibri"/>
              </w:rPr>
              <w:t>проект принимается вне зависимости от срока окупаемости автобуса, кроме того окупаемость для различных маршрутов и автобусов может быть разной.</w:t>
            </w:r>
          </w:p>
        </w:tc>
      </w:tr>
      <w:tr w:rsidR="00980E82" w:rsidTr="00980E82">
        <w:trPr>
          <w:trHeight w:val="688"/>
        </w:trPr>
        <w:tc>
          <w:tcPr>
            <w:tcW w:w="567" w:type="dxa"/>
          </w:tcPr>
          <w:p w:rsidR="00980E82" w:rsidRDefault="00EA2317" w:rsidP="00B40A0E">
            <w:pPr>
              <w:widowControl w:val="0"/>
              <w:autoSpaceDE w:val="0"/>
              <w:autoSpaceDN w:val="0"/>
              <w:adjustRightInd w:val="0"/>
              <w:jc w:val="center"/>
              <w:rPr>
                <w:rFonts w:ascii="Calibri" w:hAnsi="Calibri" w:cs="Calibri"/>
              </w:rPr>
            </w:pPr>
            <w:r>
              <w:rPr>
                <w:rFonts w:ascii="Calibri" w:hAnsi="Calibri" w:cs="Calibri"/>
              </w:rPr>
              <w:t>3</w:t>
            </w:r>
          </w:p>
        </w:tc>
        <w:tc>
          <w:tcPr>
            <w:tcW w:w="3686" w:type="dxa"/>
          </w:tcPr>
          <w:p w:rsidR="00980E82" w:rsidRDefault="00EA2317" w:rsidP="00EA2317">
            <w:pPr>
              <w:widowControl w:val="0"/>
              <w:autoSpaceDE w:val="0"/>
              <w:autoSpaceDN w:val="0"/>
              <w:adjustRightInd w:val="0"/>
              <w:rPr>
                <w:rFonts w:ascii="Calibri" w:hAnsi="Calibri" w:cs="Calibri"/>
              </w:rPr>
            </w:pPr>
            <w:r>
              <w:rPr>
                <w:rFonts w:ascii="Calibri" w:hAnsi="Calibri" w:cs="Calibri"/>
              </w:rPr>
              <w:t xml:space="preserve">Муниципальное образование </w:t>
            </w:r>
            <w:proofErr w:type="spellStart"/>
            <w:r>
              <w:rPr>
                <w:rFonts w:ascii="Calibri" w:hAnsi="Calibri" w:cs="Calibri"/>
              </w:rPr>
              <w:t>Алапаевское</w:t>
            </w:r>
            <w:proofErr w:type="spellEnd"/>
          </w:p>
        </w:tc>
        <w:tc>
          <w:tcPr>
            <w:tcW w:w="4394" w:type="dxa"/>
          </w:tcPr>
          <w:p w:rsidR="00980E82" w:rsidRDefault="00EA2317" w:rsidP="00EA2317">
            <w:pPr>
              <w:widowControl w:val="0"/>
              <w:autoSpaceDE w:val="0"/>
              <w:autoSpaceDN w:val="0"/>
              <w:adjustRightInd w:val="0"/>
              <w:jc w:val="center"/>
              <w:rPr>
                <w:rFonts w:ascii="Calibri" w:hAnsi="Calibri" w:cs="Calibri"/>
              </w:rPr>
            </w:pPr>
            <w:r>
              <w:rPr>
                <w:rFonts w:ascii="Calibri" w:hAnsi="Calibri" w:cs="Calibri"/>
              </w:rPr>
              <w:t>Возражения по пункту 4 статьи 9 о необходимости включения механизма внесения изменений в паспорт маршрута и расписания движения транспортных средств</w:t>
            </w:r>
            <w:r w:rsidR="001C45F9">
              <w:rPr>
                <w:rFonts w:ascii="Calibri" w:hAnsi="Calibri" w:cs="Calibri"/>
              </w:rPr>
              <w:t>, а также необходимость установить понятие «расписание движения транспортных средств»</w:t>
            </w:r>
          </w:p>
        </w:tc>
        <w:tc>
          <w:tcPr>
            <w:tcW w:w="6095" w:type="dxa"/>
          </w:tcPr>
          <w:p w:rsidR="00980E82" w:rsidRDefault="00EA2317" w:rsidP="00014A9F">
            <w:pPr>
              <w:widowControl w:val="0"/>
              <w:autoSpaceDE w:val="0"/>
              <w:autoSpaceDN w:val="0"/>
              <w:adjustRightInd w:val="0"/>
              <w:ind w:firstLine="323"/>
              <w:jc w:val="both"/>
              <w:rPr>
                <w:rFonts w:ascii="Calibri" w:hAnsi="Calibri" w:cs="Calibri"/>
              </w:rPr>
            </w:pPr>
            <w:r>
              <w:rPr>
                <w:rFonts w:ascii="Calibri" w:hAnsi="Calibri" w:cs="Calibri"/>
                <w:b/>
              </w:rPr>
              <w:t xml:space="preserve">Не учтено, </w:t>
            </w:r>
            <w:r w:rsidRPr="00EA2317">
              <w:rPr>
                <w:rFonts w:ascii="Calibri" w:hAnsi="Calibri" w:cs="Calibri"/>
              </w:rPr>
              <w:t>так как</w:t>
            </w:r>
            <w:r>
              <w:rPr>
                <w:rFonts w:ascii="Calibri" w:hAnsi="Calibri" w:cs="Calibri"/>
                <w:b/>
              </w:rPr>
              <w:t xml:space="preserve"> </w:t>
            </w:r>
            <w:r>
              <w:rPr>
                <w:rFonts w:ascii="Calibri" w:hAnsi="Calibri" w:cs="Calibri"/>
              </w:rPr>
              <w:t>паспорт маршрута и расписание движения транспортных сре</w:t>
            </w:r>
            <w:proofErr w:type="gramStart"/>
            <w:r>
              <w:rPr>
                <w:rFonts w:ascii="Calibri" w:hAnsi="Calibri" w:cs="Calibri"/>
              </w:rPr>
              <w:t>дств в р</w:t>
            </w:r>
            <w:proofErr w:type="gramEnd"/>
            <w:r>
              <w:rPr>
                <w:rFonts w:ascii="Calibri" w:hAnsi="Calibri" w:cs="Calibri"/>
              </w:rPr>
              <w:t>амках проекта являются вторичными документами</w:t>
            </w:r>
            <w:r w:rsidR="00014A9F">
              <w:rPr>
                <w:rFonts w:ascii="Calibri" w:hAnsi="Calibri" w:cs="Calibri"/>
              </w:rPr>
              <w:t xml:space="preserve"> технического характера, механизм внесения изменений в действующий договор законодательством предусмотрен.</w:t>
            </w:r>
          </w:p>
          <w:p w:rsidR="00DB393C" w:rsidRPr="003D6BDB" w:rsidRDefault="00DB393C" w:rsidP="00014A9F">
            <w:pPr>
              <w:widowControl w:val="0"/>
              <w:autoSpaceDE w:val="0"/>
              <w:autoSpaceDN w:val="0"/>
              <w:adjustRightInd w:val="0"/>
              <w:ind w:firstLine="323"/>
              <w:jc w:val="both"/>
              <w:rPr>
                <w:rFonts w:ascii="Calibri" w:hAnsi="Calibri" w:cs="Calibri"/>
                <w:b/>
              </w:rPr>
            </w:pPr>
            <w:r>
              <w:rPr>
                <w:rFonts w:ascii="Calibri" w:hAnsi="Calibri" w:cs="Calibri"/>
              </w:rPr>
              <w:t>В федеральном законодательстве по отдельным видам транспорта такое понятие введено, дублирование нецелесообразно.</w:t>
            </w:r>
          </w:p>
        </w:tc>
      </w:tr>
    </w:tbl>
    <w:p w:rsidR="00033B3A" w:rsidRDefault="00033B3A">
      <w:pPr>
        <w:widowControl w:val="0"/>
        <w:autoSpaceDE w:val="0"/>
        <w:autoSpaceDN w:val="0"/>
        <w:adjustRightInd w:val="0"/>
        <w:spacing w:after="0" w:line="240" w:lineRule="auto"/>
        <w:jc w:val="both"/>
        <w:rPr>
          <w:rFonts w:ascii="Calibri" w:hAnsi="Calibri" w:cs="Calibri"/>
        </w:rPr>
      </w:pPr>
    </w:p>
    <w:p w:rsidR="00033B3A" w:rsidRDefault="00033B3A" w:rsidP="00CC5B17">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Общее число участников публичных консультаций: </w:t>
      </w:r>
      <w:r w:rsidR="00014A9F">
        <w:rPr>
          <w:rFonts w:ascii="Calibri" w:hAnsi="Calibri" w:cs="Calibri"/>
        </w:rPr>
        <w:t>5</w:t>
      </w:r>
      <w:r>
        <w:rPr>
          <w:rFonts w:ascii="Calibri" w:hAnsi="Calibri" w:cs="Calibri"/>
        </w:rPr>
        <w:t xml:space="preserve">, в </w:t>
      </w:r>
      <w:proofErr w:type="spellStart"/>
      <w:r>
        <w:rPr>
          <w:rFonts w:ascii="Calibri" w:hAnsi="Calibri" w:cs="Calibri"/>
        </w:rPr>
        <w:t>т.ч</w:t>
      </w:r>
      <w:proofErr w:type="spellEnd"/>
      <w:r>
        <w:rPr>
          <w:rFonts w:ascii="Calibri" w:hAnsi="Calibri" w:cs="Calibri"/>
        </w:rPr>
        <w:t>.:</w:t>
      </w:r>
      <w:r w:rsidR="00014A9F">
        <w:rPr>
          <w:rFonts w:ascii="Calibri" w:hAnsi="Calibri" w:cs="Calibri"/>
        </w:rPr>
        <w:t xml:space="preserve"> Тавдинский городской округ, Муниципальное образование </w:t>
      </w:r>
      <w:proofErr w:type="spellStart"/>
      <w:r w:rsidR="00014A9F">
        <w:rPr>
          <w:rFonts w:ascii="Calibri" w:hAnsi="Calibri" w:cs="Calibri"/>
        </w:rPr>
        <w:t>Алапаевское</w:t>
      </w:r>
      <w:proofErr w:type="spellEnd"/>
      <w:r w:rsidR="00014A9F">
        <w:rPr>
          <w:rFonts w:ascii="Calibri" w:hAnsi="Calibri" w:cs="Calibri"/>
        </w:rPr>
        <w:t xml:space="preserve">,  Администрация  </w:t>
      </w:r>
      <w:proofErr w:type="spellStart"/>
      <w:r w:rsidR="00014A9F">
        <w:rPr>
          <w:rFonts w:ascii="Calibri" w:hAnsi="Calibri" w:cs="Calibri"/>
        </w:rPr>
        <w:t>Режевского</w:t>
      </w:r>
      <w:proofErr w:type="spellEnd"/>
      <w:r w:rsidR="00014A9F">
        <w:rPr>
          <w:rFonts w:ascii="Calibri" w:hAnsi="Calibri" w:cs="Calibri"/>
        </w:rPr>
        <w:t xml:space="preserve"> городского округа</w:t>
      </w:r>
      <w:r w:rsidR="00CC5B17">
        <w:rPr>
          <w:rFonts w:ascii="Calibri" w:hAnsi="Calibri" w:cs="Calibri"/>
        </w:rPr>
        <w:t>,</w:t>
      </w:r>
      <w:r w:rsidR="00014A9F">
        <w:rPr>
          <w:rFonts w:ascii="Calibri" w:hAnsi="Calibri" w:cs="Calibri"/>
        </w:rPr>
        <w:t xml:space="preserve"> Союз Автотранспортных предприятий Свердловской области</w:t>
      </w:r>
      <w:r w:rsidR="00CC5B17">
        <w:rPr>
          <w:rFonts w:ascii="Calibri" w:hAnsi="Calibri" w:cs="Calibri"/>
        </w:rPr>
        <w:t xml:space="preserve">, </w:t>
      </w:r>
      <w:r w:rsidR="00014A9F">
        <w:rPr>
          <w:rFonts w:ascii="Calibri" w:hAnsi="Calibri" w:cs="Calibri"/>
        </w:rPr>
        <w:t>Свердловского областного Союза промышленников и предпринимателей</w:t>
      </w:r>
      <w:r w:rsidR="00CC5B17">
        <w:rPr>
          <w:rFonts w:ascii="Calibri" w:hAnsi="Calibri" w:cs="Calibri"/>
        </w:rPr>
        <w:t>.</w:t>
      </w:r>
    </w:p>
    <w:p w:rsidR="00033B3A" w:rsidRDefault="00033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учтенных предложений: __</w:t>
      </w:r>
      <w:r w:rsidR="00CC5B17">
        <w:rPr>
          <w:rFonts w:ascii="Calibri" w:hAnsi="Calibri" w:cs="Calibri"/>
        </w:rPr>
        <w:t>0</w:t>
      </w:r>
      <w:r>
        <w:rPr>
          <w:rFonts w:ascii="Calibri" w:hAnsi="Calibri" w:cs="Calibri"/>
        </w:rPr>
        <w:t>__;</w:t>
      </w:r>
    </w:p>
    <w:p w:rsidR="00033B3A" w:rsidRDefault="00033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учтенных частично предложений: _</w:t>
      </w:r>
      <w:r w:rsidR="00CC5B17">
        <w:rPr>
          <w:rFonts w:ascii="Calibri" w:hAnsi="Calibri" w:cs="Calibri"/>
        </w:rPr>
        <w:t>1</w:t>
      </w:r>
      <w:r>
        <w:rPr>
          <w:rFonts w:ascii="Calibri" w:hAnsi="Calibri" w:cs="Calibri"/>
        </w:rPr>
        <w:t>__;</w:t>
      </w:r>
    </w:p>
    <w:p w:rsidR="00033B3A" w:rsidRDefault="00033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отклоненных предложений: __</w:t>
      </w:r>
      <w:r w:rsidR="00CC5B17">
        <w:rPr>
          <w:rFonts w:ascii="Calibri" w:hAnsi="Calibri" w:cs="Calibri"/>
        </w:rPr>
        <w:t>7</w:t>
      </w:r>
      <w:r>
        <w:rPr>
          <w:rFonts w:ascii="Calibri" w:hAnsi="Calibri" w:cs="Calibri"/>
        </w:rPr>
        <w:t>__.</w:t>
      </w:r>
    </w:p>
    <w:sectPr w:rsidR="00033B3A" w:rsidSect="00DB393C">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DEF"/>
    <w:multiLevelType w:val="hybridMultilevel"/>
    <w:tmpl w:val="5742E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361A15"/>
    <w:multiLevelType w:val="hybridMultilevel"/>
    <w:tmpl w:val="B992C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3A"/>
    <w:rsid w:val="00014A9F"/>
    <w:rsid w:val="00033B3A"/>
    <w:rsid w:val="0008655E"/>
    <w:rsid w:val="001C45F9"/>
    <w:rsid w:val="00280A4B"/>
    <w:rsid w:val="00391FDB"/>
    <w:rsid w:val="003D6BDB"/>
    <w:rsid w:val="00454437"/>
    <w:rsid w:val="00510839"/>
    <w:rsid w:val="005620A9"/>
    <w:rsid w:val="0068001E"/>
    <w:rsid w:val="006F44C6"/>
    <w:rsid w:val="00703208"/>
    <w:rsid w:val="00730A81"/>
    <w:rsid w:val="007C56CD"/>
    <w:rsid w:val="007F6B10"/>
    <w:rsid w:val="008E417C"/>
    <w:rsid w:val="00980E82"/>
    <w:rsid w:val="009F6D12"/>
    <w:rsid w:val="00A21D44"/>
    <w:rsid w:val="00B42658"/>
    <w:rsid w:val="00BF1701"/>
    <w:rsid w:val="00CC5B17"/>
    <w:rsid w:val="00D64E4E"/>
    <w:rsid w:val="00DB16C3"/>
    <w:rsid w:val="00DB393C"/>
    <w:rsid w:val="00EA2317"/>
    <w:rsid w:val="00EB2ADC"/>
    <w:rsid w:val="00F85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4C6"/>
    <w:pPr>
      <w:ind w:left="720"/>
      <w:contextualSpacing/>
    </w:pPr>
  </w:style>
  <w:style w:type="table" w:styleId="a4">
    <w:name w:val="Table Grid"/>
    <w:basedOn w:val="a1"/>
    <w:uiPriority w:val="59"/>
    <w:rsid w:val="0098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39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4C6"/>
    <w:pPr>
      <w:ind w:left="720"/>
      <w:contextualSpacing/>
    </w:pPr>
  </w:style>
  <w:style w:type="table" w:styleId="a4">
    <w:name w:val="Table Grid"/>
    <w:basedOn w:val="a1"/>
    <w:uiPriority w:val="59"/>
    <w:rsid w:val="0098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39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Васютинский Игорь Витальевич</dc:creator>
  <cp:lastModifiedBy>Васютинский Игорь Витальевич</cp:lastModifiedBy>
  <cp:revision>3</cp:revision>
  <cp:lastPrinted>2014-10-15T09:31:00Z</cp:lastPrinted>
  <dcterms:created xsi:type="dcterms:W3CDTF">2014-10-15T08:26:00Z</dcterms:created>
  <dcterms:modified xsi:type="dcterms:W3CDTF">2014-10-15T09:31:00Z</dcterms:modified>
</cp:coreProperties>
</file>